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0142" w:rsidRPr="003A6D6C" w:rsidRDefault="00F43F32" w:rsidP="00CA675A">
      <w:pPr>
        <w:pStyle w:val="ConsPlusNormal"/>
        <w:ind w:left="-284" w:firstLine="709"/>
        <w:jc w:val="right"/>
        <w:rPr>
          <w:rFonts w:ascii="Times New Roman" w:hAnsi="Times New Roman" w:cs="Times New Roman"/>
          <w:sz w:val="28"/>
          <w:szCs w:val="28"/>
        </w:rPr>
      </w:pPr>
      <w:r>
        <w:rPr>
          <w:rFonts w:ascii="Times New Roman" w:hAnsi="Times New Roman" w:cs="Times New Roman"/>
          <w:sz w:val="28"/>
          <w:szCs w:val="28"/>
        </w:rPr>
        <w:t>Утверждены</w:t>
      </w:r>
    </w:p>
    <w:p w:rsidR="00150142" w:rsidRPr="003A6D6C" w:rsidRDefault="00F43F32" w:rsidP="00454A1C">
      <w:pPr>
        <w:pStyle w:val="ConsPlusNormal"/>
        <w:ind w:left="-284"/>
        <w:jc w:val="right"/>
        <w:rPr>
          <w:rFonts w:ascii="Times New Roman" w:hAnsi="Times New Roman" w:cs="Times New Roman"/>
          <w:sz w:val="28"/>
          <w:szCs w:val="28"/>
        </w:rPr>
      </w:pPr>
      <w:r>
        <w:rPr>
          <w:rFonts w:ascii="Times New Roman" w:hAnsi="Times New Roman" w:cs="Times New Roman"/>
          <w:sz w:val="28"/>
          <w:szCs w:val="28"/>
        </w:rPr>
        <w:t>Р</w:t>
      </w:r>
      <w:r w:rsidR="00150142" w:rsidRPr="003A6D6C">
        <w:rPr>
          <w:rFonts w:ascii="Times New Roman" w:hAnsi="Times New Roman" w:cs="Times New Roman"/>
          <w:sz w:val="28"/>
          <w:szCs w:val="28"/>
        </w:rPr>
        <w:t>ешени</w:t>
      </w:r>
      <w:r>
        <w:rPr>
          <w:rFonts w:ascii="Times New Roman" w:hAnsi="Times New Roman" w:cs="Times New Roman"/>
          <w:sz w:val="28"/>
          <w:szCs w:val="28"/>
        </w:rPr>
        <w:t>ем</w:t>
      </w:r>
      <w:r w:rsidR="00150142" w:rsidRPr="003A6D6C">
        <w:rPr>
          <w:rFonts w:ascii="Times New Roman" w:hAnsi="Times New Roman" w:cs="Times New Roman"/>
          <w:sz w:val="28"/>
          <w:szCs w:val="28"/>
        </w:rPr>
        <w:t xml:space="preserve"> Совета депутатов</w:t>
      </w:r>
    </w:p>
    <w:p w:rsidR="00150142" w:rsidRPr="003A6D6C" w:rsidRDefault="00150142" w:rsidP="00454A1C">
      <w:pPr>
        <w:pStyle w:val="ConsPlusNormal"/>
        <w:ind w:left="-284"/>
        <w:jc w:val="right"/>
        <w:rPr>
          <w:rFonts w:ascii="Times New Roman" w:hAnsi="Times New Roman" w:cs="Times New Roman"/>
          <w:sz w:val="28"/>
          <w:szCs w:val="28"/>
        </w:rPr>
      </w:pPr>
      <w:r w:rsidRPr="003A6D6C">
        <w:rPr>
          <w:rFonts w:ascii="Times New Roman" w:hAnsi="Times New Roman" w:cs="Times New Roman"/>
          <w:sz w:val="28"/>
          <w:szCs w:val="28"/>
        </w:rPr>
        <w:t>городского округа Люберцы</w:t>
      </w:r>
    </w:p>
    <w:p w:rsidR="00150142" w:rsidRPr="003A6D6C" w:rsidRDefault="00150142" w:rsidP="00454A1C">
      <w:pPr>
        <w:pStyle w:val="ConsPlusNormal"/>
        <w:ind w:left="-284"/>
        <w:jc w:val="right"/>
        <w:rPr>
          <w:rFonts w:ascii="Times New Roman" w:hAnsi="Times New Roman" w:cs="Times New Roman"/>
          <w:sz w:val="28"/>
          <w:szCs w:val="28"/>
        </w:rPr>
      </w:pPr>
      <w:r w:rsidRPr="003A6D6C">
        <w:rPr>
          <w:rFonts w:ascii="Times New Roman" w:hAnsi="Times New Roman" w:cs="Times New Roman"/>
          <w:sz w:val="28"/>
          <w:szCs w:val="28"/>
        </w:rPr>
        <w:t xml:space="preserve">от </w:t>
      </w:r>
      <w:r w:rsidR="00F77793">
        <w:rPr>
          <w:rFonts w:ascii="Times New Roman" w:hAnsi="Times New Roman" w:cs="Times New Roman"/>
          <w:sz w:val="28"/>
          <w:szCs w:val="28"/>
        </w:rPr>
        <w:t>02.12.2020 № 396/56</w:t>
      </w:r>
      <w:bookmarkStart w:id="0" w:name="_GoBack"/>
      <w:bookmarkEnd w:id="0"/>
    </w:p>
    <w:p w:rsidR="001C6F13" w:rsidRPr="003A6D6C" w:rsidRDefault="001C6F13" w:rsidP="00454A1C">
      <w:pPr>
        <w:pStyle w:val="ConsPlusNormal"/>
        <w:ind w:left="-284"/>
        <w:rPr>
          <w:rFonts w:ascii="Times New Roman" w:hAnsi="Times New Roman" w:cs="Times New Roman"/>
          <w:sz w:val="24"/>
          <w:szCs w:val="28"/>
        </w:rPr>
      </w:pPr>
    </w:p>
    <w:p w:rsidR="001C6F13" w:rsidRPr="003A6D6C" w:rsidRDefault="001C6F13" w:rsidP="00454A1C">
      <w:pPr>
        <w:pStyle w:val="ConsPlusNormal"/>
        <w:ind w:left="-284"/>
        <w:rPr>
          <w:rFonts w:ascii="Times New Roman" w:hAnsi="Times New Roman" w:cs="Times New Roman"/>
          <w:sz w:val="24"/>
          <w:szCs w:val="28"/>
        </w:rPr>
      </w:pPr>
    </w:p>
    <w:p w:rsidR="00BB0ECE" w:rsidRPr="0084430D" w:rsidRDefault="00BB0ECE" w:rsidP="0084430D">
      <w:pPr>
        <w:pStyle w:val="ConsPlusNormal"/>
        <w:ind w:left="-284"/>
        <w:jc w:val="center"/>
        <w:outlineLvl w:val="0"/>
        <w:rPr>
          <w:rFonts w:ascii="Times New Roman" w:hAnsi="Times New Roman" w:cs="Times New Roman"/>
          <w:sz w:val="28"/>
          <w:szCs w:val="28"/>
        </w:rPr>
      </w:pPr>
      <w:bookmarkStart w:id="1" w:name="P29"/>
      <w:bookmarkEnd w:id="1"/>
      <w:r w:rsidRPr="00454A1C">
        <w:rPr>
          <w:rFonts w:ascii="Times New Roman" w:hAnsi="Times New Roman" w:cs="Times New Roman"/>
          <w:b/>
          <w:sz w:val="28"/>
          <w:szCs w:val="28"/>
        </w:rPr>
        <w:t>ПРАВИЛА</w:t>
      </w:r>
      <w:r w:rsidR="00454A1C">
        <w:rPr>
          <w:rFonts w:ascii="Times New Roman" w:hAnsi="Times New Roman" w:cs="Times New Roman"/>
          <w:b/>
          <w:sz w:val="28"/>
          <w:szCs w:val="28"/>
        </w:rPr>
        <w:br/>
      </w:r>
      <w:r w:rsidRPr="00454A1C">
        <w:rPr>
          <w:rFonts w:ascii="Times New Roman" w:hAnsi="Times New Roman" w:cs="Times New Roman"/>
          <w:b/>
          <w:sz w:val="28"/>
          <w:szCs w:val="28"/>
        </w:rPr>
        <w:t xml:space="preserve">БЛАГОУСТРОЙСТВА ТЕРРИТОРИИ </w:t>
      </w:r>
      <w:r w:rsidR="00AF6F5E" w:rsidRPr="00454A1C">
        <w:rPr>
          <w:rFonts w:ascii="Times New Roman" w:hAnsi="Times New Roman" w:cs="Times New Roman"/>
          <w:b/>
          <w:sz w:val="28"/>
          <w:szCs w:val="28"/>
        </w:rPr>
        <w:t>ГОРОДСКОГО ОКРУГА ЛЮБЕРЦЫ</w:t>
      </w:r>
      <w:r w:rsidR="0031478D" w:rsidRPr="00454A1C">
        <w:rPr>
          <w:rFonts w:ascii="Times New Roman" w:hAnsi="Times New Roman" w:cs="Times New Roman"/>
          <w:b/>
          <w:sz w:val="28"/>
          <w:szCs w:val="28"/>
        </w:rPr>
        <w:t xml:space="preserve"> </w:t>
      </w:r>
      <w:r w:rsidRPr="00454A1C">
        <w:rPr>
          <w:rFonts w:ascii="Times New Roman" w:hAnsi="Times New Roman" w:cs="Times New Roman"/>
          <w:b/>
          <w:sz w:val="28"/>
          <w:szCs w:val="28"/>
        </w:rPr>
        <w:t>МОСКОВСКОЙ ОБЛАСТИ</w:t>
      </w:r>
    </w:p>
    <w:p w:rsidR="00BB0ECE" w:rsidRPr="003A6D6C" w:rsidRDefault="00BB0ECE" w:rsidP="00454A1C">
      <w:pPr>
        <w:pStyle w:val="ConsPlusNormal"/>
        <w:ind w:left="-284"/>
        <w:jc w:val="both"/>
        <w:rPr>
          <w:rFonts w:ascii="Times New Roman" w:hAnsi="Times New Roman" w:cs="Times New Roman"/>
          <w:sz w:val="28"/>
          <w:szCs w:val="28"/>
        </w:rPr>
      </w:pPr>
    </w:p>
    <w:p w:rsidR="000432D7" w:rsidRPr="00632BB0" w:rsidRDefault="000432D7" w:rsidP="006F6595">
      <w:pPr>
        <w:pStyle w:val="ConsPlusTitle"/>
        <w:ind w:left="-284"/>
        <w:jc w:val="center"/>
        <w:outlineLvl w:val="1"/>
        <w:rPr>
          <w:rFonts w:ascii="Times New Roman" w:hAnsi="Times New Roman" w:cs="Times New Roman"/>
          <w:sz w:val="28"/>
          <w:szCs w:val="28"/>
        </w:rPr>
      </w:pPr>
      <w:r w:rsidRPr="00632BB0">
        <w:rPr>
          <w:rFonts w:ascii="Times New Roman" w:hAnsi="Times New Roman" w:cs="Times New Roman"/>
          <w:sz w:val="28"/>
          <w:szCs w:val="28"/>
        </w:rPr>
        <w:t>Глава I. ОБЩИЕ ПОЛОЖЕНИЯ</w:t>
      </w:r>
    </w:p>
    <w:p w:rsidR="000432D7" w:rsidRPr="00632BB0" w:rsidRDefault="000432D7" w:rsidP="006F6595">
      <w:pPr>
        <w:pStyle w:val="ConsPlusNormal"/>
        <w:ind w:left="-284"/>
        <w:jc w:val="both"/>
        <w:rPr>
          <w:rFonts w:ascii="Times New Roman" w:hAnsi="Times New Roman" w:cs="Times New Roman"/>
          <w:sz w:val="28"/>
          <w:szCs w:val="28"/>
        </w:rPr>
      </w:pPr>
    </w:p>
    <w:p w:rsidR="000432D7" w:rsidRPr="00632BB0" w:rsidRDefault="000432D7" w:rsidP="006B5233">
      <w:pPr>
        <w:pStyle w:val="ConsPlusTitle"/>
        <w:ind w:left="-284" w:firstLine="540"/>
        <w:jc w:val="center"/>
        <w:outlineLvl w:val="2"/>
        <w:rPr>
          <w:rFonts w:ascii="Times New Roman" w:hAnsi="Times New Roman" w:cs="Times New Roman"/>
          <w:sz w:val="28"/>
          <w:szCs w:val="28"/>
        </w:rPr>
      </w:pPr>
      <w:r w:rsidRPr="00632BB0">
        <w:rPr>
          <w:rFonts w:ascii="Times New Roman" w:hAnsi="Times New Roman" w:cs="Times New Roman"/>
          <w:sz w:val="28"/>
          <w:szCs w:val="28"/>
        </w:rPr>
        <w:t>Статья 1. Предмет регулирования и задачи настоящих Правил</w:t>
      </w:r>
    </w:p>
    <w:p w:rsidR="000432D7" w:rsidRPr="00632BB0" w:rsidRDefault="000432D7" w:rsidP="006F6595">
      <w:pPr>
        <w:pStyle w:val="ConsPlusNormal"/>
        <w:ind w:left="-284"/>
        <w:jc w:val="both"/>
        <w:rPr>
          <w:rFonts w:ascii="Times New Roman" w:hAnsi="Times New Roman" w:cs="Times New Roman"/>
          <w:sz w:val="28"/>
          <w:szCs w:val="28"/>
        </w:rPr>
      </w:pPr>
    </w:p>
    <w:p w:rsidR="008707E6" w:rsidRDefault="008707E6" w:rsidP="008707E6">
      <w:pPr>
        <w:pStyle w:val="ConsPlusNormal"/>
        <w:ind w:left="-284" w:firstLine="567"/>
        <w:jc w:val="both"/>
        <w:rPr>
          <w:rFonts w:ascii="Times New Roman" w:hAnsi="Times New Roman" w:cs="Times New Roman"/>
          <w:sz w:val="28"/>
          <w:szCs w:val="28"/>
        </w:rPr>
      </w:pPr>
      <w:r w:rsidRPr="008707E6">
        <w:rPr>
          <w:rFonts w:ascii="Times New Roman" w:hAnsi="Times New Roman" w:cs="Times New Roman"/>
          <w:sz w:val="28"/>
          <w:szCs w:val="28"/>
        </w:rPr>
        <w:t>1.</w:t>
      </w:r>
      <w:r>
        <w:rPr>
          <w:rFonts w:ascii="Times New Roman" w:hAnsi="Times New Roman" w:cs="Times New Roman"/>
          <w:sz w:val="28"/>
          <w:szCs w:val="28"/>
        </w:rPr>
        <w:t xml:space="preserve"> </w:t>
      </w:r>
      <w:r w:rsidR="000432D7" w:rsidRPr="00632BB0">
        <w:rPr>
          <w:rFonts w:ascii="Times New Roman" w:hAnsi="Times New Roman" w:cs="Times New Roman"/>
          <w:sz w:val="28"/>
          <w:szCs w:val="28"/>
        </w:rPr>
        <w:t xml:space="preserve">Настоящие Правила устанавливают единые нормы и требования в сфере благоустройства территории городского округа </w:t>
      </w:r>
      <w:r w:rsidR="007B4FB3">
        <w:rPr>
          <w:rFonts w:ascii="Times New Roman" w:hAnsi="Times New Roman" w:cs="Times New Roman"/>
          <w:sz w:val="28"/>
          <w:szCs w:val="28"/>
        </w:rPr>
        <w:t>Люберцы</w:t>
      </w:r>
      <w:r w:rsidR="000432D7" w:rsidRPr="00632BB0">
        <w:rPr>
          <w:rFonts w:ascii="Times New Roman" w:hAnsi="Times New Roman" w:cs="Times New Roman"/>
          <w:sz w:val="28"/>
          <w:szCs w:val="28"/>
        </w:rPr>
        <w:t xml:space="preserve"> Московской области исходя из природно-климатических, географических, социально-экономических и иных особенностей городского округа </w:t>
      </w:r>
      <w:r w:rsidR="007B4FB3">
        <w:rPr>
          <w:rFonts w:ascii="Times New Roman" w:hAnsi="Times New Roman" w:cs="Times New Roman"/>
          <w:sz w:val="28"/>
          <w:szCs w:val="28"/>
        </w:rPr>
        <w:t>Люберцы</w:t>
      </w:r>
      <w:r w:rsidR="000432D7" w:rsidRPr="00632BB0">
        <w:rPr>
          <w:rFonts w:ascii="Times New Roman" w:hAnsi="Times New Roman" w:cs="Times New Roman"/>
          <w:sz w:val="28"/>
          <w:szCs w:val="28"/>
        </w:rPr>
        <w:t>.</w:t>
      </w:r>
    </w:p>
    <w:p w:rsidR="008707E6" w:rsidRDefault="008707E6" w:rsidP="008707E6">
      <w:pPr>
        <w:pStyle w:val="ConsPlusNormal"/>
        <w:ind w:left="-284" w:firstLine="567"/>
        <w:jc w:val="both"/>
        <w:rPr>
          <w:rFonts w:ascii="Times New Roman" w:hAnsi="Times New Roman" w:cs="Times New Roman"/>
          <w:sz w:val="28"/>
          <w:szCs w:val="28"/>
        </w:rPr>
      </w:pPr>
    </w:p>
    <w:p w:rsidR="008707E6" w:rsidRDefault="000432D7" w:rsidP="008707E6">
      <w:pPr>
        <w:pStyle w:val="ConsPlusNormal"/>
        <w:ind w:left="-284" w:firstLine="567"/>
        <w:jc w:val="both"/>
        <w:rPr>
          <w:rFonts w:ascii="Times New Roman" w:hAnsi="Times New Roman" w:cs="Times New Roman"/>
          <w:sz w:val="28"/>
          <w:szCs w:val="28"/>
        </w:rPr>
      </w:pPr>
      <w:r w:rsidRPr="000B5387">
        <w:rPr>
          <w:rFonts w:ascii="Times New Roman" w:hAnsi="Times New Roman" w:cs="Times New Roman"/>
          <w:sz w:val="28"/>
          <w:szCs w:val="28"/>
        </w:rPr>
        <w:t xml:space="preserve">2. Правила разработаны в соответствии с Федеральным </w:t>
      </w:r>
      <w:hyperlink r:id="rId8" w:tooltip="Федеральный закон от 06.10.2003 N 131-ФЗ (ред. от 27.12.2019) &quot;Об общих принципах организации местного самоуправления в Российской Федерации&quot;{КонсультантПлюс}" w:history="1">
        <w:r w:rsidRPr="000B5387">
          <w:rPr>
            <w:rFonts w:ascii="Times New Roman" w:hAnsi="Times New Roman" w:cs="Times New Roman"/>
            <w:sz w:val="28"/>
            <w:szCs w:val="28"/>
          </w:rPr>
          <w:t>законом</w:t>
        </w:r>
      </w:hyperlink>
      <w:r w:rsidRPr="000B5387">
        <w:rPr>
          <w:rFonts w:ascii="Times New Roman" w:hAnsi="Times New Roman" w:cs="Times New Roman"/>
          <w:sz w:val="28"/>
          <w:szCs w:val="28"/>
        </w:rPr>
        <w:t xml:space="preserve"> </w:t>
      </w:r>
      <w:r w:rsidR="00A25536">
        <w:rPr>
          <w:rFonts w:ascii="Times New Roman" w:hAnsi="Times New Roman" w:cs="Times New Roman"/>
          <w:sz w:val="28"/>
          <w:szCs w:val="28"/>
        </w:rPr>
        <w:t xml:space="preserve">               </w:t>
      </w:r>
      <w:r w:rsidRPr="000B5387">
        <w:rPr>
          <w:rFonts w:ascii="Times New Roman" w:hAnsi="Times New Roman" w:cs="Times New Roman"/>
          <w:sz w:val="28"/>
          <w:szCs w:val="28"/>
        </w:rPr>
        <w:t xml:space="preserve">от 06.10.2003 </w:t>
      </w:r>
      <w:r w:rsidR="004500D2" w:rsidRPr="000B5387">
        <w:rPr>
          <w:rFonts w:ascii="Times New Roman" w:hAnsi="Times New Roman" w:cs="Times New Roman"/>
          <w:sz w:val="28"/>
          <w:szCs w:val="28"/>
        </w:rPr>
        <w:t xml:space="preserve">№ </w:t>
      </w:r>
      <w:r w:rsidRPr="000B5387">
        <w:rPr>
          <w:rFonts w:ascii="Times New Roman" w:hAnsi="Times New Roman" w:cs="Times New Roman"/>
          <w:sz w:val="28"/>
          <w:szCs w:val="28"/>
        </w:rPr>
        <w:t xml:space="preserve">131-ФЗ </w:t>
      </w:r>
      <w:r w:rsidR="00E72A96">
        <w:rPr>
          <w:rFonts w:ascii="Times New Roman" w:hAnsi="Times New Roman" w:cs="Times New Roman"/>
          <w:sz w:val="28"/>
          <w:szCs w:val="28"/>
        </w:rPr>
        <w:t>«</w:t>
      </w:r>
      <w:r w:rsidRPr="000B5387">
        <w:rPr>
          <w:rFonts w:ascii="Times New Roman" w:hAnsi="Times New Roman" w:cs="Times New Roman"/>
          <w:sz w:val="28"/>
          <w:szCs w:val="28"/>
        </w:rPr>
        <w:t>Об общих принципах организации местного самоуправления в Российской Федерации</w:t>
      </w:r>
      <w:r w:rsidR="00E72A96">
        <w:rPr>
          <w:rFonts w:ascii="Times New Roman" w:hAnsi="Times New Roman" w:cs="Times New Roman"/>
          <w:sz w:val="28"/>
          <w:szCs w:val="28"/>
        </w:rPr>
        <w:t>»</w:t>
      </w:r>
      <w:r w:rsidRPr="000B5387">
        <w:rPr>
          <w:rFonts w:ascii="Times New Roman" w:hAnsi="Times New Roman" w:cs="Times New Roman"/>
          <w:sz w:val="28"/>
          <w:szCs w:val="28"/>
        </w:rPr>
        <w:t xml:space="preserve">, Федеральным </w:t>
      </w:r>
      <w:hyperlink r:id="rId9" w:tooltip="Федеральный закон от 24.11.1995 N 181-ФЗ (ред. от 02.12.2019) &quot;О социальной защите инвалидов в Российской Федерации&quot; (с изм. и доп., вступ. в силу с 01.01.2020){КонсультантПлюс}" w:history="1">
        <w:r w:rsidRPr="000B5387">
          <w:rPr>
            <w:rFonts w:ascii="Times New Roman" w:hAnsi="Times New Roman" w:cs="Times New Roman"/>
            <w:sz w:val="28"/>
            <w:szCs w:val="28"/>
          </w:rPr>
          <w:t>законом</w:t>
        </w:r>
      </w:hyperlink>
      <w:r w:rsidRPr="000B5387">
        <w:rPr>
          <w:rFonts w:ascii="Times New Roman" w:hAnsi="Times New Roman" w:cs="Times New Roman"/>
          <w:sz w:val="28"/>
          <w:szCs w:val="28"/>
        </w:rPr>
        <w:t xml:space="preserve"> </w:t>
      </w:r>
      <w:r w:rsidR="00A25536">
        <w:rPr>
          <w:rFonts w:ascii="Times New Roman" w:hAnsi="Times New Roman" w:cs="Times New Roman"/>
          <w:sz w:val="28"/>
          <w:szCs w:val="28"/>
        </w:rPr>
        <w:t xml:space="preserve">                   </w:t>
      </w:r>
      <w:r w:rsidRPr="000B5387">
        <w:rPr>
          <w:rFonts w:ascii="Times New Roman" w:hAnsi="Times New Roman" w:cs="Times New Roman"/>
          <w:sz w:val="28"/>
          <w:szCs w:val="28"/>
        </w:rPr>
        <w:t xml:space="preserve">от 24.11.1995 </w:t>
      </w:r>
      <w:r w:rsidR="004500D2" w:rsidRPr="000B5387">
        <w:rPr>
          <w:rFonts w:ascii="Times New Roman" w:hAnsi="Times New Roman" w:cs="Times New Roman"/>
          <w:sz w:val="28"/>
          <w:szCs w:val="28"/>
        </w:rPr>
        <w:t>№</w:t>
      </w:r>
      <w:r w:rsidRPr="000B5387">
        <w:rPr>
          <w:rFonts w:ascii="Times New Roman" w:hAnsi="Times New Roman" w:cs="Times New Roman"/>
          <w:sz w:val="28"/>
          <w:szCs w:val="28"/>
        </w:rPr>
        <w:t xml:space="preserve"> 181-ФЗ </w:t>
      </w:r>
      <w:r w:rsidR="00E72A96">
        <w:rPr>
          <w:rFonts w:ascii="Times New Roman" w:hAnsi="Times New Roman" w:cs="Times New Roman"/>
          <w:sz w:val="28"/>
          <w:szCs w:val="28"/>
        </w:rPr>
        <w:t>«</w:t>
      </w:r>
      <w:r w:rsidRPr="000B5387">
        <w:rPr>
          <w:rFonts w:ascii="Times New Roman" w:hAnsi="Times New Roman" w:cs="Times New Roman"/>
          <w:sz w:val="28"/>
          <w:szCs w:val="28"/>
        </w:rPr>
        <w:t>О социальной защите инвалидов в Российской Федерации</w:t>
      </w:r>
      <w:r w:rsidR="00E72A96">
        <w:rPr>
          <w:rFonts w:ascii="Times New Roman" w:hAnsi="Times New Roman" w:cs="Times New Roman"/>
          <w:sz w:val="28"/>
          <w:szCs w:val="28"/>
        </w:rPr>
        <w:t>»</w:t>
      </w:r>
      <w:r w:rsidRPr="000B5387">
        <w:rPr>
          <w:rFonts w:ascii="Times New Roman" w:hAnsi="Times New Roman" w:cs="Times New Roman"/>
          <w:sz w:val="28"/>
          <w:szCs w:val="28"/>
        </w:rPr>
        <w:t xml:space="preserve">, </w:t>
      </w:r>
      <w:hyperlink r:id="rId10" w:tooltip="Закон Московской области от 30.12.2014 N 191/2014-ОЗ (ред. от 25.02.2020) &quot;О регулировании дополнительных вопросов в сфере благоустройства в Московской области&quot; (принят постановлением Мособлдумы от 18.12.2014 N 17/110-П){КонсультантПлюс}" w:history="1">
        <w:r w:rsidRPr="000B5387">
          <w:rPr>
            <w:rFonts w:ascii="Times New Roman" w:hAnsi="Times New Roman" w:cs="Times New Roman"/>
            <w:sz w:val="28"/>
            <w:szCs w:val="28"/>
          </w:rPr>
          <w:t>Законом</w:t>
        </w:r>
      </w:hyperlink>
      <w:r w:rsidRPr="000B5387">
        <w:rPr>
          <w:rFonts w:ascii="Times New Roman" w:hAnsi="Times New Roman" w:cs="Times New Roman"/>
          <w:sz w:val="28"/>
          <w:szCs w:val="28"/>
        </w:rPr>
        <w:t xml:space="preserve"> Московской области от 30.12.2014 </w:t>
      </w:r>
      <w:r w:rsidR="004500D2" w:rsidRPr="000B5387">
        <w:rPr>
          <w:rFonts w:ascii="Times New Roman" w:hAnsi="Times New Roman" w:cs="Times New Roman"/>
          <w:sz w:val="28"/>
          <w:szCs w:val="28"/>
        </w:rPr>
        <w:t>№</w:t>
      </w:r>
      <w:r w:rsidRPr="000B5387">
        <w:rPr>
          <w:rFonts w:ascii="Times New Roman" w:hAnsi="Times New Roman" w:cs="Times New Roman"/>
          <w:sz w:val="28"/>
          <w:szCs w:val="28"/>
        </w:rPr>
        <w:t xml:space="preserve"> 191/2014-ОЗ </w:t>
      </w:r>
      <w:r w:rsidR="00A25536">
        <w:rPr>
          <w:rFonts w:ascii="Times New Roman" w:hAnsi="Times New Roman" w:cs="Times New Roman"/>
          <w:sz w:val="28"/>
          <w:szCs w:val="28"/>
        </w:rPr>
        <w:t xml:space="preserve">          </w:t>
      </w:r>
      <w:r w:rsidR="00E72A96">
        <w:rPr>
          <w:rFonts w:ascii="Times New Roman" w:hAnsi="Times New Roman" w:cs="Times New Roman"/>
          <w:sz w:val="28"/>
          <w:szCs w:val="28"/>
        </w:rPr>
        <w:t>«</w:t>
      </w:r>
      <w:r w:rsidRPr="000B5387">
        <w:rPr>
          <w:rFonts w:ascii="Times New Roman" w:hAnsi="Times New Roman" w:cs="Times New Roman"/>
          <w:sz w:val="28"/>
          <w:szCs w:val="28"/>
        </w:rPr>
        <w:t xml:space="preserve">О регулировании дополнительных вопросов в сфере благоустройства </w:t>
      </w:r>
      <w:r w:rsidR="00A25536">
        <w:rPr>
          <w:rFonts w:ascii="Times New Roman" w:hAnsi="Times New Roman" w:cs="Times New Roman"/>
          <w:sz w:val="28"/>
          <w:szCs w:val="28"/>
        </w:rPr>
        <w:t xml:space="preserve">              </w:t>
      </w:r>
      <w:r w:rsidRPr="000B5387">
        <w:rPr>
          <w:rFonts w:ascii="Times New Roman" w:hAnsi="Times New Roman" w:cs="Times New Roman"/>
          <w:sz w:val="28"/>
          <w:szCs w:val="28"/>
        </w:rPr>
        <w:t>в Московской области</w:t>
      </w:r>
      <w:r w:rsidR="00E72A96">
        <w:rPr>
          <w:rFonts w:ascii="Times New Roman" w:hAnsi="Times New Roman" w:cs="Times New Roman"/>
          <w:sz w:val="28"/>
          <w:szCs w:val="28"/>
        </w:rPr>
        <w:t>»</w:t>
      </w:r>
      <w:r w:rsidRPr="000B5387">
        <w:rPr>
          <w:rFonts w:ascii="Times New Roman" w:hAnsi="Times New Roman" w:cs="Times New Roman"/>
          <w:sz w:val="28"/>
          <w:szCs w:val="28"/>
        </w:rPr>
        <w:t xml:space="preserve">, </w:t>
      </w:r>
      <w:hyperlink r:id="rId11" w:tooltip="Закон Московской области от 22.10.2009 N 121/2009-ОЗ (ред. от 13.12.2019) &quot;Об обеспечении беспрепятственного доступа инвалидов и других маломобильных групп населения к объектам социальной, транспортной и инженерной инфраструктур в Московской области&quot; (принят п" w:history="1">
        <w:r w:rsidRPr="000B5387">
          <w:rPr>
            <w:rFonts w:ascii="Times New Roman" w:hAnsi="Times New Roman" w:cs="Times New Roman"/>
            <w:sz w:val="28"/>
            <w:szCs w:val="28"/>
          </w:rPr>
          <w:t>Законом</w:t>
        </w:r>
      </w:hyperlink>
      <w:r w:rsidRPr="000B5387">
        <w:rPr>
          <w:rFonts w:ascii="Times New Roman" w:hAnsi="Times New Roman" w:cs="Times New Roman"/>
          <w:sz w:val="28"/>
          <w:szCs w:val="28"/>
        </w:rPr>
        <w:t xml:space="preserve"> Московской области от 22.10.2009 </w:t>
      </w:r>
      <w:r w:rsidR="00A25536">
        <w:rPr>
          <w:rFonts w:ascii="Times New Roman" w:hAnsi="Times New Roman" w:cs="Times New Roman"/>
          <w:sz w:val="28"/>
          <w:szCs w:val="28"/>
        </w:rPr>
        <w:t xml:space="preserve">                </w:t>
      </w:r>
      <w:r w:rsidR="004500D2" w:rsidRPr="000B5387">
        <w:rPr>
          <w:rFonts w:ascii="Times New Roman" w:hAnsi="Times New Roman" w:cs="Times New Roman"/>
          <w:sz w:val="28"/>
          <w:szCs w:val="28"/>
        </w:rPr>
        <w:t>№</w:t>
      </w:r>
      <w:r w:rsidRPr="000B5387">
        <w:rPr>
          <w:rFonts w:ascii="Times New Roman" w:hAnsi="Times New Roman" w:cs="Times New Roman"/>
          <w:sz w:val="28"/>
          <w:szCs w:val="28"/>
        </w:rPr>
        <w:t xml:space="preserve"> 121/2009-ОЗ </w:t>
      </w:r>
      <w:r w:rsidR="00E72A96">
        <w:rPr>
          <w:rFonts w:ascii="Times New Roman" w:hAnsi="Times New Roman" w:cs="Times New Roman"/>
          <w:sz w:val="28"/>
          <w:szCs w:val="28"/>
        </w:rPr>
        <w:t>«</w:t>
      </w:r>
      <w:r w:rsidRPr="000B5387">
        <w:rPr>
          <w:rFonts w:ascii="Times New Roman" w:hAnsi="Times New Roman" w:cs="Times New Roman"/>
          <w:sz w:val="28"/>
          <w:szCs w:val="28"/>
        </w:rPr>
        <w:t>Об обеспечении беспрепятственного доступа инвалидов и других маломобильных групп населения к объектам социальной, транспортной и инженерной инфраструктур в Московской области</w:t>
      </w:r>
      <w:r w:rsidR="00BE2621">
        <w:rPr>
          <w:rFonts w:ascii="Times New Roman" w:hAnsi="Times New Roman" w:cs="Times New Roman"/>
          <w:sz w:val="28"/>
          <w:szCs w:val="28"/>
        </w:rPr>
        <w:t>»</w:t>
      </w:r>
      <w:r w:rsidRPr="000B5387">
        <w:rPr>
          <w:rFonts w:ascii="Times New Roman" w:hAnsi="Times New Roman" w:cs="Times New Roman"/>
          <w:sz w:val="28"/>
          <w:szCs w:val="28"/>
        </w:rPr>
        <w:t xml:space="preserve">, </w:t>
      </w:r>
      <w:hyperlink r:id="rId12" w:tooltip="Закон Московской области от 08.11.2001 N 171/2001-ОЗ (ред. от 27.03.2020) &quot;Об отходах производства и потребления в Московской области&quot; (принят решением Мособлдумы от 17.10.2001 N 15/148){КонсультантПлюс}" w:history="1">
        <w:r w:rsidRPr="000B5387">
          <w:rPr>
            <w:rFonts w:ascii="Times New Roman" w:hAnsi="Times New Roman" w:cs="Times New Roman"/>
            <w:sz w:val="28"/>
            <w:szCs w:val="28"/>
          </w:rPr>
          <w:t>Законом</w:t>
        </w:r>
      </w:hyperlink>
      <w:r w:rsidRPr="000B5387">
        <w:rPr>
          <w:rFonts w:ascii="Times New Roman" w:hAnsi="Times New Roman" w:cs="Times New Roman"/>
          <w:sz w:val="28"/>
          <w:szCs w:val="28"/>
        </w:rPr>
        <w:t xml:space="preserve"> Московской области от 08.11.2001 </w:t>
      </w:r>
      <w:r w:rsidR="004500D2" w:rsidRPr="000B5387">
        <w:rPr>
          <w:rFonts w:ascii="Times New Roman" w:hAnsi="Times New Roman" w:cs="Times New Roman"/>
          <w:sz w:val="28"/>
          <w:szCs w:val="28"/>
        </w:rPr>
        <w:t>№</w:t>
      </w:r>
      <w:r w:rsidRPr="000B5387">
        <w:rPr>
          <w:rFonts w:ascii="Times New Roman" w:hAnsi="Times New Roman" w:cs="Times New Roman"/>
          <w:sz w:val="28"/>
          <w:szCs w:val="28"/>
        </w:rPr>
        <w:t xml:space="preserve"> 171/2001-ОЗ </w:t>
      </w:r>
      <w:r w:rsidR="00E72A96">
        <w:rPr>
          <w:rFonts w:ascii="Times New Roman" w:hAnsi="Times New Roman" w:cs="Times New Roman"/>
          <w:sz w:val="28"/>
          <w:szCs w:val="28"/>
        </w:rPr>
        <w:t>«</w:t>
      </w:r>
      <w:r w:rsidRPr="000B5387">
        <w:rPr>
          <w:rFonts w:ascii="Times New Roman" w:hAnsi="Times New Roman" w:cs="Times New Roman"/>
          <w:sz w:val="28"/>
          <w:szCs w:val="28"/>
        </w:rPr>
        <w:t>Об отходах производства и потребления в Московской области</w:t>
      </w:r>
      <w:r w:rsidR="00E72A96">
        <w:rPr>
          <w:rFonts w:ascii="Times New Roman" w:hAnsi="Times New Roman" w:cs="Times New Roman"/>
          <w:sz w:val="28"/>
          <w:szCs w:val="28"/>
        </w:rPr>
        <w:t>»</w:t>
      </w:r>
      <w:r w:rsidRPr="000B5387">
        <w:rPr>
          <w:rFonts w:ascii="Times New Roman" w:hAnsi="Times New Roman" w:cs="Times New Roman"/>
          <w:sz w:val="28"/>
          <w:szCs w:val="28"/>
        </w:rPr>
        <w:t xml:space="preserve">, учитывая методические рекомендации </w:t>
      </w:r>
      <w:r w:rsidR="00BE2621">
        <w:rPr>
          <w:rFonts w:ascii="Times New Roman" w:hAnsi="Times New Roman" w:cs="Times New Roman"/>
          <w:sz w:val="28"/>
          <w:szCs w:val="28"/>
        </w:rPr>
        <w:t>«</w:t>
      </w:r>
      <w:r w:rsidRPr="000B5387">
        <w:rPr>
          <w:rFonts w:ascii="Times New Roman" w:hAnsi="Times New Roman" w:cs="Times New Roman"/>
          <w:sz w:val="28"/>
          <w:szCs w:val="28"/>
        </w:rPr>
        <w:t>Регион</w:t>
      </w:r>
      <w:r w:rsidRPr="00632BB0">
        <w:rPr>
          <w:rFonts w:ascii="Times New Roman" w:hAnsi="Times New Roman" w:cs="Times New Roman"/>
          <w:sz w:val="28"/>
          <w:szCs w:val="28"/>
        </w:rPr>
        <w:t>альн</w:t>
      </w:r>
      <w:r w:rsidR="006E6AD7">
        <w:rPr>
          <w:rFonts w:ascii="Times New Roman" w:hAnsi="Times New Roman" w:cs="Times New Roman"/>
          <w:sz w:val="28"/>
          <w:szCs w:val="28"/>
        </w:rPr>
        <w:t>ый</w:t>
      </w:r>
      <w:r w:rsidRPr="00632BB0">
        <w:rPr>
          <w:rFonts w:ascii="Times New Roman" w:hAnsi="Times New Roman" w:cs="Times New Roman"/>
          <w:sz w:val="28"/>
          <w:szCs w:val="28"/>
        </w:rPr>
        <w:t xml:space="preserve"> стандарт благоустройства территорий муниципальных образований Московской области, расположенных вдоль </w:t>
      </w:r>
      <w:r w:rsidR="00E72A96">
        <w:rPr>
          <w:rFonts w:ascii="Times New Roman" w:hAnsi="Times New Roman" w:cs="Times New Roman"/>
          <w:sz w:val="28"/>
          <w:szCs w:val="28"/>
        </w:rPr>
        <w:t>«</w:t>
      </w:r>
      <w:proofErr w:type="spellStart"/>
      <w:r w:rsidRPr="00632BB0">
        <w:rPr>
          <w:rFonts w:ascii="Times New Roman" w:hAnsi="Times New Roman" w:cs="Times New Roman"/>
          <w:sz w:val="28"/>
          <w:szCs w:val="28"/>
        </w:rPr>
        <w:t>вылетных</w:t>
      </w:r>
      <w:proofErr w:type="spellEnd"/>
      <w:r w:rsidR="00E72A96">
        <w:rPr>
          <w:rFonts w:ascii="Times New Roman" w:hAnsi="Times New Roman" w:cs="Times New Roman"/>
          <w:sz w:val="28"/>
          <w:szCs w:val="28"/>
        </w:rPr>
        <w:t>»</w:t>
      </w:r>
      <w:r w:rsidRPr="00632BB0">
        <w:rPr>
          <w:rFonts w:ascii="Times New Roman" w:hAnsi="Times New Roman" w:cs="Times New Roman"/>
          <w:sz w:val="28"/>
          <w:szCs w:val="28"/>
        </w:rPr>
        <w:t xml:space="preserve"> магистралей</w:t>
      </w:r>
      <w:r w:rsidR="00E72A96">
        <w:rPr>
          <w:rFonts w:ascii="Times New Roman" w:hAnsi="Times New Roman" w:cs="Times New Roman"/>
          <w:sz w:val="28"/>
          <w:szCs w:val="28"/>
        </w:rPr>
        <w:t>»</w:t>
      </w:r>
      <w:r w:rsidR="006E6AD7">
        <w:rPr>
          <w:rFonts w:ascii="Times New Roman" w:hAnsi="Times New Roman" w:cs="Times New Roman"/>
          <w:sz w:val="28"/>
          <w:szCs w:val="28"/>
        </w:rPr>
        <w:t>, утвержденные Распоряжением Министерства благоустройства от 13.06.2019        № 10Р-42.</w:t>
      </w:r>
    </w:p>
    <w:p w:rsidR="008707E6" w:rsidRDefault="008707E6" w:rsidP="008707E6">
      <w:pPr>
        <w:pStyle w:val="ConsPlusNormal"/>
        <w:ind w:left="-284" w:firstLine="567"/>
        <w:jc w:val="both"/>
        <w:rPr>
          <w:rFonts w:ascii="Times New Roman" w:hAnsi="Times New Roman" w:cs="Times New Roman"/>
          <w:sz w:val="28"/>
          <w:szCs w:val="28"/>
        </w:rPr>
      </w:pPr>
    </w:p>
    <w:p w:rsidR="000432D7" w:rsidRPr="00632BB0" w:rsidRDefault="000432D7" w:rsidP="008707E6">
      <w:pPr>
        <w:pStyle w:val="ConsPlusNormal"/>
        <w:spacing w:after="240"/>
        <w:ind w:left="-284" w:firstLine="568"/>
        <w:jc w:val="both"/>
        <w:rPr>
          <w:rFonts w:ascii="Times New Roman" w:hAnsi="Times New Roman" w:cs="Times New Roman"/>
          <w:sz w:val="28"/>
          <w:szCs w:val="28"/>
        </w:rPr>
      </w:pPr>
      <w:r w:rsidRPr="00632BB0">
        <w:rPr>
          <w:rFonts w:ascii="Times New Roman" w:hAnsi="Times New Roman" w:cs="Times New Roman"/>
          <w:sz w:val="28"/>
          <w:szCs w:val="28"/>
        </w:rPr>
        <w:t>3. Основными задачами настоящих Правил являются:</w:t>
      </w:r>
    </w:p>
    <w:p w:rsidR="000432D7" w:rsidRPr="00632BB0" w:rsidRDefault="000432D7" w:rsidP="008707E6">
      <w:pPr>
        <w:pStyle w:val="ConsPlusNormal"/>
        <w:ind w:left="-284" w:firstLine="568"/>
        <w:jc w:val="both"/>
        <w:rPr>
          <w:rFonts w:ascii="Times New Roman" w:hAnsi="Times New Roman" w:cs="Times New Roman"/>
          <w:sz w:val="28"/>
          <w:szCs w:val="28"/>
        </w:rPr>
      </w:pPr>
      <w:r w:rsidRPr="00632BB0">
        <w:rPr>
          <w:rFonts w:ascii="Times New Roman" w:hAnsi="Times New Roman" w:cs="Times New Roman"/>
          <w:sz w:val="28"/>
          <w:szCs w:val="28"/>
        </w:rPr>
        <w:t xml:space="preserve">а) организация системной работы по формированию облика городского округа </w:t>
      </w:r>
      <w:r w:rsidR="007B4FB3">
        <w:rPr>
          <w:rFonts w:ascii="Times New Roman" w:hAnsi="Times New Roman" w:cs="Times New Roman"/>
          <w:sz w:val="28"/>
          <w:szCs w:val="28"/>
        </w:rPr>
        <w:t>Люберцы</w:t>
      </w:r>
      <w:r w:rsidRPr="00632BB0">
        <w:rPr>
          <w:rFonts w:ascii="Times New Roman" w:hAnsi="Times New Roman" w:cs="Times New Roman"/>
          <w:sz w:val="28"/>
          <w:szCs w:val="28"/>
        </w:rPr>
        <w:t>;</w:t>
      </w:r>
    </w:p>
    <w:p w:rsidR="000432D7" w:rsidRPr="00632BB0" w:rsidRDefault="000432D7" w:rsidP="008707E6">
      <w:pPr>
        <w:pStyle w:val="ConsPlusNormal"/>
        <w:ind w:left="-284" w:firstLine="568"/>
        <w:jc w:val="both"/>
        <w:rPr>
          <w:rFonts w:ascii="Times New Roman" w:hAnsi="Times New Roman" w:cs="Times New Roman"/>
          <w:sz w:val="28"/>
          <w:szCs w:val="28"/>
        </w:rPr>
      </w:pPr>
      <w:r w:rsidRPr="00632BB0">
        <w:rPr>
          <w:rFonts w:ascii="Times New Roman" w:hAnsi="Times New Roman" w:cs="Times New Roman"/>
          <w:sz w:val="28"/>
          <w:szCs w:val="28"/>
        </w:rPr>
        <w:t xml:space="preserve">б) обеспечение создания, содержания и развития объектов благоустройства городского округа </w:t>
      </w:r>
      <w:r w:rsidR="007B4FB3">
        <w:rPr>
          <w:rFonts w:ascii="Times New Roman" w:hAnsi="Times New Roman" w:cs="Times New Roman"/>
          <w:sz w:val="28"/>
          <w:szCs w:val="28"/>
        </w:rPr>
        <w:t>Люберцы</w:t>
      </w:r>
      <w:r w:rsidRPr="00632BB0">
        <w:rPr>
          <w:rFonts w:ascii="Times New Roman" w:hAnsi="Times New Roman" w:cs="Times New Roman"/>
          <w:sz w:val="28"/>
          <w:szCs w:val="28"/>
        </w:rPr>
        <w:t>;</w:t>
      </w:r>
    </w:p>
    <w:p w:rsidR="000432D7" w:rsidRPr="00632BB0" w:rsidRDefault="000432D7" w:rsidP="008707E6">
      <w:pPr>
        <w:pStyle w:val="ConsPlusNormal"/>
        <w:ind w:left="-284" w:firstLine="568"/>
        <w:jc w:val="both"/>
        <w:rPr>
          <w:rFonts w:ascii="Times New Roman" w:hAnsi="Times New Roman" w:cs="Times New Roman"/>
          <w:sz w:val="28"/>
          <w:szCs w:val="28"/>
        </w:rPr>
      </w:pPr>
      <w:r w:rsidRPr="00632BB0">
        <w:rPr>
          <w:rFonts w:ascii="Times New Roman" w:hAnsi="Times New Roman" w:cs="Times New Roman"/>
          <w:sz w:val="28"/>
          <w:szCs w:val="28"/>
        </w:rPr>
        <w:t>в) обеспечение доступности территорий общего пользования, в том числе с учетом особых потребностей инвалидов и других маломобильных групп населения;</w:t>
      </w:r>
    </w:p>
    <w:p w:rsidR="000432D7" w:rsidRPr="00632BB0" w:rsidRDefault="000432D7" w:rsidP="008707E6">
      <w:pPr>
        <w:pStyle w:val="ConsPlusNormal"/>
        <w:ind w:left="-284" w:firstLine="568"/>
        <w:jc w:val="both"/>
        <w:rPr>
          <w:rFonts w:ascii="Times New Roman" w:hAnsi="Times New Roman" w:cs="Times New Roman"/>
          <w:sz w:val="28"/>
          <w:szCs w:val="28"/>
        </w:rPr>
      </w:pPr>
      <w:r w:rsidRPr="00632BB0">
        <w:rPr>
          <w:rFonts w:ascii="Times New Roman" w:hAnsi="Times New Roman" w:cs="Times New Roman"/>
          <w:sz w:val="28"/>
          <w:szCs w:val="28"/>
        </w:rPr>
        <w:lastRenderedPageBreak/>
        <w:t>г) обеспечение сохранности объектов благоустройства;</w:t>
      </w:r>
    </w:p>
    <w:p w:rsidR="000432D7" w:rsidRPr="00632BB0" w:rsidRDefault="000432D7" w:rsidP="008707E6">
      <w:pPr>
        <w:pStyle w:val="ConsPlusNormal"/>
        <w:ind w:left="-284" w:firstLine="568"/>
        <w:jc w:val="both"/>
        <w:rPr>
          <w:rFonts w:ascii="Times New Roman" w:hAnsi="Times New Roman" w:cs="Times New Roman"/>
          <w:sz w:val="28"/>
          <w:szCs w:val="28"/>
        </w:rPr>
      </w:pPr>
      <w:r w:rsidRPr="00632BB0">
        <w:rPr>
          <w:rFonts w:ascii="Times New Roman" w:hAnsi="Times New Roman" w:cs="Times New Roman"/>
          <w:sz w:val="28"/>
          <w:szCs w:val="28"/>
        </w:rPr>
        <w:t>д) обеспечение комфортного и безопасного проживания граждан;</w:t>
      </w:r>
    </w:p>
    <w:p w:rsidR="000432D7" w:rsidRPr="00632BB0" w:rsidRDefault="000432D7" w:rsidP="008707E6">
      <w:pPr>
        <w:pStyle w:val="ConsPlusNormal"/>
        <w:ind w:left="-284" w:firstLine="568"/>
        <w:jc w:val="both"/>
        <w:rPr>
          <w:rFonts w:ascii="Times New Roman" w:hAnsi="Times New Roman" w:cs="Times New Roman"/>
          <w:sz w:val="28"/>
          <w:szCs w:val="28"/>
        </w:rPr>
      </w:pPr>
      <w:r w:rsidRPr="00632BB0">
        <w:rPr>
          <w:rFonts w:ascii="Times New Roman" w:hAnsi="Times New Roman" w:cs="Times New Roman"/>
          <w:sz w:val="28"/>
          <w:szCs w:val="28"/>
        </w:rPr>
        <w:t xml:space="preserve">е) организация системной работы по преобразованию благоустройства территорий, благоустройства элементов благоустройства и фасадов зданий, строений, сооружений вдоль </w:t>
      </w:r>
      <w:r w:rsidR="00E72A96">
        <w:rPr>
          <w:rFonts w:ascii="Times New Roman" w:hAnsi="Times New Roman" w:cs="Times New Roman"/>
          <w:sz w:val="28"/>
          <w:szCs w:val="28"/>
        </w:rPr>
        <w:t>«</w:t>
      </w:r>
      <w:proofErr w:type="spellStart"/>
      <w:r w:rsidRPr="00632BB0">
        <w:rPr>
          <w:rFonts w:ascii="Times New Roman" w:hAnsi="Times New Roman" w:cs="Times New Roman"/>
          <w:sz w:val="28"/>
          <w:szCs w:val="28"/>
        </w:rPr>
        <w:t>вылетных</w:t>
      </w:r>
      <w:proofErr w:type="spellEnd"/>
      <w:r w:rsidR="00E72A96">
        <w:rPr>
          <w:rFonts w:ascii="Times New Roman" w:hAnsi="Times New Roman" w:cs="Times New Roman"/>
          <w:sz w:val="28"/>
          <w:szCs w:val="28"/>
        </w:rPr>
        <w:t>»</w:t>
      </w:r>
      <w:r w:rsidRPr="00632BB0">
        <w:rPr>
          <w:rFonts w:ascii="Times New Roman" w:hAnsi="Times New Roman" w:cs="Times New Roman"/>
          <w:sz w:val="28"/>
          <w:szCs w:val="28"/>
        </w:rPr>
        <w:t xml:space="preserve"> магистралей.</w:t>
      </w:r>
    </w:p>
    <w:p w:rsidR="000432D7" w:rsidRDefault="000432D7" w:rsidP="008707E6">
      <w:pPr>
        <w:pStyle w:val="ConsPlusNormal"/>
        <w:ind w:left="-284" w:firstLine="568"/>
        <w:jc w:val="both"/>
        <w:rPr>
          <w:rFonts w:ascii="Times New Roman" w:hAnsi="Times New Roman" w:cs="Times New Roman"/>
          <w:sz w:val="28"/>
          <w:szCs w:val="28"/>
        </w:rPr>
      </w:pPr>
      <w:r w:rsidRPr="00632BB0">
        <w:rPr>
          <w:rFonts w:ascii="Times New Roman" w:hAnsi="Times New Roman" w:cs="Times New Roman"/>
          <w:sz w:val="28"/>
          <w:szCs w:val="28"/>
        </w:rPr>
        <w:t xml:space="preserve">4. Контроль за выполнением настоящих Правил осуществляют органы местного самоуправления городского округа </w:t>
      </w:r>
      <w:r w:rsidR="007B4FB3">
        <w:rPr>
          <w:rFonts w:ascii="Times New Roman" w:hAnsi="Times New Roman" w:cs="Times New Roman"/>
          <w:sz w:val="28"/>
          <w:szCs w:val="28"/>
        </w:rPr>
        <w:t>Люберцы</w:t>
      </w:r>
      <w:r w:rsidRPr="00632BB0">
        <w:rPr>
          <w:rFonts w:ascii="Times New Roman" w:hAnsi="Times New Roman" w:cs="Times New Roman"/>
          <w:sz w:val="28"/>
          <w:szCs w:val="28"/>
        </w:rPr>
        <w:t>, органы исполнительной власти Московской области в рамках полномочий, установленных действующим законодательством.</w:t>
      </w:r>
    </w:p>
    <w:p w:rsidR="008707E6" w:rsidRDefault="008707E6" w:rsidP="008707E6">
      <w:pPr>
        <w:pStyle w:val="ConsPlusNormal"/>
        <w:ind w:left="-284" w:firstLine="568"/>
        <w:jc w:val="both"/>
        <w:rPr>
          <w:rFonts w:ascii="Times New Roman" w:hAnsi="Times New Roman" w:cs="Times New Roman"/>
          <w:sz w:val="28"/>
          <w:szCs w:val="28"/>
        </w:rPr>
      </w:pPr>
    </w:p>
    <w:p w:rsidR="000432D7" w:rsidRPr="00632BB0" w:rsidRDefault="000432D7" w:rsidP="006B5233">
      <w:pPr>
        <w:pStyle w:val="ConsPlusTitle"/>
        <w:ind w:left="-284" w:firstLine="568"/>
        <w:jc w:val="center"/>
        <w:outlineLvl w:val="2"/>
        <w:rPr>
          <w:rFonts w:ascii="Times New Roman" w:hAnsi="Times New Roman" w:cs="Times New Roman"/>
          <w:sz w:val="28"/>
          <w:szCs w:val="28"/>
        </w:rPr>
      </w:pPr>
      <w:r w:rsidRPr="00632BB0">
        <w:rPr>
          <w:rFonts w:ascii="Times New Roman" w:hAnsi="Times New Roman" w:cs="Times New Roman"/>
          <w:sz w:val="28"/>
          <w:szCs w:val="28"/>
        </w:rPr>
        <w:t>Статья 2. Объекты благоустройства</w:t>
      </w:r>
    </w:p>
    <w:p w:rsidR="000432D7" w:rsidRPr="00632BB0" w:rsidRDefault="000432D7" w:rsidP="008707E6">
      <w:pPr>
        <w:pStyle w:val="ConsPlusNormal"/>
        <w:ind w:left="-284" w:firstLine="568"/>
        <w:jc w:val="both"/>
        <w:rPr>
          <w:rFonts w:ascii="Times New Roman" w:hAnsi="Times New Roman" w:cs="Times New Roman"/>
          <w:sz w:val="28"/>
          <w:szCs w:val="28"/>
        </w:rPr>
      </w:pPr>
    </w:p>
    <w:p w:rsidR="000432D7" w:rsidRDefault="000432D7" w:rsidP="008707E6">
      <w:pPr>
        <w:pStyle w:val="ConsPlusNormal"/>
        <w:ind w:left="-284" w:firstLine="568"/>
        <w:jc w:val="both"/>
        <w:rPr>
          <w:rFonts w:ascii="Times New Roman" w:hAnsi="Times New Roman" w:cs="Times New Roman"/>
          <w:sz w:val="28"/>
          <w:szCs w:val="28"/>
        </w:rPr>
      </w:pPr>
      <w:r w:rsidRPr="00632BB0">
        <w:rPr>
          <w:rFonts w:ascii="Times New Roman" w:hAnsi="Times New Roman" w:cs="Times New Roman"/>
          <w:sz w:val="28"/>
          <w:szCs w:val="28"/>
        </w:rPr>
        <w:t>Объектами благоустройства являются:</w:t>
      </w:r>
    </w:p>
    <w:p w:rsidR="008707E6" w:rsidRPr="00632BB0" w:rsidRDefault="008707E6" w:rsidP="008707E6">
      <w:pPr>
        <w:pStyle w:val="ConsPlusNormal"/>
        <w:ind w:left="-284" w:firstLine="568"/>
        <w:jc w:val="both"/>
        <w:rPr>
          <w:rFonts w:ascii="Times New Roman" w:hAnsi="Times New Roman" w:cs="Times New Roman"/>
          <w:sz w:val="28"/>
          <w:szCs w:val="28"/>
        </w:rPr>
      </w:pPr>
    </w:p>
    <w:p w:rsidR="000432D7" w:rsidRDefault="008707E6" w:rsidP="008707E6">
      <w:pPr>
        <w:pStyle w:val="ConsPlusNormal"/>
        <w:ind w:left="-284" w:firstLine="568"/>
        <w:jc w:val="both"/>
        <w:rPr>
          <w:rFonts w:ascii="Times New Roman" w:hAnsi="Times New Roman" w:cs="Times New Roman"/>
          <w:sz w:val="28"/>
          <w:szCs w:val="28"/>
        </w:rPr>
      </w:pPr>
      <w:r w:rsidRPr="008707E6">
        <w:rPr>
          <w:rFonts w:ascii="Times New Roman" w:hAnsi="Times New Roman" w:cs="Times New Roman"/>
          <w:sz w:val="28"/>
          <w:szCs w:val="28"/>
        </w:rPr>
        <w:t>1)</w:t>
      </w:r>
      <w:r>
        <w:rPr>
          <w:rFonts w:ascii="Times New Roman" w:hAnsi="Times New Roman" w:cs="Times New Roman"/>
          <w:sz w:val="28"/>
          <w:szCs w:val="28"/>
        </w:rPr>
        <w:t xml:space="preserve"> </w:t>
      </w:r>
      <w:r w:rsidR="000432D7" w:rsidRPr="00632BB0">
        <w:rPr>
          <w:rFonts w:ascii="Times New Roman" w:hAnsi="Times New Roman" w:cs="Times New Roman"/>
          <w:sz w:val="28"/>
          <w:szCs w:val="28"/>
        </w:rPr>
        <w:t xml:space="preserve">территория городского округа </w:t>
      </w:r>
      <w:r w:rsidR="007B4FB3">
        <w:rPr>
          <w:rFonts w:ascii="Times New Roman" w:hAnsi="Times New Roman" w:cs="Times New Roman"/>
          <w:sz w:val="28"/>
          <w:szCs w:val="28"/>
        </w:rPr>
        <w:t>Люберцы</w:t>
      </w:r>
      <w:r w:rsidR="000432D7" w:rsidRPr="00632BB0">
        <w:rPr>
          <w:rFonts w:ascii="Times New Roman" w:hAnsi="Times New Roman" w:cs="Times New Roman"/>
          <w:sz w:val="28"/>
          <w:szCs w:val="28"/>
        </w:rPr>
        <w:t xml:space="preserve"> с расположенными на ней элементами благоустройства в границах:</w:t>
      </w:r>
    </w:p>
    <w:p w:rsidR="008707E6" w:rsidRPr="00632BB0" w:rsidRDefault="008707E6" w:rsidP="008707E6">
      <w:pPr>
        <w:pStyle w:val="ConsPlusNormal"/>
        <w:ind w:left="-284" w:firstLine="568"/>
        <w:jc w:val="both"/>
        <w:rPr>
          <w:rFonts w:ascii="Times New Roman" w:hAnsi="Times New Roman" w:cs="Times New Roman"/>
          <w:sz w:val="28"/>
          <w:szCs w:val="28"/>
        </w:rPr>
      </w:pPr>
    </w:p>
    <w:p w:rsidR="000432D7" w:rsidRPr="00632BB0" w:rsidRDefault="000432D7" w:rsidP="008707E6">
      <w:pPr>
        <w:pStyle w:val="ConsPlusNormal"/>
        <w:ind w:left="-284" w:firstLine="568"/>
        <w:jc w:val="both"/>
        <w:rPr>
          <w:rFonts w:ascii="Times New Roman" w:hAnsi="Times New Roman" w:cs="Times New Roman"/>
          <w:sz w:val="28"/>
          <w:szCs w:val="28"/>
        </w:rPr>
      </w:pPr>
      <w:r w:rsidRPr="00632BB0">
        <w:rPr>
          <w:rFonts w:ascii="Times New Roman" w:hAnsi="Times New Roman" w:cs="Times New Roman"/>
          <w:sz w:val="28"/>
          <w:szCs w:val="28"/>
        </w:rPr>
        <w:t>а) земельных участков, находящихся в частной собственности;</w:t>
      </w:r>
    </w:p>
    <w:p w:rsidR="000432D7" w:rsidRPr="00632BB0" w:rsidRDefault="000432D7" w:rsidP="008707E6">
      <w:pPr>
        <w:pStyle w:val="ConsPlusNormal"/>
        <w:ind w:left="-284" w:firstLine="568"/>
        <w:jc w:val="both"/>
        <w:rPr>
          <w:rFonts w:ascii="Times New Roman" w:hAnsi="Times New Roman" w:cs="Times New Roman"/>
          <w:sz w:val="28"/>
          <w:szCs w:val="28"/>
        </w:rPr>
      </w:pPr>
      <w:r w:rsidRPr="00632BB0">
        <w:rPr>
          <w:rFonts w:ascii="Times New Roman" w:hAnsi="Times New Roman" w:cs="Times New Roman"/>
          <w:sz w:val="28"/>
          <w:szCs w:val="28"/>
        </w:rPr>
        <w:t>б) земельных участков, находящихся в федеральной собственности;</w:t>
      </w:r>
    </w:p>
    <w:p w:rsidR="000432D7" w:rsidRPr="00632BB0" w:rsidRDefault="000432D7" w:rsidP="008707E6">
      <w:pPr>
        <w:pStyle w:val="ConsPlusNormal"/>
        <w:ind w:left="-284" w:firstLine="568"/>
        <w:jc w:val="both"/>
        <w:rPr>
          <w:rFonts w:ascii="Times New Roman" w:hAnsi="Times New Roman" w:cs="Times New Roman"/>
          <w:sz w:val="28"/>
          <w:szCs w:val="28"/>
        </w:rPr>
      </w:pPr>
      <w:r w:rsidRPr="00632BB0">
        <w:rPr>
          <w:rFonts w:ascii="Times New Roman" w:hAnsi="Times New Roman" w:cs="Times New Roman"/>
          <w:sz w:val="28"/>
          <w:szCs w:val="28"/>
        </w:rPr>
        <w:t>в) земельных участков, находящихся в собственности Московской области;</w:t>
      </w:r>
    </w:p>
    <w:p w:rsidR="000432D7" w:rsidRPr="00632BB0" w:rsidRDefault="000432D7" w:rsidP="008707E6">
      <w:pPr>
        <w:pStyle w:val="ConsPlusNormal"/>
        <w:ind w:left="-284" w:firstLine="568"/>
        <w:jc w:val="both"/>
        <w:rPr>
          <w:rFonts w:ascii="Times New Roman" w:hAnsi="Times New Roman" w:cs="Times New Roman"/>
          <w:sz w:val="28"/>
          <w:szCs w:val="28"/>
        </w:rPr>
      </w:pPr>
      <w:r w:rsidRPr="00632BB0">
        <w:rPr>
          <w:rFonts w:ascii="Times New Roman" w:hAnsi="Times New Roman" w:cs="Times New Roman"/>
          <w:sz w:val="28"/>
          <w:szCs w:val="28"/>
        </w:rPr>
        <w:t>г) земельных участков, находящихся в муниципальной собственности;</w:t>
      </w:r>
    </w:p>
    <w:p w:rsidR="000432D7" w:rsidRDefault="000432D7" w:rsidP="008707E6">
      <w:pPr>
        <w:pStyle w:val="ConsPlusNormal"/>
        <w:ind w:left="-284" w:firstLine="568"/>
        <w:jc w:val="both"/>
        <w:rPr>
          <w:rFonts w:ascii="Times New Roman" w:hAnsi="Times New Roman" w:cs="Times New Roman"/>
          <w:sz w:val="28"/>
          <w:szCs w:val="28"/>
        </w:rPr>
      </w:pPr>
      <w:r w:rsidRPr="00632BB0">
        <w:rPr>
          <w:rFonts w:ascii="Times New Roman" w:hAnsi="Times New Roman" w:cs="Times New Roman"/>
          <w:sz w:val="28"/>
          <w:szCs w:val="28"/>
        </w:rPr>
        <w:t>д) земельных участков и земель, государственная собственн</w:t>
      </w:r>
      <w:r w:rsidR="005122EA">
        <w:rPr>
          <w:rFonts w:ascii="Times New Roman" w:hAnsi="Times New Roman" w:cs="Times New Roman"/>
          <w:sz w:val="28"/>
          <w:szCs w:val="28"/>
        </w:rPr>
        <w:t>ость на которые не разграничена;</w:t>
      </w:r>
    </w:p>
    <w:p w:rsidR="005122EA" w:rsidRDefault="005122EA" w:rsidP="008707E6">
      <w:pPr>
        <w:pStyle w:val="ConsPlusNormal"/>
        <w:ind w:left="-284" w:firstLine="568"/>
        <w:jc w:val="both"/>
        <w:rPr>
          <w:rFonts w:ascii="Times New Roman" w:hAnsi="Times New Roman" w:cs="Times New Roman"/>
          <w:sz w:val="28"/>
          <w:szCs w:val="28"/>
        </w:rPr>
      </w:pPr>
      <w:r>
        <w:rPr>
          <w:rFonts w:ascii="Times New Roman" w:hAnsi="Times New Roman" w:cs="Times New Roman"/>
          <w:sz w:val="28"/>
          <w:szCs w:val="28"/>
        </w:rPr>
        <w:t xml:space="preserve">е) земельные участки, находящиеся в общей долевой собственности жильцов многоквартирного дома. </w:t>
      </w:r>
    </w:p>
    <w:p w:rsidR="008707E6" w:rsidRDefault="008707E6" w:rsidP="008707E6">
      <w:pPr>
        <w:pStyle w:val="ConsPlusNormal"/>
        <w:ind w:left="-284" w:firstLine="568"/>
        <w:jc w:val="both"/>
        <w:rPr>
          <w:rFonts w:ascii="Times New Roman" w:hAnsi="Times New Roman" w:cs="Times New Roman"/>
          <w:sz w:val="28"/>
          <w:szCs w:val="28"/>
        </w:rPr>
      </w:pPr>
    </w:p>
    <w:p w:rsidR="000432D7" w:rsidRPr="00632BB0" w:rsidRDefault="000432D7" w:rsidP="006B5233">
      <w:pPr>
        <w:pStyle w:val="ConsPlusTitle"/>
        <w:ind w:left="-284" w:firstLine="568"/>
        <w:jc w:val="center"/>
        <w:outlineLvl w:val="2"/>
        <w:rPr>
          <w:rFonts w:ascii="Times New Roman" w:hAnsi="Times New Roman" w:cs="Times New Roman"/>
          <w:sz w:val="28"/>
          <w:szCs w:val="28"/>
        </w:rPr>
      </w:pPr>
      <w:r w:rsidRPr="00632BB0">
        <w:rPr>
          <w:rFonts w:ascii="Times New Roman" w:hAnsi="Times New Roman" w:cs="Times New Roman"/>
          <w:sz w:val="28"/>
          <w:szCs w:val="28"/>
        </w:rPr>
        <w:t>Статья 3. Основные понятия</w:t>
      </w:r>
    </w:p>
    <w:p w:rsidR="000432D7" w:rsidRPr="00632BB0" w:rsidRDefault="000432D7" w:rsidP="008707E6">
      <w:pPr>
        <w:pStyle w:val="ConsPlusNormal"/>
        <w:ind w:left="-284" w:firstLine="568"/>
        <w:jc w:val="both"/>
        <w:rPr>
          <w:rFonts w:ascii="Times New Roman" w:hAnsi="Times New Roman" w:cs="Times New Roman"/>
          <w:sz w:val="28"/>
          <w:szCs w:val="28"/>
        </w:rPr>
      </w:pPr>
    </w:p>
    <w:p w:rsidR="000432D7" w:rsidRDefault="000432D7" w:rsidP="008707E6">
      <w:pPr>
        <w:pStyle w:val="ConsPlusNormal"/>
        <w:ind w:left="-284" w:firstLine="568"/>
        <w:jc w:val="both"/>
        <w:rPr>
          <w:rFonts w:ascii="Times New Roman" w:hAnsi="Times New Roman" w:cs="Times New Roman"/>
          <w:sz w:val="28"/>
          <w:szCs w:val="28"/>
        </w:rPr>
      </w:pPr>
      <w:r w:rsidRPr="00632BB0">
        <w:rPr>
          <w:rFonts w:ascii="Times New Roman" w:hAnsi="Times New Roman" w:cs="Times New Roman"/>
          <w:sz w:val="28"/>
          <w:szCs w:val="28"/>
        </w:rPr>
        <w:t>В настоящих Правилах используются следующие основные понятия:</w:t>
      </w:r>
    </w:p>
    <w:p w:rsidR="008707E6" w:rsidRPr="00632BB0" w:rsidRDefault="008707E6" w:rsidP="008707E6">
      <w:pPr>
        <w:pStyle w:val="ConsPlusNormal"/>
        <w:ind w:left="-284" w:firstLine="568"/>
        <w:jc w:val="both"/>
        <w:rPr>
          <w:rFonts w:ascii="Times New Roman" w:hAnsi="Times New Roman" w:cs="Times New Roman"/>
          <w:sz w:val="28"/>
          <w:szCs w:val="28"/>
        </w:rPr>
      </w:pPr>
    </w:p>
    <w:p w:rsidR="000D2E4B" w:rsidRDefault="000D2E4B" w:rsidP="008707E6">
      <w:pPr>
        <w:pStyle w:val="ConsPlusNormal"/>
        <w:ind w:left="-284" w:firstLine="568"/>
        <w:jc w:val="both"/>
        <w:rPr>
          <w:rFonts w:ascii="Times New Roman" w:hAnsi="Times New Roman" w:cs="Times New Roman"/>
          <w:sz w:val="28"/>
          <w:szCs w:val="28"/>
        </w:rPr>
      </w:pPr>
      <w:r w:rsidRPr="000D2E4B">
        <w:rPr>
          <w:rFonts w:ascii="Times New Roman" w:hAnsi="Times New Roman" w:cs="Times New Roman"/>
          <w:sz w:val="28"/>
          <w:szCs w:val="28"/>
        </w:rPr>
        <w:t xml:space="preserve">благоустройство территории – деятельность по реализации комплекса мероприятий, установленного настоящими Правилами,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городского округа </w:t>
      </w:r>
      <w:r w:rsidR="00870D79">
        <w:rPr>
          <w:rFonts w:ascii="Times New Roman" w:hAnsi="Times New Roman" w:cs="Times New Roman"/>
          <w:sz w:val="28"/>
          <w:szCs w:val="28"/>
        </w:rPr>
        <w:t>Люберцы</w:t>
      </w:r>
      <w:r w:rsidRPr="000D2E4B">
        <w:rPr>
          <w:rFonts w:ascii="Times New Roman" w:hAnsi="Times New Roman" w:cs="Times New Roman"/>
          <w:sz w:val="28"/>
          <w:szCs w:val="28"/>
        </w:rPr>
        <w:t>,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8707E6" w:rsidRDefault="008707E6" w:rsidP="008707E6">
      <w:pPr>
        <w:pStyle w:val="ConsPlusNormal"/>
        <w:ind w:left="-284" w:firstLine="568"/>
        <w:jc w:val="both"/>
        <w:rPr>
          <w:rFonts w:ascii="Times New Roman" w:hAnsi="Times New Roman" w:cs="Times New Roman"/>
          <w:sz w:val="28"/>
          <w:szCs w:val="28"/>
        </w:rPr>
      </w:pPr>
    </w:p>
    <w:p w:rsidR="00870D79" w:rsidRDefault="00870D79" w:rsidP="008707E6">
      <w:pPr>
        <w:pStyle w:val="ConsPlusNormal"/>
        <w:ind w:left="-284" w:firstLine="568"/>
        <w:jc w:val="both"/>
        <w:rPr>
          <w:rFonts w:ascii="Times New Roman" w:hAnsi="Times New Roman" w:cs="Times New Roman"/>
          <w:sz w:val="28"/>
          <w:szCs w:val="28"/>
        </w:rPr>
      </w:pPr>
      <w:proofErr w:type="spellStart"/>
      <w:r w:rsidRPr="00870D79">
        <w:rPr>
          <w:rFonts w:ascii="Times New Roman" w:hAnsi="Times New Roman" w:cs="Times New Roman"/>
          <w:sz w:val="28"/>
          <w:szCs w:val="28"/>
        </w:rPr>
        <w:t>благоустроительные</w:t>
      </w:r>
      <w:proofErr w:type="spellEnd"/>
      <w:r w:rsidRPr="00870D79">
        <w:rPr>
          <w:rFonts w:ascii="Times New Roman" w:hAnsi="Times New Roman" w:cs="Times New Roman"/>
          <w:sz w:val="28"/>
          <w:szCs w:val="28"/>
        </w:rPr>
        <w:t xml:space="preserve"> мероприятия – мероприятия, реализуемые в рамках благоустройства территории, в том числе выпо</w:t>
      </w:r>
      <w:r>
        <w:rPr>
          <w:rFonts w:ascii="Times New Roman" w:hAnsi="Times New Roman" w:cs="Times New Roman"/>
          <w:sz w:val="28"/>
          <w:szCs w:val="28"/>
        </w:rPr>
        <w:t xml:space="preserve">лнение научно-исследовательских </w:t>
      </w:r>
      <w:r w:rsidRPr="00870D79">
        <w:rPr>
          <w:rFonts w:ascii="Times New Roman" w:hAnsi="Times New Roman" w:cs="Times New Roman"/>
          <w:sz w:val="28"/>
          <w:szCs w:val="28"/>
        </w:rPr>
        <w:t>и изыскательских работ, архитектурно-планировочных концепций и стратегий, проектирование, создание, реконструкция, капит</w:t>
      </w:r>
      <w:r>
        <w:rPr>
          <w:rFonts w:ascii="Times New Roman" w:hAnsi="Times New Roman" w:cs="Times New Roman"/>
          <w:sz w:val="28"/>
          <w:szCs w:val="28"/>
        </w:rPr>
        <w:t xml:space="preserve">альный ремонт, реконструктивные </w:t>
      </w:r>
      <w:r w:rsidRPr="00870D79">
        <w:rPr>
          <w:rFonts w:ascii="Times New Roman" w:hAnsi="Times New Roman" w:cs="Times New Roman"/>
          <w:sz w:val="28"/>
          <w:szCs w:val="28"/>
        </w:rPr>
        <w:t xml:space="preserve">и земляные работы, снос (демонтаж), </w:t>
      </w:r>
      <w:r w:rsidRPr="00870D79">
        <w:rPr>
          <w:rFonts w:ascii="Times New Roman" w:hAnsi="Times New Roman" w:cs="Times New Roman"/>
          <w:sz w:val="28"/>
          <w:szCs w:val="28"/>
        </w:rPr>
        <w:lastRenderedPageBreak/>
        <w:t>ремонт, текущий ремонт, содержание объектов благоустройства и элементов благоустройства, мероприятия, направленные на развитие объектов благоустройства и элементов благоустройства, обеспечение и повышение комфортности условий проживания граждан, подд</w:t>
      </w:r>
      <w:r>
        <w:rPr>
          <w:rFonts w:ascii="Times New Roman" w:hAnsi="Times New Roman" w:cs="Times New Roman"/>
          <w:sz w:val="28"/>
          <w:szCs w:val="28"/>
        </w:rPr>
        <w:t xml:space="preserve">ержание и улучшение санитарного </w:t>
      </w:r>
      <w:r w:rsidRPr="00870D79">
        <w:rPr>
          <w:rFonts w:ascii="Times New Roman" w:hAnsi="Times New Roman" w:cs="Times New Roman"/>
          <w:sz w:val="28"/>
          <w:szCs w:val="28"/>
        </w:rPr>
        <w:t xml:space="preserve">и эстетического состояния территории городского округа </w:t>
      </w:r>
      <w:r>
        <w:rPr>
          <w:rFonts w:ascii="Times New Roman" w:hAnsi="Times New Roman" w:cs="Times New Roman"/>
          <w:sz w:val="28"/>
          <w:szCs w:val="28"/>
        </w:rPr>
        <w:t>Люберцы</w:t>
      </w:r>
      <w:r w:rsidRPr="00870D79">
        <w:rPr>
          <w:rFonts w:ascii="Times New Roman" w:hAnsi="Times New Roman" w:cs="Times New Roman"/>
          <w:sz w:val="28"/>
          <w:szCs w:val="28"/>
        </w:rPr>
        <w:t>;</w:t>
      </w:r>
    </w:p>
    <w:p w:rsidR="008707E6" w:rsidRDefault="008707E6" w:rsidP="008707E6">
      <w:pPr>
        <w:pStyle w:val="ConsPlusNormal"/>
        <w:ind w:left="-284" w:firstLine="568"/>
        <w:jc w:val="both"/>
        <w:rPr>
          <w:rFonts w:ascii="Times New Roman" w:hAnsi="Times New Roman" w:cs="Times New Roman"/>
          <w:sz w:val="28"/>
          <w:szCs w:val="28"/>
        </w:rPr>
      </w:pPr>
    </w:p>
    <w:p w:rsidR="00171BFF" w:rsidRPr="00223101" w:rsidRDefault="000432D7" w:rsidP="00171BFF">
      <w:pPr>
        <w:pStyle w:val="ConsPlusNormal"/>
        <w:ind w:left="-284" w:firstLine="568"/>
        <w:jc w:val="both"/>
        <w:rPr>
          <w:rFonts w:ascii="Times New Roman" w:hAnsi="Times New Roman" w:cs="Times New Roman"/>
          <w:sz w:val="28"/>
          <w:szCs w:val="28"/>
        </w:rPr>
      </w:pPr>
      <w:r w:rsidRPr="00632BB0">
        <w:rPr>
          <w:rFonts w:ascii="Times New Roman" w:hAnsi="Times New Roman" w:cs="Times New Roman"/>
          <w:sz w:val="28"/>
          <w:szCs w:val="28"/>
        </w:rPr>
        <w:t xml:space="preserve">объекты благоустройства </w:t>
      </w:r>
      <w:r w:rsidR="004500D2" w:rsidRPr="00557901">
        <w:rPr>
          <w:rFonts w:ascii="Times New Roman" w:hAnsi="Times New Roman" w:cs="Times New Roman"/>
          <w:sz w:val="28"/>
          <w:szCs w:val="28"/>
        </w:rPr>
        <w:t>–</w:t>
      </w:r>
      <w:r w:rsidRPr="00632BB0">
        <w:rPr>
          <w:rFonts w:ascii="Times New Roman" w:hAnsi="Times New Roman" w:cs="Times New Roman"/>
          <w:sz w:val="28"/>
          <w:szCs w:val="28"/>
        </w:rPr>
        <w:t xml:space="preserve"> территории городского округа </w:t>
      </w:r>
      <w:r w:rsidR="007B4FB3">
        <w:rPr>
          <w:rFonts w:ascii="Times New Roman" w:hAnsi="Times New Roman" w:cs="Times New Roman"/>
          <w:sz w:val="28"/>
          <w:szCs w:val="28"/>
        </w:rPr>
        <w:t>Люберцы</w:t>
      </w:r>
      <w:r w:rsidRPr="00632BB0">
        <w:rPr>
          <w:rFonts w:ascii="Times New Roman" w:hAnsi="Times New Roman" w:cs="Times New Roman"/>
          <w:sz w:val="28"/>
          <w:szCs w:val="28"/>
        </w:rPr>
        <w:t xml:space="preserve"> различного функционального назначения, </w:t>
      </w:r>
      <w:r w:rsidR="00223101" w:rsidRPr="00223101">
        <w:rPr>
          <w:rFonts w:ascii="Times New Roman" w:hAnsi="Times New Roman" w:cs="Times New Roman"/>
          <w:sz w:val="28"/>
          <w:szCs w:val="28"/>
        </w:rPr>
        <w:t xml:space="preserve">на которых осуществляются </w:t>
      </w:r>
      <w:proofErr w:type="spellStart"/>
      <w:r w:rsidR="00223101" w:rsidRPr="00223101">
        <w:rPr>
          <w:rFonts w:ascii="Times New Roman" w:hAnsi="Times New Roman" w:cs="Times New Roman"/>
          <w:sz w:val="28"/>
          <w:szCs w:val="28"/>
        </w:rPr>
        <w:t>благоустроительные</w:t>
      </w:r>
      <w:proofErr w:type="spellEnd"/>
      <w:r w:rsidR="00223101" w:rsidRPr="00223101">
        <w:rPr>
          <w:rFonts w:ascii="Times New Roman" w:hAnsi="Times New Roman" w:cs="Times New Roman"/>
          <w:sz w:val="28"/>
          <w:szCs w:val="28"/>
        </w:rPr>
        <w:t xml:space="preserve"> мероприятия: </w:t>
      </w:r>
    </w:p>
    <w:p w:rsidR="00223101" w:rsidRPr="00223101" w:rsidRDefault="00223101" w:rsidP="008707E6">
      <w:pPr>
        <w:pStyle w:val="ConsPlusNormal"/>
        <w:ind w:left="-284" w:firstLine="568"/>
        <w:jc w:val="both"/>
        <w:rPr>
          <w:rFonts w:ascii="Times New Roman" w:hAnsi="Times New Roman" w:cs="Times New Roman"/>
          <w:sz w:val="28"/>
          <w:szCs w:val="28"/>
        </w:rPr>
      </w:pPr>
      <w:r w:rsidRPr="00223101">
        <w:rPr>
          <w:rFonts w:ascii="Times New Roman" w:hAnsi="Times New Roman" w:cs="Times New Roman"/>
          <w:sz w:val="28"/>
          <w:szCs w:val="28"/>
        </w:rPr>
        <w:t>районы</w:t>
      </w:r>
      <w:r w:rsidR="00A25536">
        <w:rPr>
          <w:rFonts w:ascii="Times New Roman" w:hAnsi="Times New Roman" w:cs="Times New Roman"/>
          <w:sz w:val="28"/>
          <w:szCs w:val="28"/>
        </w:rPr>
        <w:t>, микрорайоны</w:t>
      </w:r>
      <w:r w:rsidRPr="00223101">
        <w:rPr>
          <w:rFonts w:ascii="Times New Roman" w:hAnsi="Times New Roman" w:cs="Times New Roman"/>
          <w:sz w:val="28"/>
          <w:szCs w:val="28"/>
        </w:rPr>
        <w:t>, кварталы, улицы и дороги, территории общего пользования, улично-дорожная сеть, иные элементы планировочной структуры;</w:t>
      </w:r>
    </w:p>
    <w:p w:rsidR="00223101" w:rsidRPr="00223101" w:rsidRDefault="00223101" w:rsidP="008707E6">
      <w:pPr>
        <w:pStyle w:val="ConsPlusNormal"/>
        <w:ind w:left="-284" w:firstLine="568"/>
        <w:jc w:val="both"/>
        <w:rPr>
          <w:rFonts w:ascii="Times New Roman" w:hAnsi="Times New Roman" w:cs="Times New Roman"/>
          <w:sz w:val="28"/>
          <w:szCs w:val="28"/>
        </w:rPr>
      </w:pPr>
      <w:r w:rsidRPr="00223101">
        <w:rPr>
          <w:rFonts w:ascii="Times New Roman" w:hAnsi="Times New Roman" w:cs="Times New Roman"/>
          <w:sz w:val="28"/>
          <w:szCs w:val="28"/>
        </w:rPr>
        <w:t>охранные зоны, технические зоны транспортных, инженерных коммуникаций, зоны с особыми условиями водных объектов;</w:t>
      </w:r>
    </w:p>
    <w:p w:rsidR="00223101" w:rsidRPr="00223101" w:rsidRDefault="00223101" w:rsidP="008707E6">
      <w:pPr>
        <w:pStyle w:val="ConsPlusNormal"/>
        <w:ind w:left="-284" w:firstLine="568"/>
        <w:jc w:val="both"/>
        <w:rPr>
          <w:rFonts w:ascii="Times New Roman" w:hAnsi="Times New Roman" w:cs="Times New Roman"/>
          <w:sz w:val="28"/>
          <w:szCs w:val="28"/>
        </w:rPr>
      </w:pPr>
      <w:r w:rsidRPr="00223101">
        <w:rPr>
          <w:rFonts w:ascii="Times New Roman" w:hAnsi="Times New Roman" w:cs="Times New Roman"/>
          <w:sz w:val="28"/>
          <w:szCs w:val="28"/>
        </w:rPr>
        <w:t>озелененные территории, зеленые зоны;</w:t>
      </w:r>
    </w:p>
    <w:p w:rsidR="00223101" w:rsidRPr="00223101" w:rsidRDefault="00223101" w:rsidP="008707E6">
      <w:pPr>
        <w:pStyle w:val="ConsPlusNormal"/>
        <w:ind w:left="-284" w:firstLine="568"/>
        <w:jc w:val="both"/>
        <w:rPr>
          <w:rFonts w:ascii="Times New Roman" w:hAnsi="Times New Roman" w:cs="Times New Roman"/>
          <w:sz w:val="28"/>
          <w:szCs w:val="28"/>
        </w:rPr>
      </w:pPr>
      <w:r w:rsidRPr="00223101">
        <w:rPr>
          <w:rFonts w:ascii="Times New Roman" w:hAnsi="Times New Roman" w:cs="Times New Roman"/>
          <w:sz w:val="28"/>
          <w:szCs w:val="28"/>
        </w:rPr>
        <w:t>прилегающие территории;</w:t>
      </w:r>
    </w:p>
    <w:p w:rsidR="00223101" w:rsidRPr="00223101" w:rsidRDefault="00223101" w:rsidP="008707E6">
      <w:pPr>
        <w:pStyle w:val="ConsPlusNormal"/>
        <w:ind w:left="-284" w:firstLine="568"/>
        <w:jc w:val="both"/>
        <w:rPr>
          <w:rFonts w:ascii="Times New Roman" w:hAnsi="Times New Roman" w:cs="Times New Roman"/>
          <w:sz w:val="28"/>
          <w:szCs w:val="28"/>
        </w:rPr>
      </w:pPr>
      <w:r w:rsidRPr="00223101">
        <w:rPr>
          <w:rFonts w:ascii="Times New Roman" w:hAnsi="Times New Roman" w:cs="Times New Roman"/>
          <w:sz w:val="28"/>
          <w:szCs w:val="28"/>
        </w:rPr>
        <w:t>территории вдоль «</w:t>
      </w:r>
      <w:proofErr w:type="spellStart"/>
      <w:r w:rsidRPr="00223101">
        <w:rPr>
          <w:rFonts w:ascii="Times New Roman" w:hAnsi="Times New Roman" w:cs="Times New Roman"/>
          <w:sz w:val="28"/>
          <w:szCs w:val="28"/>
        </w:rPr>
        <w:t>вылетных</w:t>
      </w:r>
      <w:proofErr w:type="spellEnd"/>
      <w:r w:rsidRPr="00223101">
        <w:rPr>
          <w:rFonts w:ascii="Times New Roman" w:hAnsi="Times New Roman" w:cs="Times New Roman"/>
          <w:sz w:val="28"/>
          <w:szCs w:val="28"/>
        </w:rPr>
        <w:t xml:space="preserve"> магистралей»;</w:t>
      </w:r>
    </w:p>
    <w:p w:rsidR="00223101" w:rsidRPr="00223101" w:rsidRDefault="00223101" w:rsidP="008707E6">
      <w:pPr>
        <w:pStyle w:val="ConsPlusNormal"/>
        <w:ind w:left="-284" w:firstLine="568"/>
        <w:jc w:val="both"/>
        <w:rPr>
          <w:rFonts w:ascii="Times New Roman" w:hAnsi="Times New Roman" w:cs="Times New Roman"/>
          <w:sz w:val="28"/>
          <w:szCs w:val="28"/>
        </w:rPr>
      </w:pPr>
      <w:r w:rsidRPr="00223101">
        <w:rPr>
          <w:rFonts w:ascii="Times New Roman" w:hAnsi="Times New Roman" w:cs="Times New Roman"/>
          <w:sz w:val="28"/>
          <w:szCs w:val="28"/>
        </w:rPr>
        <w:t>придомовые территории многоквартирных домов;</w:t>
      </w:r>
    </w:p>
    <w:p w:rsidR="00223101" w:rsidRPr="00223101" w:rsidRDefault="00223101" w:rsidP="008707E6">
      <w:pPr>
        <w:pStyle w:val="ConsPlusNormal"/>
        <w:ind w:left="-284" w:firstLine="568"/>
        <w:jc w:val="both"/>
        <w:rPr>
          <w:rFonts w:ascii="Times New Roman" w:hAnsi="Times New Roman" w:cs="Times New Roman"/>
          <w:sz w:val="28"/>
          <w:szCs w:val="28"/>
        </w:rPr>
      </w:pPr>
      <w:r w:rsidRPr="00223101">
        <w:rPr>
          <w:rFonts w:ascii="Times New Roman" w:hAnsi="Times New Roman" w:cs="Times New Roman"/>
          <w:sz w:val="28"/>
          <w:szCs w:val="28"/>
        </w:rPr>
        <w:t>дворовые территории;</w:t>
      </w:r>
    </w:p>
    <w:p w:rsidR="00223101" w:rsidRPr="00223101" w:rsidRDefault="00223101" w:rsidP="008707E6">
      <w:pPr>
        <w:pStyle w:val="ConsPlusNormal"/>
        <w:ind w:left="-284" w:firstLine="568"/>
        <w:jc w:val="both"/>
        <w:rPr>
          <w:rFonts w:ascii="Times New Roman" w:hAnsi="Times New Roman" w:cs="Times New Roman"/>
          <w:sz w:val="28"/>
          <w:szCs w:val="28"/>
        </w:rPr>
      </w:pPr>
      <w:r w:rsidRPr="00223101">
        <w:rPr>
          <w:rFonts w:ascii="Times New Roman" w:hAnsi="Times New Roman" w:cs="Times New Roman"/>
          <w:sz w:val="28"/>
          <w:szCs w:val="28"/>
        </w:rPr>
        <w:t>домовладения;</w:t>
      </w:r>
    </w:p>
    <w:p w:rsidR="00223101" w:rsidRPr="00223101" w:rsidRDefault="00223101" w:rsidP="008707E6">
      <w:pPr>
        <w:pStyle w:val="ConsPlusNormal"/>
        <w:ind w:left="-284" w:firstLine="568"/>
        <w:jc w:val="both"/>
        <w:rPr>
          <w:rFonts w:ascii="Times New Roman" w:hAnsi="Times New Roman" w:cs="Times New Roman"/>
          <w:sz w:val="28"/>
          <w:szCs w:val="28"/>
        </w:rPr>
      </w:pPr>
      <w:r w:rsidRPr="00223101">
        <w:rPr>
          <w:rFonts w:ascii="Times New Roman" w:hAnsi="Times New Roman" w:cs="Times New Roman"/>
          <w:sz w:val="28"/>
          <w:szCs w:val="28"/>
        </w:rPr>
        <w:t>общественные территории;</w:t>
      </w:r>
    </w:p>
    <w:p w:rsidR="00223101" w:rsidRPr="00223101" w:rsidRDefault="00223101" w:rsidP="00171BFF">
      <w:pPr>
        <w:pStyle w:val="ConsPlusNormal"/>
        <w:ind w:left="-284" w:firstLine="568"/>
        <w:jc w:val="both"/>
        <w:rPr>
          <w:rFonts w:ascii="Times New Roman" w:hAnsi="Times New Roman" w:cs="Times New Roman"/>
          <w:sz w:val="28"/>
          <w:szCs w:val="28"/>
        </w:rPr>
      </w:pPr>
      <w:proofErr w:type="gramStart"/>
      <w:r w:rsidRPr="00223101">
        <w:rPr>
          <w:rFonts w:ascii="Times New Roman" w:hAnsi="Times New Roman" w:cs="Times New Roman"/>
          <w:sz w:val="28"/>
          <w:szCs w:val="28"/>
        </w:rPr>
        <w:t>площадки</w:t>
      </w:r>
      <w:proofErr w:type="gramEnd"/>
      <w:r w:rsidRPr="00223101">
        <w:rPr>
          <w:rFonts w:ascii="Times New Roman" w:hAnsi="Times New Roman" w:cs="Times New Roman"/>
          <w:sz w:val="28"/>
          <w:szCs w:val="28"/>
        </w:rPr>
        <w:t xml:space="preserve"> (в том числе плоскостные открытые стоянки автомобилей и других </w:t>
      </w:r>
      <w:proofErr w:type="spellStart"/>
      <w:r w:rsidRPr="00223101">
        <w:rPr>
          <w:rFonts w:ascii="Times New Roman" w:hAnsi="Times New Roman" w:cs="Times New Roman"/>
          <w:sz w:val="28"/>
          <w:szCs w:val="28"/>
        </w:rPr>
        <w:t>мототранспортных</w:t>
      </w:r>
      <w:proofErr w:type="spellEnd"/>
      <w:r w:rsidRPr="00223101">
        <w:rPr>
          <w:rFonts w:ascii="Times New Roman" w:hAnsi="Times New Roman" w:cs="Times New Roman"/>
          <w:sz w:val="28"/>
          <w:szCs w:val="28"/>
        </w:rPr>
        <w:t xml:space="preserve"> средств, коллективные автостоянки, парковки (парковочные места), </w:t>
      </w:r>
      <w:proofErr w:type="spellStart"/>
      <w:r w:rsidRPr="00223101">
        <w:rPr>
          <w:rFonts w:ascii="Times New Roman" w:hAnsi="Times New Roman" w:cs="Times New Roman"/>
          <w:sz w:val="28"/>
          <w:szCs w:val="28"/>
        </w:rPr>
        <w:t>велопарковки</w:t>
      </w:r>
      <w:proofErr w:type="spellEnd"/>
      <w:r w:rsidRPr="00223101">
        <w:rPr>
          <w:rFonts w:ascii="Times New Roman" w:hAnsi="Times New Roman" w:cs="Times New Roman"/>
          <w:sz w:val="28"/>
          <w:szCs w:val="28"/>
        </w:rPr>
        <w:t xml:space="preserve"> и велосипедные стоянки, </w:t>
      </w:r>
      <w:proofErr w:type="spellStart"/>
      <w:r w:rsidRPr="00223101">
        <w:rPr>
          <w:rFonts w:ascii="Times New Roman" w:hAnsi="Times New Roman" w:cs="Times New Roman"/>
          <w:sz w:val="28"/>
          <w:szCs w:val="28"/>
        </w:rPr>
        <w:t>отстойно</w:t>
      </w:r>
      <w:proofErr w:type="spellEnd"/>
      <w:r w:rsidRPr="00223101">
        <w:rPr>
          <w:rFonts w:ascii="Times New Roman" w:hAnsi="Times New Roman" w:cs="Times New Roman"/>
          <w:sz w:val="28"/>
          <w:szCs w:val="28"/>
        </w:rPr>
        <w:t>-разворотные, строительные, остановочные, пикниковые, детские игровые, спортивные</w:t>
      </w:r>
      <w:r w:rsidR="00171BFF">
        <w:rPr>
          <w:rFonts w:ascii="Times New Roman" w:hAnsi="Times New Roman" w:cs="Times New Roman"/>
          <w:sz w:val="28"/>
          <w:szCs w:val="28"/>
        </w:rPr>
        <w:t xml:space="preserve"> площадки, площадки </w:t>
      </w:r>
      <w:r w:rsidRPr="00223101">
        <w:rPr>
          <w:rFonts w:ascii="Times New Roman" w:hAnsi="Times New Roman" w:cs="Times New Roman"/>
          <w:sz w:val="28"/>
          <w:szCs w:val="28"/>
        </w:rPr>
        <w:t>для выгула животных, дрессировки собак, барбекю, танцев, размещения аттракционов, средств информации, отдыха и досуга, массовых мероприятий, контейнерные площадки, площадки для посетителей);</w:t>
      </w:r>
    </w:p>
    <w:p w:rsidR="00223101" w:rsidRPr="00223101" w:rsidRDefault="00223101" w:rsidP="008707E6">
      <w:pPr>
        <w:pStyle w:val="ConsPlusNormal"/>
        <w:ind w:left="-284" w:firstLine="568"/>
        <w:jc w:val="both"/>
        <w:rPr>
          <w:rFonts w:ascii="Times New Roman" w:hAnsi="Times New Roman" w:cs="Times New Roman"/>
          <w:sz w:val="28"/>
          <w:szCs w:val="28"/>
        </w:rPr>
      </w:pPr>
      <w:proofErr w:type="gramStart"/>
      <w:r w:rsidRPr="00223101">
        <w:rPr>
          <w:rFonts w:ascii="Times New Roman" w:hAnsi="Times New Roman" w:cs="Times New Roman"/>
          <w:sz w:val="28"/>
          <w:szCs w:val="28"/>
        </w:rPr>
        <w:t>проезды</w:t>
      </w:r>
      <w:proofErr w:type="gramEnd"/>
      <w:r w:rsidRPr="00223101">
        <w:rPr>
          <w:rFonts w:ascii="Times New Roman" w:hAnsi="Times New Roman" w:cs="Times New Roman"/>
          <w:sz w:val="28"/>
          <w:szCs w:val="28"/>
        </w:rPr>
        <w:t xml:space="preserve">, не являющиеся элементами поперечного профиля улиц и дорог (в том числе местные, </w:t>
      </w:r>
      <w:proofErr w:type="spellStart"/>
      <w:r w:rsidRPr="00223101">
        <w:rPr>
          <w:rFonts w:ascii="Times New Roman" w:hAnsi="Times New Roman" w:cs="Times New Roman"/>
          <w:sz w:val="28"/>
          <w:szCs w:val="28"/>
        </w:rPr>
        <w:t>внутридворовые</w:t>
      </w:r>
      <w:proofErr w:type="spellEnd"/>
      <w:r w:rsidRPr="00223101">
        <w:rPr>
          <w:rFonts w:ascii="Times New Roman" w:hAnsi="Times New Roman" w:cs="Times New Roman"/>
          <w:sz w:val="28"/>
          <w:szCs w:val="28"/>
        </w:rPr>
        <w:t xml:space="preserve"> и внутриквартальные проезды, проезды хозяйственные для посадки и высадки пассажиров, для автомобилей скорой помощи, пожарных, аварийных служб, проезды на площадках, а также проезды, обеспечивающие возможность въезда-съезда транспортных средств с пересекаемых или примыкающих улиц или дорог);</w:t>
      </w:r>
    </w:p>
    <w:p w:rsidR="00223101" w:rsidRPr="00223101" w:rsidRDefault="00223101" w:rsidP="008707E6">
      <w:pPr>
        <w:pStyle w:val="ConsPlusNormal"/>
        <w:ind w:left="-284" w:firstLine="568"/>
        <w:jc w:val="both"/>
        <w:rPr>
          <w:rFonts w:ascii="Times New Roman" w:hAnsi="Times New Roman" w:cs="Times New Roman"/>
          <w:sz w:val="28"/>
          <w:szCs w:val="28"/>
        </w:rPr>
      </w:pPr>
      <w:proofErr w:type="spellStart"/>
      <w:r w:rsidRPr="00223101">
        <w:rPr>
          <w:rFonts w:ascii="Times New Roman" w:hAnsi="Times New Roman" w:cs="Times New Roman"/>
          <w:sz w:val="28"/>
          <w:szCs w:val="28"/>
        </w:rPr>
        <w:t>велокоммуникации</w:t>
      </w:r>
      <w:proofErr w:type="spellEnd"/>
      <w:r w:rsidRPr="00223101">
        <w:rPr>
          <w:rFonts w:ascii="Times New Roman" w:hAnsi="Times New Roman" w:cs="Times New Roman"/>
          <w:sz w:val="28"/>
          <w:szCs w:val="28"/>
        </w:rPr>
        <w:t xml:space="preserve"> (</w:t>
      </w:r>
      <w:proofErr w:type="spellStart"/>
      <w:r w:rsidRPr="00223101">
        <w:rPr>
          <w:rFonts w:ascii="Times New Roman" w:hAnsi="Times New Roman" w:cs="Times New Roman"/>
          <w:sz w:val="28"/>
          <w:szCs w:val="28"/>
        </w:rPr>
        <w:t>велопешеходные</w:t>
      </w:r>
      <w:proofErr w:type="spellEnd"/>
      <w:r w:rsidRPr="00223101">
        <w:rPr>
          <w:rFonts w:ascii="Times New Roman" w:hAnsi="Times New Roman" w:cs="Times New Roman"/>
          <w:sz w:val="28"/>
          <w:szCs w:val="28"/>
        </w:rPr>
        <w:t>, велосипедные дорожки, полосы для движения велосипедного транспорта);</w:t>
      </w:r>
    </w:p>
    <w:p w:rsidR="00223101" w:rsidRPr="00223101" w:rsidRDefault="00A25536" w:rsidP="008707E6">
      <w:pPr>
        <w:pStyle w:val="ConsPlusNormal"/>
        <w:ind w:left="-284" w:firstLine="568"/>
        <w:jc w:val="both"/>
        <w:rPr>
          <w:rFonts w:ascii="Times New Roman" w:hAnsi="Times New Roman" w:cs="Times New Roman"/>
          <w:sz w:val="28"/>
          <w:szCs w:val="28"/>
        </w:rPr>
      </w:pPr>
      <w:proofErr w:type="gramStart"/>
      <w:r>
        <w:rPr>
          <w:rFonts w:ascii="Times New Roman" w:hAnsi="Times New Roman" w:cs="Times New Roman"/>
          <w:sz w:val="28"/>
          <w:szCs w:val="28"/>
        </w:rPr>
        <w:t>пешеходная</w:t>
      </w:r>
      <w:proofErr w:type="gramEnd"/>
      <w:r>
        <w:rPr>
          <w:rFonts w:ascii="Times New Roman" w:hAnsi="Times New Roman" w:cs="Times New Roman"/>
          <w:sz w:val="28"/>
          <w:szCs w:val="28"/>
        </w:rPr>
        <w:t xml:space="preserve"> инфраструктура, в т</w:t>
      </w:r>
      <w:r w:rsidR="00223101" w:rsidRPr="00223101">
        <w:rPr>
          <w:rFonts w:ascii="Times New Roman" w:hAnsi="Times New Roman" w:cs="Times New Roman"/>
          <w:sz w:val="28"/>
          <w:szCs w:val="28"/>
        </w:rPr>
        <w:t>ом числе: пешеходные коммуникации (тротуары, пешеходные дорожки, эспланады, мосты, тропы и тропинки и т.п.) и пешеходные пространства (пешеходные улицы, площади, зоны);</w:t>
      </w:r>
    </w:p>
    <w:p w:rsidR="00223101" w:rsidRPr="00223101" w:rsidRDefault="00223101" w:rsidP="008707E6">
      <w:pPr>
        <w:pStyle w:val="ConsPlusNormal"/>
        <w:ind w:left="-284" w:firstLine="568"/>
        <w:jc w:val="both"/>
        <w:rPr>
          <w:rFonts w:ascii="Times New Roman" w:hAnsi="Times New Roman" w:cs="Times New Roman"/>
          <w:sz w:val="28"/>
          <w:szCs w:val="28"/>
        </w:rPr>
      </w:pPr>
      <w:r w:rsidRPr="00223101">
        <w:rPr>
          <w:rFonts w:ascii="Times New Roman" w:hAnsi="Times New Roman" w:cs="Times New Roman"/>
          <w:sz w:val="28"/>
          <w:szCs w:val="28"/>
        </w:rPr>
        <w:t>места размещения нестационарных торговых объектов;</w:t>
      </w:r>
    </w:p>
    <w:p w:rsidR="00223101" w:rsidRDefault="00223101" w:rsidP="008707E6">
      <w:pPr>
        <w:pStyle w:val="ConsPlusNormal"/>
        <w:ind w:left="-284" w:firstLine="568"/>
        <w:jc w:val="both"/>
        <w:rPr>
          <w:rFonts w:ascii="Times New Roman" w:hAnsi="Times New Roman" w:cs="Times New Roman"/>
          <w:sz w:val="28"/>
          <w:szCs w:val="28"/>
        </w:rPr>
      </w:pPr>
      <w:r w:rsidRPr="00223101">
        <w:rPr>
          <w:rFonts w:ascii="Times New Roman" w:hAnsi="Times New Roman" w:cs="Times New Roman"/>
          <w:sz w:val="28"/>
          <w:szCs w:val="28"/>
        </w:rPr>
        <w:t xml:space="preserve">другие территории городского округа </w:t>
      </w:r>
      <w:r>
        <w:rPr>
          <w:rFonts w:ascii="Times New Roman" w:hAnsi="Times New Roman" w:cs="Times New Roman"/>
          <w:sz w:val="28"/>
          <w:szCs w:val="28"/>
        </w:rPr>
        <w:t>Люберцы</w:t>
      </w:r>
      <w:r w:rsidRPr="00223101">
        <w:rPr>
          <w:rFonts w:ascii="Times New Roman" w:hAnsi="Times New Roman" w:cs="Times New Roman"/>
          <w:sz w:val="28"/>
          <w:szCs w:val="28"/>
        </w:rPr>
        <w:t>;</w:t>
      </w:r>
    </w:p>
    <w:p w:rsidR="00171BFF" w:rsidRDefault="00171BFF" w:rsidP="008707E6">
      <w:pPr>
        <w:pStyle w:val="ConsPlusNormal"/>
        <w:ind w:left="-284" w:firstLine="568"/>
        <w:jc w:val="both"/>
        <w:rPr>
          <w:rFonts w:ascii="Times New Roman" w:hAnsi="Times New Roman" w:cs="Times New Roman"/>
          <w:sz w:val="28"/>
          <w:szCs w:val="28"/>
        </w:rPr>
      </w:pPr>
    </w:p>
    <w:p w:rsidR="000432D7" w:rsidRDefault="000432D7" w:rsidP="008707E6">
      <w:pPr>
        <w:pStyle w:val="ConsPlusNormal"/>
        <w:ind w:left="-284" w:firstLine="568"/>
        <w:jc w:val="both"/>
        <w:rPr>
          <w:rFonts w:ascii="Times New Roman" w:hAnsi="Times New Roman" w:cs="Times New Roman"/>
          <w:sz w:val="28"/>
          <w:szCs w:val="28"/>
        </w:rPr>
      </w:pPr>
      <w:r w:rsidRPr="00632BB0">
        <w:rPr>
          <w:rFonts w:ascii="Times New Roman" w:hAnsi="Times New Roman" w:cs="Times New Roman"/>
          <w:sz w:val="28"/>
          <w:szCs w:val="28"/>
        </w:rPr>
        <w:t xml:space="preserve">элементы объекта благоустройства </w:t>
      </w:r>
      <w:r w:rsidR="004500D2" w:rsidRPr="00557901">
        <w:rPr>
          <w:rFonts w:ascii="Times New Roman" w:hAnsi="Times New Roman" w:cs="Times New Roman"/>
          <w:sz w:val="28"/>
          <w:szCs w:val="28"/>
        </w:rPr>
        <w:t>–</w:t>
      </w:r>
      <w:r w:rsidRPr="00632BB0">
        <w:rPr>
          <w:rFonts w:ascii="Times New Roman" w:hAnsi="Times New Roman" w:cs="Times New Roman"/>
          <w:sz w:val="28"/>
          <w:szCs w:val="28"/>
        </w:rPr>
        <w:t xml:space="preserve"> конструктивные и функциональные составляющие объектов благоустройства, определяющие их внешний вид, </w:t>
      </w:r>
      <w:r w:rsidRPr="00632BB0">
        <w:rPr>
          <w:rFonts w:ascii="Times New Roman" w:hAnsi="Times New Roman" w:cs="Times New Roman"/>
          <w:sz w:val="28"/>
          <w:szCs w:val="28"/>
        </w:rPr>
        <w:lastRenderedPageBreak/>
        <w:t>обеспечивающие визуальное восприятие объектов благоустройства в соответствии с их функциональным назначением;</w:t>
      </w:r>
    </w:p>
    <w:p w:rsidR="00171BFF" w:rsidRDefault="00171BFF" w:rsidP="008707E6">
      <w:pPr>
        <w:pStyle w:val="ConsPlusNormal"/>
        <w:ind w:left="-284" w:firstLine="568"/>
        <w:jc w:val="both"/>
        <w:rPr>
          <w:rFonts w:ascii="Times New Roman" w:hAnsi="Times New Roman" w:cs="Times New Roman"/>
          <w:sz w:val="28"/>
          <w:szCs w:val="28"/>
        </w:rPr>
      </w:pPr>
    </w:p>
    <w:p w:rsidR="00491811" w:rsidRDefault="008B33C6" w:rsidP="008707E6">
      <w:pPr>
        <w:pStyle w:val="ConsPlusNormal"/>
        <w:ind w:left="-284" w:firstLine="568"/>
        <w:jc w:val="both"/>
        <w:rPr>
          <w:rFonts w:ascii="Times New Roman" w:hAnsi="Times New Roman" w:cs="Times New Roman"/>
          <w:sz w:val="28"/>
          <w:szCs w:val="28"/>
        </w:rPr>
      </w:pPr>
      <w:r w:rsidRPr="008B33C6">
        <w:rPr>
          <w:rFonts w:ascii="Times New Roman" w:hAnsi="Times New Roman" w:cs="Times New Roman"/>
          <w:sz w:val="28"/>
          <w:szCs w:val="28"/>
        </w:rPr>
        <w:t xml:space="preserve">содержание объекта благоустройства, элемента благоустройства </w:t>
      </w:r>
      <w:r w:rsidR="004500D2" w:rsidRPr="00557901">
        <w:rPr>
          <w:rFonts w:ascii="Times New Roman" w:hAnsi="Times New Roman" w:cs="Times New Roman"/>
          <w:sz w:val="28"/>
          <w:szCs w:val="28"/>
        </w:rPr>
        <w:t>–</w:t>
      </w:r>
      <w:r w:rsidRPr="008B33C6">
        <w:rPr>
          <w:rFonts w:ascii="Times New Roman" w:hAnsi="Times New Roman" w:cs="Times New Roman"/>
          <w:sz w:val="28"/>
          <w:szCs w:val="28"/>
        </w:rPr>
        <w:t xml:space="preserve"> обеспечение чистоты, поддержание в надлежащем техн</w:t>
      </w:r>
      <w:r>
        <w:rPr>
          <w:rFonts w:ascii="Times New Roman" w:hAnsi="Times New Roman" w:cs="Times New Roman"/>
          <w:sz w:val="28"/>
          <w:szCs w:val="28"/>
        </w:rPr>
        <w:t xml:space="preserve">ическом, физическом, санитарном </w:t>
      </w:r>
      <w:r w:rsidRPr="008B33C6">
        <w:rPr>
          <w:rFonts w:ascii="Times New Roman" w:hAnsi="Times New Roman" w:cs="Times New Roman"/>
          <w:sz w:val="28"/>
          <w:szCs w:val="28"/>
        </w:rPr>
        <w:t>и эстетическом состоянии объектов благоустройства, элементов благоустройства;</w:t>
      </w:r>
    </w:p>
    <w:p w:rsidR="00171BFF" w:rsidRDefault="00171BFF" w:rsidP="008707E6">
      <w:pPr>
        <w:pStyle w:val="ConsPlusNormal"/>
        <w:ind w:left="-284" w:firstLine="568"/>
        <w:jc w:val="both"/>
        <w:rPr>
          <w:rFonts w:ascii="Times New Roman" w:hAnsi="Times New Roman" w:cs="Times New Roman"/>
          <w:sz w:val="28"/>
          <w:szCs w:val="28"/>
        </w:rPr>
      </w:pPr>
    </w:p>
    <w:p w:rsidR="004E6E20" w:rsidRDefault="008B33C6" w:rsidP="008707E6">
      <w:pPr>
        <w:pStyle w:val="ConsPlusNormal"/>
        <w:ind w:left="-284" w:firstLine="568"/>
        <w:jc w:val="both"/>
        <w:rPr>
          <w:rFonts w:ascii="Times New Roman" w:hAnsi="Times New Roman" w:cs="Times New Roman"/>
          <w:sz w:val="28"/>
          <w:szCs w:val="28"/>
        </w:rPr>
      </w:pPr>
      <w:r w:rsidRPr="008B33C6">
        <w:rPr>
          <w:rFonts w:ascii="Times New Roman" w:hAnsi="Times New Roman" w:cs="Times New Roman"/>
          <w:sz w:val="28"/>
          <w:szCs w:val="28"/>
        </w:rPr>
        <w:t>развитие объекта благоустройства, элемента благоустройства – осуществление работ, направленных на создание новых элементов благоустройства на объекте благоустройства или повышение качественного состояния существующих объектов благоустройства, элементов благоустройства;</w:t>
      </w:r>
    </w:p>
    <w:p w:rsidR="00171BFF" w:rsidRDefault="00171BFF" w:rsidP="008707E6">
      <w:pPr>
        <w:pStyle w:val="ConsPlusNormal"/>
        <w:ind w:left="-284" w:firstLine="568"/>
        <w:jc w:val="both"/>
        <w:rPr>
          <w:rFonts w:ascii="Times New Roman" w:hAnsi="Times New Roman" w:cs="Times New Roman"/>
          <w:sz w:val="28"/>
          <w:szCs w:val="28"/>
        </w:rPr>
      </w:pPr>
    </w:p>
    <w:p w:rsidR="008B33C6" w:rsidRDefault="008B33C6" w:rsidP="008707E6">
      <w:pPr>
        <w:pStyle w:val="ConsPlusNormal"/>
        <w:ind w:left="-284" w:firstLine="568"/>
        <w:jc w:val="both"/>
        <w:rPr>
          <w:rFonts w:ascii="Times New Roman" w:hAnsi="Times New Roman" w:cs="Times New Roman"/>
          <w:sz w:val="28"/>
          <w:szCs w:val="28"/>
        </w:rPr>
      </w:pPr>
      <w:r w:rsidRPr="008B33C6">
        <w:rPr>
          <w:rFonts w:ascii="Times New Roman" w:hAnsi="Times New Roman" w:cs="Times New Roman"/>
          <w:sz w:val="28"/>
          <w:szCs w:val="28"/>
        </w:rPr>
        <w:t>текущий ремонт объекта благоустройства, эл</w:t>
      </w:r>
      <w:r>
        <w:rPr>
          <w:rFonts w:ascii="Times New Roman" w:hAnsi="Times New Roman" w:cs="Times New Roman"/>
          <w:sz w:val="28"/>
          <w:szCs w:val="28"/>
        </w:rPr>
        <w:t xml:space="preserve">емента благоустройства – работы </w:t>
      </w:r>
      <w:r w:rsidRPr="008B33C6">
        <w:rPr>
          <w:rFonts w:ascii="Times New Roman" w:hAnsi="Times New Roman" w:cs="Times New Roman"/>
          <w:sz w:val="28"/>
          <w:szCs w:val="28"/>
        </w:rPr>
        <w:t>по предупреждению преждевременного износа объекта благоустройства, элемента благоустройства путем проведения профилактических мероприятий и устранения мелких повреждений и неисправностей, в том числе проведение ямочного ремонта;</w:t>
      </w:r>
    </w:p>
    <w:p w:rsidR="00171BFF" w:rsidRDefault="00171BFF" w:rsidP="008707E6">
      <w:pPr>
        <w:pStyle w:val="ConsPlusNormal"/>
        <w:ind w:left="-284" w:firstLine="568"/>
        <w:jc w:val="both"/>
        <w:rPr>
          <w:rFonts w:ascii="Times New Roman" w:hAnsi="Times New Roman" w:cs="Times New Roman"/>
          <w:sz w:val="28"/>
          <w:szCs w:val="28"/>
        </w:rPr>
      </w:pPr>
    </w:p>
    <w:p w:rsidR="008B33C6" w:rsidRDefault="008B33C6" w:rsidP="008707E6">
      <w:pPr>
        <w:pStyle w:val="ConsPlusNormal"/>
        <w:ind w:left="-284" w:firstLine="568"/>
        <w:jc w:val="both"/>
        <w:rPr>
          <w:rFonts w:ascii="Times New Roman" w:hAnsi="Times New Roman" w:cs="Times New Roman"/>
          <w:sz w:val="28"/>
          <w:szCs w:val="28"/>
        </w:rPr>
      </w:pPr>
      <w:proofErr w:type="gramStart"/>
      <w:r w:rsidRPr="008B33C6">
        <w:rPr>
          <w:rFonts w:ascii="Times New Roman" w:hAnsi="Times New Roman" w:cs="Times New Roman"/>
          <w:sz w:val="28"/>
          <w:szCs w:val="28"/>
        </w:rPr>
        <w:t>ремонт</w:t>
      </w:r>
      <w:proofErr w:type="gramEnd"/>
      <w:r w:rsidRPr="008B33C6">
        <w:rPr>
          <w:rFonts w:ascii="Times New Roman" w:hAnsi="Times New Roman" w:cs="Times New Roman"/>
          <w:sz w:val="28"/>
          <w:szCs w:val="28"/>
        </w:rPr>
        <w:t xml:space="preserve"> объекта благоустройства, элемента бла</w:t>
      </w:r>
      <w:r>
        <w:rPr>
          <w:rFonts w:ascii="Times New Roman" w:hAnsi="Times New Roman" w:cs="Times New Roman"/>
          <w:sz w:val="28"/>
          <w:szCs w:val="28"/>
        </w:rPr>
        <w:t xml:space="preserve">гоустройства – работы по замене </w:t>
      </w:r>
      <w:r w:rsidRPr="008B33C6">
        <w:rPr>
          <w:rFonts w:ascii="Times New Roman" w:hAnsi="Times New Roman" w:cs="Times New Roman"/>
          <w:sz w:val="28"/>
          <w:szCs w:val="28"/>
        </w:rPr>
        <w:t>и (или) восстановлению, и (или) развитию объектов благоустройства, элементов благоустройства, их частей;</w:t>
      </w:r>
    </w:p>
    <w:p w:rsidR="00171BFF" w:rsidRDefault="00171BFF" w:rsidP="008707E6">
      <w:pPr>
        <w:pStyle w:val="ConsPlusNormal"/>
        <w:ind w:left="-284" w:firstLine="568"/>
        <w:jc w:val="both"/>
        <w:rPr>
          <w:rFonts w:ascii="Times New Roman" w:hAnsi="Times New Roman" w:cs="Times New Roman"/>
          <w:sz w:val="28"/>
          <w:szCs w:val="28"/>
        </w:rPr>
      </w:pPr>
    </w:p>
    <w:p w:rsidR="00862D69" w:rsidRDefault="00862D69" w:rsidP="008707E6">
      <w:pPr>
        <w:pStyle w:val="ConsPlusNormal"/>
        <w:ind w:left="-284" w:firstLine="568"/>
        <w:jc w:val="both"/>
        <w:rPr>
          <w:rFonts w:ascii="Times New Roman" w:hAnsi="Times New Roman" w:cs="Times New Roman"/>
          <w:sz w:val="28"/>
          <w:szCs w:val="28"/>
        </w:rPr>
      </w:pPr>
      <w:r w:rsidRPr="00862D69">
        <w:rPr>
          <w:rFonts w:ascii="Times New Roman" w:hAnsi="Times New Roman" w:cs="Times New Roman"/>
          <w:sz w:val="28"/>
          <w:szCs w:val="28"/>
        </w:rPr>
        <w:t>снос объекта благоустройства, элемента благоустройства – ликвидация объекта благоустройства, элемента благоустройства путем его разрушения (за исключением разрушения вследствие природных явлений либо противоправных действий третьих лиц), разборки и (или) демонтажа для перемещения без н</w:t>
      </w:r>
      <w:r>
        <w:rPr>
          <w:rFonts w:ascii="Times New Roman" w:hAnsi="Times New Roman" w:cs="Times New Roman"/>
          <w:sz w:val="28"/>
          <w:szCs w:val="28"/>
        </w:rPr>
        <w:t xml:space="preserve">есоразмерного ущерба назначению </w:t>
      </w:r>
      <w:r w:rsidRPr="00862D69">
        <w:rPr>
          <w:rFonts w:ascii="Times New Roman" w:hAnsi="Times New Roman" w:cs="Times New Roman"/>
          <w:sz w:val="28"/>
          <w:szCs w:val="28"/>
        </w:rPr>
        <w:t>и без изменения основных характеристик объекта благоустройства, элемента благоустройства;</w:t>
      </w:r>
    </w:p>
    <w:p w:rsidR="00171BFF" w:rsidRDefault="00171BFF" w:rsidP="008707E6">
      <w:pPr>
        <w:pStyle w:val="ConsPlusNormal"/>
        <w:ind w:left="-284" w:firstLine="568"/>
        <w:jc w:val="both"/>
        <w:rPr>
          <w:rFonts w:ascii="Times New Roman" w:hAnsi="Times New Roman" w:cs="Times New Roman"/>
          <w:sz w:val="28"/>
          <w:szCs w:val="28"/>
        </w:rPr>
      </w:pPr>
    </w:p>
    <w:p w:rsidR="00171BFF" w:rsidRPr="004E6E20" w:rsidRDefault="004E6E20" w:rsidP="00171BFF">
      <w:pPr>
        <w:pStyle w:val="ConsPlusNormal"/>
        <w:ind w:left="-284" w:firstLine="568"/>
        <w:jc w:val="both"/>
        <w:rPr>
          <w:rFonts w:ascii="Times New Roman" w:hAnsi="Times New Roman" w:cs="Times New Roman"/>
          <w:sz w:val="28"/>
          <w:szCs w:val="28"/>
        </w:rPr>
      </w:pPr>
      <w:r w:rsidRPr="004E6E20">
        <w:rPr>
          <w:rFonts w:ascii="Times New Roman" w:hAnsi="Times New Roman" w:cs="Times New Roman"/>
          <w:sz w:val="28"/>
          <w:szCs w:val="28"/>
        </w:rPr>
        <w:t>элементы благоустройства – декоративные, технические, планировочные, конструктивные устройства, элементы озеленен</w:t>
      </w:r>
      <w:r>
        <w:rPr>
          <w:rFonts w:ascii="Times New Roman" w:hAnsi="Times New Roman" w:cs="Times New Roman"/>
          <w:sz w:val="28"/>
          <w:szCs w:val="28"/>
        </w:rPr>
        <w:t xml:space="preserve">ия, различные виды оборудования </w:t>
      </w:r>
      <w:r w:rsidRPr="004E6E20">
        <w:rPr>
          <w:rFonts w:ascii="Times New Roman" w:hAnsi="Times New Roman" w:cs="Times New Roman"/>
          <w:sz w:val="28"/>
          <w:szCs w:val="28"/>
        </w:rPr>
        <w:t>и оформления, в том числе:</w:t>
      </w:r>
    </w:p>
    <w:p w:rsidR="004E6E20" w:rsidRPr="004E6E20" w:rsidRDefault="004E6E20" w:rsidP="008707E6">
      <w:pPr>
        <w:pStyle w:val="ConsPlusNormal"/>
        <w:ind w:left="-284" w:firstLine="568"/>
        <w:jc w:val="both"/>
        <w:rPr>
          <w:rFonts w:ascii="Times New Roman" w:hAnsi="Times New Roman" w:cs="Times New Roman"/>
          <w:sz w:val="28"/>
          <w:szCs w:val="28"/>
        </w:rPr>
      </w:pPr>
      <w:proofErr w:type="gramStart"/>
      <w:r w:rsidRPr="004E6E20">
        <w:rPr>
          <w:rFonts w:ascii="Times New Roman" w:hAnsi="Times New Roman" w:cs="Times New Roman"/>
          <w:sz w:val="28"/>
          <w:szCs w:val="28"/>
        </w:rPr>
        <w:t>различные</w:t>
      </w:r>
      <w:proofErr w:type="gramEnd"/>
      <w:r w:rsidRPr="004E6E20">
        <w:rPr>
          <w:rFonts w:ascii="Times New Roman" w:hAnsi="Times New Roman" w:cs="Times New Roman"/>
          <w:sz w:val="28"/>
          <w:szCs w:val="28"/>
        </w:rPr>
        <w:t xml:space="preserve"> виды оборудования и оформления, внешние поверхности объектов капитального строительства (в том числе крыш, фасадов, архитектурного декора, оконных и дверных проемов, витражей, витрин, навесов, балконов, в</w:t>
      </w:r>
      <w:r>
        <w:rPr>
          <w:rFonts w:ascii="Times New Roman" w:hAnsi="Times New Roman" w:cs="Times New Roman"/>
          <w:sz w:val="28"/>
          <w:szCs w:val="28"/>
        </w:rPr>
        <w:t>ходных групп, цоколей, террас);</w:t>
      </w:r>
    </w:p>
    <w:p w:rsidR="004E6E20" w:rsidRPr="004E6E20" w:rsidRDefault="004E6E20" w:rsidP="008707E6">
      <w:pPr>
        <w:pStyle w:val="ConsPlusNormal"/>
        <w:ind w:left="-284" w:firstLine="568"/>
        <w:jc w:val="both"/>
        <w:rPr>
          <w:rFonts w:ascii="Times New Roman" w:hAnsi="Times New Roman" w:cs="Times New Roman"/>
          <w:sz w:val="28"/>
          <w:szCs w:val="28"/>
        </w:rPr>
      </w:pPr>
      <w:proofErr w:type="gramStart"/>
      <w:r w:rsidRPr="004E6E20">
        <w:rPr>
          <w:rFonts w:ascii="Times New Roman" w:hAnsi="Times New Roman" w:cs="Times New Roman"/>
          <w:sz w:val="28"/>
          <w:szCs w:val="28"/>
        </w:rPr>
        <w:t>элементы</w:t>
      </w:r>
      <w:proofErr w:type="gramEnd"/>
      <w:r w:rsidRPr="004E6E20">
        <w:rPr>
          <w:rFonts w:ascii="Times New Roman" w:hAnsi="Times New Roman" w:cs="Times New Roman"/>
          <w:sz w:val="28"/>
          <w:szCs w:val="28"/>
        </w:rPr>
        <w:t xml:space="preserve"> озеленения (зеленые насаждения, дре</w:t>
      </w:r>
      <w:r w:rsidR="00794B7B">
        <w:rPr>
          <w:rFonts w:ascii="Times New Roman" w:hAnsi="Times New Roman" w:cs="Times New Roman"/>
          <w:sz w:val="28"/>
          <w:szCs w:val="28"/>
        </w:rPr>
        <w:t xml:space="preserve">весные, кустарниковые, ковровые </w:t>
      </w:r>
      <w:r w:rsidRPr="004E6E20">
        <w:rPr>
          <w:rFonts w:ascii="Times New Roman" w:hAnsi="Times New Roman" w:cs="Times New Roman"/>
          <w:sz w:val="28"/>
          <w:szCs w:val="28"/>
        </w:rPr>
        <w:t>и травянистые растения, цветники, крышное, вертикальное, контейнерное озеленение);</w:t>
      </w:r>
    </w:p>
    <w:p w:rsidR="004E6E20" w:rsidRPr="004E6E20" w:rsidRDefault="004E6E20" w:rsidP="008707E6">
      <w:pPr>
        <w:pStyle w:val="ConsPlusNormal"/>
        <w:ind w:left="-284" w:firstLine="568"/>
        <w:jc w:val="both"/>
        <w:rPr>
          <w:rFonts w:ascii="Times New Roman" w:hAnsi="Times New Roman" w:cs="Times New Roman"/>
          <w:sz w:val="28"/>
          <w:szCs w:val="28"/>
        </w:rPr>
      </w:pPr>
      <w:proofErr w:type="spellStart"/>
      <w:r w:rsidRPr="004E6E20">
        <w:rPr>
          <w:rFonts w:ascii="Times New Roman" w:hAnsi="Times New Roman" w:cs="Times New Roman"/>
          <w:sz w:val="28"/>
          <w:szCs w:val="28"/>
        </w:rPr>
        <w:t>прикопы</w:t>
      </w:r>
      <w:proofErr w:type="spellEnd"/>
      <w:r w:rsidRPr="004E6E20">
        <w:rPr>
          <w:rFonts w:ascii="Times New Roman" w:hAnsi="Times New Roman" w:cs="Times New Roman"/>
          <w:sz w:val="28"/>
          <w:szCs w:val="28"/>
        </w:rPr>
        <w:t>, приствольные лунки, приствольные ре</w:t>
      </w:r>
      <w:r w:rsidR="00794B7B">
        <w:rPr>
          <w:rFonts w:ascii="Times New Roman" w:hAnsi="Times New Roman" w:cs="Times New Roman"/>
          <w:sz w:val="28"/>
          <w:szCs w:val="28"/>
        </w:rPr>
        <w:t xml:space="preserve">шетки, иные элементы сохранения </w:t>
      </w:r>
      <w:r w:rsidRPr="004E6E20">
        <w:rPr>
          <w:rFonts w:ascii="Times New Roman" w:hAnsi="Times New Roman" w:cs="Times New Roman"/>
          <w:sz w:val="28"/>
          <w:szCs w:val="28"/>
        </w:rPr>
        <w:t>и защиты корневой системы элементов озеленения;</w:t>
      </w:r>
    </w:p>
    <w:p w:rsidR="004E6E20" w:rsidRPr="004E6E20" w:rsidRDefault="004E6E20" w:rsidP="008707E6">
      <w:pPr>
        <w:pStyle w:val="ConsPlusNormal"/>
        <w:ind w:left="-284" w:firstLine="568"/>
        <w:jc w:val="both"/>
        <w:rPr>
          <w:rFonts w:ascii="Times New Roman" w:hAnsi="Times New Roman" w:cs="Times New Roman"/>
          <w:sz w:val="28"/>
          <w:szCs w:val="28"/>
        </w:rPr>
      </w:pPr>
      <w:proofErr w:type="gramStart"/>
      <w:r w:rsidRPr="004E6E20">
        <w:rPr>
          <w:rFonts w:ascii="Times New Roman" w:hAnsi="Times New Roman" w:cs="Times New Roman"/>
          <w:sz w:val="28"/>
          <w:szCs w:val="28"/>
        </w:rPr>
        <w:t>покрытия</w:t>
      </w:r>
      <w:proofErr w:type="gramEnd"/>
      <w:r w:rsidRPr="004E6E20">
        <w:rPr>
          <w:rFonts w:ascii="Times New Roman" w:hAnsi="Times New Roman" w:cs="Times New Roman"/>
          <w:sz w:val="28"/>
          <w:szCs w:val="28"/>
        </w:rPr>
        <w:t xml:space="preserve"> объектов благоустройства (в том числе резиновое, синтетическое, песчаное, грунтовое, гравийное, деревянное, тротуарная плитка, </w:t>
      </w:r>
      <w:r w:rsidRPr="004E6E20">
        <w:rPr>
          <w:rFonts w:ascii="Times New Roman" w:hAnsi="Times New Roman" w:cs="Times New Roman"/>
          <w:sz w:val="28"/>
          <w:szCs w:val="28"/>
        </w:rPr>
        <w:lastRenderedPageBreak/>
        <w:t xml:space="preserve">асфальтобетонное, асфальтовое, щебеночное, газон, искусственный газон, </w:t>
      </w:r>
      <w:proofErr w:type="spellStart"/>
      <w:r w:rsidRPr="004E6E20">
        <w:rPr>
          <w:rFonts w:ascii="Times New Roman" w:hAnsi="Times New Roman" w:cs="Times New Roman"/>
          <w:sz w:val="28"/>
          <w:szCs w:val="28"/>
        </w:rPr>
        <w:t>экоплитки</w:t>
      </w:r>
      <w:proofErr w:type="spellEnd"/>
      <w:r w:rsidRPr="004E6E20">
        <w:rPr>
          <w:rFonts w:ascii="Times New Roman" w:hAnsi="Times New Roman" w:cs="Times New Roman"/>
          <w:sz w:val="28"/>
          <w:szCs w:val="28"/>
        </w:rPr>
        <w:t xml:space="preserve">, газонные решетки), направляющие дорожные устройства, стационарные искусственные неровности, стационарные шумовые полосы, вертикальная и </w:t>
      </w:r>
      <w:r w:rsidR="00794B7B">
        <w:rPr>
          <w:rFonts w:ascii="Times New Roman" w:hAnsi="Times New Roman" w:cs="Times New Roman"/>
          <w:sz w:val="28"/>
          <w:szCs w:val="28"/>
        </w:rPr>
        <w:t xml:space="preserve">горизонтальная разметки, рельеф </w:t>
      </w:r>
      <w:r w:rsidRPr="004E6E20">
        <w:rPr>
          <w:rFonts w:ascii="Times New Roman" w:hAnsi="Times New Roman" w:cs="Times New Roman"/>
          <w:sz w:val="28"/>
          <w:szCs w:val="28"/>
        </w:rPr>
        <w:t>и элементы организации рельефа, иные неотделимые улучшения объектов благоустройства;</w:t>
      </w:r>
    </w:p>
    <w:p w:rsidR="004E6E20" w:rsidRPr="004E6E20" w:rsidRDefault="004E6E20" w:rsidP="008707E6">
      <w:pPr>
        <w:pStyle w:val="ConsPlusNormal"/>
        <w:ind w:left="-284" w:firstLine="568"/>
        <w:jc w:val="both"/>
        <w:rPr>
          <w:rFonts w:ascii="Times New Roman" w:hAnsi="Times New Roman" w:cs="Times New Roman"/>
          <w:sz w:val="28"/>
          <w:szCs w:val="28"/>
        </w:rPr>
      </w:pPr>
      <w:r w:rsidRPr="004E6E20">
        <w:rPr>
          <w:rFonts w:ascii="Times New Roman" w:hAnsi="Times New Roman" w:cs="Times New Roman"/>
          <w:sz w:val="28"/>
          <w:szCs w:val="28"/>
        </w:rPr>
        <w:t>сборные искусственные неровности, сборные шумовые полосы;</w:t>
      </w:r>
    </w:p>
    <w:p w:rsidR="004E6E20" w:rsidRPr="004E6E20" w:rsidRDefault="004E6E20" w:rsidP="008707E6">
      <w:pPr>
        <w:pStyle w:val="ConsPlusNormal"/>
        <w:ind w:left="-284" w:firstLine="568"/>
        <w:jc w:val="both"/>
        <w:rPr>
          <w:rFonts w:ascii="Times New Roman" w:hAnsi="Times New Roman" w:cs="Times New Roman"/>
          <w:sz w:val="28"/>
          <w:szCs w:val="28"/>
        </w:rPr>
      </w:pPr>
      <w:r w:rsidRPr="004E6E20">
        <w:rPr>
          <w:rFonts w:ascii="Times New Roman" w:hAnsi="Times New Roman" w:cs="Times New Roman"/>
          <w:sz w:val="28"/>
          <w:szCs w:val="28"/>
        </w:rPr>
        <w:t>элементы сопряжения покрытий (в том числе бортовые камни, бордюры, линейные разделители, садовый борт, подпорные стенки, мостики, лестницы и пандусы);</w:t>
      </w:r>
    </w:p>
    <w:p w:rsidR="004E6E20" w:rsidRPr="004E6E20" w:rsidRDefault="004E6E20" w:rsidP="008707E6">
      <w:pPr>
        <w:pStyle w:val="ConsPlusNormal"/>
        <w:ind w:left="-284" w:firstLine="568"/>
        <w:jc w:val="both"/>
        <w:rPr>
          <w:rFonts w:ascii="Times New Roman" w:hAnsi="Times New Roman" w:cs="Times New Roman"/>
          <w:sz w:val="28"/>
          <w:szCs w:val="28"/>
        </w:rPr>
      </w:pPr>
      <w:r w:rsidRPr="004E6E20">
        <w:rPr>
          <w:rFonts w:ascii="Times New Roman" w:hAnsi="Times New Roman" w:cs="Times New Roman"/>
          <w:sz w:val="28"/>
          <w:szCs w:val="28"/>
        </w:rPr>
        <w:t xml:space="preserve">конструкции </w:t>
      </w:r>
      <w:proofErr w:type="spellStart"/>
      <w:r w:rsidRPr="004E6E20">
        <w:rPr>
          <w:rFonts w:ascii="Times New Roman" w:hAnsi="Times New Roman" w:cs="Times New Roman"/>
          <w:sz w:val="28"/>
          <w:szCs w:val="28"/>
        </w:rPr>
        <w:t>велопарковок</w:t>
      </w:r>
      <w:proofErr w:type="spellEnd"/>
      <w:r w:rsidRPr="004E6E20">
        <w:rPr>
          <w:rFonts w:ascii="Times New Roman" w:hAnsi="Times New Roman" w:cs="Times New Roman"/>
          <w:sz w:val="28"/>
          <w:szCs w:val="28"/>
        </w:rPr>
        <w:t>;</w:t>
      </w:r>
    </w:p>
    <w:p w:rsidR="004E6E20" w:rsidRPr="004E6E20" w:rsidRDefault="004E6E20" w:rsidP="008707E6">
      <w:pPr>
        <w:pStyle w:val="ConsPlusNormal"/>
        <w:ind w:left="-284" w:firstLine="568"/>
        <w:jc w:val="both"/>
        <w:rPr>
          <w:rFonts w:ascii="Times New Roman" w:hAnsi="Times New Roman" w:cs="Times New Roman"/>
          <w:sz w:val="28"/>
          <w:szCs w:val="28"/>
        </w:rPr>
      </w:pPr>
      <w:r w:rsidRPr="004E6E20">
        <w:rPr>
          <w:rFonts w:ascii="Times New Roman" w:hAnsi="Times New Roman" w:cs="Times New Roman"/>
          <w:sz w:val="28"/>
          <w:szCs w:val="28"/>
        </w:rPr>
        <w:t>ограждения, ограждающие устройства, ограждающие элементы, придорожные экраны;</w:t>
      </w:r>
    </w:p>
    <w:p w:rsidR="004E6E20" w:rsidRPr="004E6E20" w:rsidRDefault="004E6E20" w:rsidP="008707E6">
      <w:pPr>
        <w:pStyle w:val="ConsPlusNormal"/>
        <w:ind w:left="-284" w:firstLine="568"/>
        <w:jc w:val="both"/>
        <w:rPr>
          <w:rFonts w:ascii="Times New Roman" w:hAnsi="Times New Roman" w:cs="Times New Roman"/>
          <w:sz w:val="28"/>
          <w:szCs w:val="28"/>
        </w:rPr>
      </w:pPr>
      <w:r w:rsidRPr="004E6E20">
        <w:rPr>
          <w:rFonts w:ascii="Times New Roman" w:hAnsi="Times New Roman" w:cs="Times New Roman"/>
          <w:sz w:val="28"/>
          <w:szCs w:val="28"/>
        </w:rPr>
        <w:t>водные устройства (в том числе питьевые фонтанчики, фонтаны, искусственные декоративные водопады);</w:t>
      </w:r>
    </w:p>
    <w:p w:rsidR="004E6E20" w:rsidRPr="004E6E20" w:rsidRDefault="004E6E20" w:rsidP="008707E6">
      <w:pPr>
        <w:pStyle w:val="ConsPlusNormal"/>
        <w:ind w:left="-284" w:firstLine="568"/>
        <w:jc w:val="both"/>
        <w:rPr>
          <w:rFonts w:ascii="Times New Roman" w:hAnsi="Times New Roman" w:cs="Times New Roman"/>
          <w:sz w:val="28"/>
          <w:szCs w:val="28"/>
        </w:rPr>
      </w:pPr>
      <w:r w:rsidRPr="004E6E20">
        <w:rPr>
          <w:rFonts w:ascii="Times New Roman" w:hAnsi="Times New Roman" w:cs="Times New Roman"/>
          <w:sz w:val="28"/>
          <w:szCs w:val="28"/>
        </w:rPr>
        <w:t>плавучие домики для птиц, скворечники, кормушки, голубятни;</w:t>
      </w:r>
    </w:p>
    <w:p w:rsidR="004E6E20" w:rsidRPr="004E6E20" w:rsidRDefault="004E6E20" w:rsidP="008707E6">
      <w:pPr>
        <w:pStyle w:val="ConsPlusNormal"/>
        <w:ind w:left="-284" w:firstLine="568"/>
        <w:jc w:val="both"/>
        <w:rPr>
          <w:rFonts w:ascii="Times New Roman" w:hAnsi="Times New Roman" w:cs="Times New Roman"/>
          <w:sz w:val="28"/>
          <w:szCs w:val="28"/>
        </w:rPr>
      </w:pPr>
      <w:r w:rsidRPr="004E6E20">
        <w:rPr>
          <w:rFonts w:ascii="Times New Roman" w:hAnsi="Times New Roman" w:cs="Times New Roman"/>
          <w:sz w:val="28"/>
          <w:szCs w:val="28"/>
        </w:rPr>
        <w:t>пруды и обводненные карьеры, а также искусственные сезонные водные объекты для массового отдыха, размещаемые на общественных территориях;</w:t>
      </w:r>
    </w:p>
    <w:p w:rsidR="004E6E20" w:rsidRPr="004E6E20" w:rsidRDefault="004E6E20" w:rsidP="008707E6">
      <w:pPr>
        <w:pStyle w:val="ConsPlusNormal"/>
        <w:ind w:left="-284" w:firstLine="568"/>
        <w:jc w:val="both"/>
        <w:rPr>
          <w:rFonts w:ascii="Times New Roman" w:hAnsi="Times New Roman" w:cs="Times New Roman"/>
          <w:sz w:val="28"/>
          <w:szCs w:val="28"/>
        </w:rPr>
      </w:pPr>
      <w:proofErr w:type="gramStart"/>
      <w:r w:rsidRPr="004E6E20">
        <w:rPr>
          <w:rFonts w:ascii="Times New Roman" w:hAnsi="Times New Roman" w:cs="Times New Roman"/>
          <w:sz w:val="28"/>
          <w:szCs w:val="28"/>
        </w:rPr>
        <w:t>система</w:t>
      </w:r>
      <w:proofErr w:type="gramEnd"/>
      <w:r w:rsidRPr="004E6E20">
        <w:rPr>
          <w:rFonts w:ascii="Times New Roman" w:hAnsi="Times New Roman" w:cs="Times New Roman"/>
          <w:sz w:val="28"/>
          <w:szCs w:val="28"/>
        </w:rPr>
        <w:t xml:space="preserve"> наружного освещения (в том числе утилитарное наружное освещение, архитектурно-художественное освещение, праздничное освещение (иллюминация), элементы освещения (в том числе источники света, осветительные приборы и установки наружного освещения всех видов, включая уличные, архитектурные, рекламные, витринные, опоры освещения, тросы, кронштейны, иные крепежные приспособления, электротехническая часть наружного освещения);</w:t>
      </w:r>
    </w:p>
    <w:p w:rsidR="004E6E20" w:rsidRPr="004E6E20" w:rsidRDefault="004E6E20" w:rsidP="008707E6">
      <w:pPr>
        <w:pStyle w:val="ConsPlusNormal"/>
        <w:ind w:left="-284" w:firstLine="568"/>
        <w:jc w:val="both"/>
        <w:rPr>
          <w:rFonts w:ascii="Times New Roman" w:hAnsi="Times New Roman" w:cs="Times New Roman"/>
          <w:sz w:val="28"/>
          <w:szCs w:val="28"/>
        </w:rPr>
      </w:pPr>
      <w:r w:rsidRPr="004E6E20">
        <w:rPr>
          <w:rFonts w:ascii="Times New Roman" w:hAnsi="Times New Roman" w:cs="Times New Roman"/>
          <w:sz w:val="28"/>
          <w:szCs w:val="28"/>
        </w:rPr>
        <w:t>праздничное оформление;</w:t>
      </w:r>
    </w:p>
    <w:p w:rsidR="004E6E20" w:rsidRPr="004E6E20" w:rsidRDefault="004E6E20" w:rsidP="008707E6">
      <w:pPr>
        <w:pStyle w:val="ConsPlusNormal"/>
        <w:ind w:left="-284" w:firstLine="568"/>
        <w:jc w:val="both"/>
        <w:rPr>
          <w:rFonts w:ascii="Times New Roman" w:hAnsi="Times New Roman" w:cs="Times New Roman"/>
          <w:sz w:val="28"/>
          <w:szCs w:val="28"/>
        </w:rPr>
      </w:pPr>
      <w:r w:rsidRPr="004E6E20">
        <w:rPr>
          <w:rFonts w:ascii="Times New Roman" w:hAnsi="Times New Roman" w:cs="Times New Roman"/>
          <w:sz w:val="28"/>
          <w:szCs w:val="28"/>
        </w:rPr>
        <w:t>средства размещения информации;</w:t>
      </w:r>
    </w:p>
    <w:p w:rsidR="004E6E20" w:rsidRPr="004E6E20" w:rsidRDefault="004E6E20" w:rsidP="008707E6">
      <w:pPr>
        <w:pStyle w:val="ConsPlusNormal"/>
        <w:ind w:left="-284" w:firstLine="568"/>
        <w:jc w:val="both"/>
        <w:rPr>
          <w:rFonts w:ascii="Times New Roman" w:hAnsi="Times New Roman" w:cs="Times New Roman"/>
          <w:sz w:val="28"/>
          <w:szCs w:val="28"/>
        </w:rPr>
      </w:pPr>
      <w:r w:rsidRPr="004E6E20">
        <w:rPr>
          <w:rFonts w:ascii="Times New Roman" w:hAnsi="Times New Roman" w:cs="Times New Roman"/>
          <w:sz w:val="28"/>
          <w:szCs w:val="28"/>
        </w:rPr>
        <w:t>рекламные конструкции;</w:t>
      </w:r>
    </w:p>
    <w:p w:rsidR="004E6E20" w:rsidRPr="004E6E20" w:rsidRDefault="004E6E20" w:rsidP="008707E6">
      <w:pPr>
        <w:pStyle w:val="ConsPlusNormal"/>
        <w:ind w:left="-284" w:firstLine="568"/>
        <w:jc w:val="both"/>
        <w:rPr>
          <w:rFonts w:ascii="Times New Roman" w:hAnsi="Times New Roman" w:cs="Times New Roman"/>
          <w:sz w:val="28"/>
          <w:szCs w:val="28"/>
        </w:rPr>
      </w:pPr>
      <w:r w:rsidRPr="004E6E20">
        <w:rPr>
          <w:rFonts w:ascii="Times New Roman" w:hAnsi="Times New Roman" w:cs="Times New Roman"/>
          <w:sz w:val="28"/>
          <w:szCs w:val="28"/>
        </w:rPr>
        <w:t>малые архитектурные формы (в том числе элементы монументально-декоративного оформления, малые формы садово-парковой архитектуры, устройства для оформления мобильного, вертикального, крышного озеленения, мебель, элементы благоустройства для повышения микроклиматического комфорта территории (в том числе нагревательные элементы и установки, тентовые конструкции, кабинки для переодевания, душевые кабинки, элементы для обустройства пикниковых зон, элементы ветрозащиты), уличное коммунально-бытовое и техническое оборудование (в том числе урны, люки смотровых колодцев, подъемные платформы);</w:t>
      </w:r>
    </w:p>
    <w:p w:rsidR="004E6E20" w:rsidRPr="004E6E20" w:rsidRDefault="004E6E20" w:rsidP="008707E6">
      <w:pPr>
        <w:pStyle w:val="ConsPlusNormal"/>
        <w:ind w:left="-284" w:firstLine="568"/>
        <w:jc w:val="both"/>
        <w:rPr>
          <w:rFonts w:ascii="Times New Roman" w:hAnsi="Times New Roman" w:cs="Times New Roman"/>
          <w:sz w:val="28"/>
          <w:szCs w:val="28"/>
        </w:rPr>
      </w:pPr>
      <w:r w:rsidRPr="004E6E20">
        <w:rPr>
          <w:rFonts w:ascii="Times New Roman" w:hAnsi="Times New Roman" w:cs="Times New Roman"/>
          <w:sz w:val="28"/>
          <w:szCs w:val="28"/>
        </w:rPr>
        <w:t>въездные группы;</w:t>
      </w:r>
    </w:p>
    <w:p w:rsidR="004E6E20" w:rsidRPr="004E6E20" w:rsidRDefault="004E6E20" w:rsidP="008707E6">
      <w:pPr>
        <w:pStyle w:val="ConsPlusNormal"/>
        <w:ind w:left="-284" w:firstLine="568"/>
        <w:jc w:val="both"/>
        <w:rPr>
          <w:rFonts w:ascii="Times New Roman" w:hAnsi="Times New Roman" w:cs="Times New Roman"/>
          <w:sz w:val="28"/>
          <w:szCs w:val="28"/>
        </w:rPr>
      </w:pPr>
      <w:r w:rsidRPr="004E6E20">
        <w:rPr>
          <w:rFonts w:ascii="Times New Roman" w:hAnsi="Times New Roman" w:cs="Times New Roman"/>
          <w:sz w:val="28"/>
          <w:szCs w:val="28"/>
        </w:rPr>
        <w:t>остановочные павильоны;</w:t>
      </w:r>
    </w:p>
    <w:p w:rsidR="004E6E20" w:rsidRPr="004E6E20" w:rsidRDefault="004E6E20" w:rsidP="008707E6">
      <w:pPr>
        <w:pStyle w:val="ConsPlusNormal"/>
        <w:ind w:left="-284" w:firstLine="568"/>
        <w:jc w:val="both"/>
        <w:rPr>
          <w:rFonts w:ascii="Times New Roman" w:hAnsi="Times New Roman" w:cs="Times New Roman"/>
          <w:sz w:val="28"/>
          <w:szCs w:val="28"/>
        </w:rPr>
      </w:pPr>
      <w:proofErr w:type="gramStart"/>
      <w:r w:rsidRPr="004E6E20">
        <w:rPr>
          <w:rFonts w:ascii="Times New Roman" w:hAnsi="Times New Roman" w:cs="Times New Roman"/>
          <w:sz w:val="28"/>
          <w:szCs w:val="28"/>
        </w:rPr>
        <w:t>лодочные</w:t>
      </w:r>
      <w:proofErr w:type="gramEnd"/>
      <w:r w:rsidRPr="004E6E20">
        <w:rPr>
          <w:rFonts w:ascii="Times New Roman" w:hAnsi="Times New Roman" w:cs="Times New Roman"/>
          <w:sz w:val="28"/>
          <w:szCs w:val="28"/>
        </w:rPr>
        <w:t xml:space="preserve"> станции, объекты, предназначенные для обеспечения безопасности людей на водных объектах, сооружения водно-спасательн</w:t>
      </w:r>
      <w:r w:rsidR="00794B7B">
        <w:rPr>
          <w:rFonts w:ascii="Times New Roman" w:hAnsi="Times New Roman" w:cs="Times New Roman"/>
          <w:sz w:val="28"/>
          <w:szCs w:val="28"/>
        </w:rPr>
        <w:t xml:space="preserve">ых станций и постов в береговой </w:t>
      </w:r>
      <w:r w:rsidRPr="004E6E20">
        <w:rPr>
          <w:rFonts w:ascii="Times New Roman" w:hAnsi="Times New Roman" w:cs="Times New Roman"/>
          <w:sz w:val="28"/>
          <w:szCs w:val="28"/>
        </w:rPr>
        <w:t>и прибрежной защитных полосах водных объектов пирсы, парковые павильоны, общественные туалеты, иные сооружения, благоустраиваемые на общественных территориях;</w:t>
      </w:r>
    </w:p>
    <w:p w:rsidR="004E6E20" w:rsidRPr="004E6E20" w:rsidRDefault="004E6E20" w:rsidP="008707E6">
      <w:pPr>
        <w:pStyle w:val="ConsPlusNormal"/>
        <w:ind w:left="-284" w:firstLine="568"/>
        <w:jc w:val="both"/>
        <w:rPr>
          <w:rFonts w:ascii="Times New Roman" w:hAnsi="Times New Roman" w:cs="Times New Roman"/>
          <w:sz w:val="28"/>
          <w:szCs w:val="28"/>
        </w:rPr>
      </w:pPr>
      <w:r w:rsidRPr="004E6E20">
        <w:rPr>
          <w:rFonts w:ascii="Times New Roman" w:hAnsi="Times New Roman" w:cs="Times New Roman"/>
          <w:sz w:val="28"/>
          <w:szCs w:val="28"/>
        </w:rPr>
        <w:t>некапитальные строения, сооружения;</w:t>
      </w:r>
    </w:p>
    <w:p w:rsidR="00FD1107" w:rsidRDefault="004E6E20" w:rsidP="00FD1107">
      <w:pPr>
        <w:pStyle w:val="ConsPlusNormal"/>
        <w:ind w:left="-284" w:firstLine="568"/>
        <w:jc w:val="both"/>
        <w:rPr>
          <w:rFonts w:ascii="Times New Roman" w:hAnsi="Times New Roman" w:cs="Times New Roman"/>
          <w:sz w:val="28"/>
          <w:szCs w:val="28"/>
        </w:rPr>
      </w:pPr>
      <w:r w:rsidRPr="004E6E20">
        <w:rPr>
          <w:rFonts w:ascii="Times New Roman" w:hAnsi="Times New Roman" w:cs="Times New Roman"/>
          <w:sz w:val="28"/>
          <w:szCs w:val="28"/>
        </w:rPr>
        <w:t>сезонные (летние) кафе;</w:t>
      </w:r>
    </w:p>
    <w:p w:rsidR="00152AB8" w:rsidRDefault="00152AB8" w:rsidP="008707E6">
      <w:pPr>
        <w:pStyle w:val="ConsPlusNormal"/>
        <w:ind w:left="-284" w:firstLine="568"/>
        <w:jc w:val="both"/>
        <w:rPr>
          <w:rFonts w:ascii="Times New Roman" w:hAnsi="Times New Roman" w:cs="Times New Roman"/>
          <w:sz w:val="28"/>
          <w:szCs w:val="28"/>
        </w:rPr>
      </w:pPr>
      <w:r w:rsidRPr="00152AB8">
        <w:rPr>
          <w:rFonts w:ascii="Times New Roman" w:hAnsi="Times New Roman" w:cs="Times New Roman"/>
          <w:sz w:val="28"/>
          <w:szCs w:val="28"/>
        </w:rPr>
        <w:lastRenderedPageBreak/>
        <w:t xml:space="preserve">элемент планировочной структуры – часть территории городского округа </w:t>
      </w:r>
      <w:r w:rsidR="00A25536">
        <w:rPr>
          <w:rFonts w:ascii="Times New Roman" w:hAnsi="Times New Roman" w:cs="Times New Roman"/>
          <w:sz w:val="28"/>
          <w:szCs w:val="28"/>
        </w:rPr>
        <w:t xml:space="preserve">Люберцы </w:t>
      </w:r>
      <w:r w:rsidRPr="00152AB8">
        <w:rPr>
          <w:rFonts w:ascii="Times New Roman" w:hAnsi="Times New Roman" w:cs="Times New Roman"/>
          <w:sz w:val="28"/>
          <w:szCs w:val="28"/>
        </w:rPr>
        <w:t>(район, микрорайон, квартал, территория общего пользования, территория ведения гражданами садоводства или огородничества для собственных нужд, территория транспортно-пересадочного узла, территория, занятая линейным объектом и (или) предназначенная для размещения линейного объекта, за исключением элементов планировочной структуры, улично-дорожная сеть);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171BFF" w:rsidRPr="00632BB0" w:rsidRDefault="00171BFF" w:rsidP="008707E6">
      <w:pPr>
        <w:pStyle w:val="ConsPlusNormal"/>
        <w:ind w:left="-284" w:firstLine="568"/>
        <w:jc w:val="both"/>
        <w:rPr>
          <w:rFonts w:ascii="Times New Roman" w:hAnsi="Times New Roman" w:cs="Times New Roman"/>
          <w:sz w:val="28"/>
          <w:szCs w:val="28"/>
        </w:rPr>
      </w:pPr>
    </w:p>
    <w:p w:rsidR="00826046" w:rsidRDefault="00826046" w:rsidP="008707E6">
      <w:pPr>
        <w:pStyle w:val="ConsPlusNormal"/>
        <w:ind w:left="-284" w:firstLine="568"/>
        <w:jc w:val="both"/>
        <w:rPr>
          <w:rFonts w:ascii="Times New Roman" w:hAnsi="Times New Roman" w:cs="Times New Roman"/>
          <w:sz w:val="28"/>
          <w:szCs w:val="28"/>
        </w:rPr>
      </w:pPr>
      <w:r w:rsidRPr="00826046">
        <w:rPr>
          <w:rFonts w:ascii="Times New Roman" w:hAnsi="Times New Roman" w:cs="Times New Roman"/>
          <w:sz w:val="28"/>
          <w:szCs w:val="28"/>
        </w:rPr>
        <w:t>проект благоустройства – документация, содержа</w:t>
      </w:r>
      <w:r>
        <w:rPr>
          <w:rFonts w:ascii="Times New Roman" w:hAnsi="Times New Roman" w:cs="Times New Roman"/>
          <w:sz w:val="28"/>
          <w:szCs w:val="28"/>
        </w:rPr>
        <w:t xml:space="preserve">щая материалы в текстовой </w:t>
      </w:r>
      <w:r w:rsidRPr="00826046">
        <w:rPr>
          <w:rFonts w:ascii="Times New Roman" w:hAnsi="Times New Roman" w:cs="Times New Roman"/>
          <w:sz w:val="28"/>
          <w:szCs w:val="28"/>
        </w:rPr>
        <w:t>и графической формах, выполняемая на основании результатов соучастного проектирования, концептуального авторского замысла объекта благоустройства, фактических данных о геологической среде, расположении и состоянии объектов озеленения, рельефе, инженерных коммуникациях, определяющая архитектурно-художественные, функционально-технологические, конструктивные и инженерно-технические решения при создании новых и благоустройстве существующих общественных территорий (общественных пространств);</w:t>
      </w:r>
    </w:p>
    <w:p w:rsidR="00171BFF" w:rsidRDefault="00171BFF" w:rsidP="008707E6">
      <w:pPr>
        <w:pStyle w:val="ConsPlusNormal"/>
        <w:ind w:left="-284" w:firstLine="568"/>
        <w:jc w:val="both"/>
        <w:rPr>
          <w:rFonts w:ascii="Times New Roman" w:hAnsi="Times New Roman" w:cs="Times New Roman"/>
          <w:sz w:val="28"/>
          <w:szCs w:val="28"/>
        </w:rPr>
      </w:pPr>
    </w:p>
    <w:p w:rsidR="00152AB8" w:rsidRDefault="00152AB8" w:rsidP="008707E6">
      <w:pPr>
        <w:pStyle w:val="ConsPlusNormal"/>
        <w:ind w:left="-284" w:firstLine="568"/>
        <w:jc w:val="both"/>
        <w:rPr>
          <w:rFonts w:ascii="Times New Roman" w:hAnsi="Times New Roman" w:cs="Times New Roman"/>
          <w:sz w:val="28"/>
          <w:szCs w:val="28"/>
        </w:rPr>
      </w:pPr>
      <w:proofErr w:type="gramStart"/>
      <w:r w:rsidRPr="00152AB8">
        <w:rPr>
          <w:rFonts w:ascii="Times New Roman" w:hAnsi="Times New Roman" w:cs="Times New Roman"/>
          <w:sz w:val="28"/>
          <w:szCs w:val="28"/>
        </w:rPr>
        <w:t>жилой</w:t>
      </w:r>
      <w:proofErr w:type="gramEnd"/>
      <w:r w:rsidRPr="00152AB8">
        <w:rPr>
          <w:rFonts w:ascii="Times New Roman" w:hAnsi="Times New Roman" w:cs="Times New Roman"/>
          <w:sz w:val="28"/>
          <w:szCs w:val="28"/>
        </w:rPr>
        <w:t xml:space="preserve"> район – жилая территория (часть жилой территории) населенного пункта, ограниченная магистральными улицами, естественными и искусственными</w:t>
      </w:r>
      <w:r>
        <w:rPr>
          <w:rFonts w:ascii="Times New Roman" w:hAnsi="Times New Roman" w:cs="Times New Roman"/>
          <w:sz w:val="28"/>
          <w:szCs w:val="28"/>
        </w:rPr>
        <w:t xml:space="preserve"> рубежами, </w:t>
      </w:r>
      <w:r w:rsidRPr="00152AB8">
        <w:rPr>
          <w:rFonts w:ascii="Times New Roman" w:hAnsi="Times New Roman" w:cs="Times New Roman"/>
          <w:sz w:val="28"/>
          <w:szCs w:val="28"/>
        </w:rPr>
        <w:t>на которой размещаются жилые дома, объекты социального, коммунально-бытового назначения, торговли, общественного питания, объекты здравоохранения, объекты образования, объекты для хранения индивидуального автомобильного транспорта, иные объекты, связанные с обеспечением жизнедеятельности населения;</w:t>
      </w:r>
    </w:p>
    <w:p w:rsidR="00171BFF" w:rsidRPr="00632BB0" w:rsidRDefault="00171BFF" w:rsidP="008707E6">
      <w:pPr>
        <w:pStyle w:val="ConsPlusNormal"/>
        <w:ind w:left="-284" w:firstLine="568"/>
        <w:jc w:val="both"/>
        <w:rPr>
          <w:rFonts w:ascii="Times New Roman" w:hAnsi="Times New Roman" w:cs="Times New Roman"/>
          <w:sz w:val="28"/>
          <w:szCs w:val="28"/>
        </w:rPr>
      </w:pPr>
    </w:p>
    <w:p w:rsidR="00794B7B" w:rsidRDefault="00152AB8" w:rsidP="008707E6">
      <w:pPr>
        <w:pStyle w:val="ConsPlusNormal"/>
        <w:ind w:left="-284" w:firstLine="568"/>
        <w:jc w:val="both"/>
        <w:rPr>
          <w:rFonts w:ascii="Times New Roman" w:hAnsi="Times New Roman" w:cs="Times New Roman"/>
          <w:sz w:val="28"/>
          <w:szCs w:val="28"/>
        </w:rPr>
      </w:pPr>
      <w:r w:rsidRPr="00152AB8">
        <w:rPr>
          <w:rFonts w:ascii="Times New Roman" w:hAnsi="Times New Roman" w:cs="Times New Roman"/>
          <w:sz w:val="28"/>
          <w:szCs w:val="28"/>
        </w:rPr>
        <w:t>квартал – часть жилого района, ограниченная магистральными улицами, жилыми улицами, пешеходными аллеями, естественными и искусственными рубежами;</w:t>
      </w:r>
      <w:r>
        <w:rPr>
          <w:rFonts w:ascii="Times New Roman" w:hAnsi="Times New Roman" w:cs="Times New Roman"/>
          <w:sz w:val="28"/>
          <w:szCs w:val="28"/>
        </w:rPr>
        <w:t xml:space="preserve"> </w:t>
      </w:r>
    </w:p>
    <w:p w:rsidR="00171BFF" w:rsidRDefault="00171BFF" w:rsidP="008707E6">
      <w:pPr>
        <w:pStyle w:val="ConsPlusNormal"/>
        <w:ind w:left="-284" w:firstLine="568"/>
        <w:jc w:val="both"/>
        <w:rPr>
          <w:rFonts w:ascii="Times New Roman" w:hAnsi="Times New Roman" w:cs="Times New Roman"/>
          <w:sz w:val="28"/>
          <w:szCs w:val="28"/>
        </w:rPr>
      </w:pPr>
    </w:p>
    <w:p w:rsidR="000432D7" w:rsidRDefault="000432D7" w:rsidP="008707E6">
      <w:pPr>
        <w:pStyle w:val="ConsPlusNormal"/>
        <w:ind w:left="-284" w:firstLine="568"/>
        <w:jc w:val="both"/>
        <w:rPr>
          <w:rFonts w:ascii="Times New Roman" w:hAnsi="Times New Roman" w:cs="Times New Roman"/>
          <w:sz w:val="28"/>
          <w:szCs w:val="28"/>
        </w:rPr>
      </w:pPr>
      <w:r w:rsidRPr="00632BB0">
        <w:rPr>
          <w:rFonts w:ascii="Times New Roman" w:hAnsi="Times New Roman" w:cs="Times New Roman"/>
          <w:sz w:val="28"/>
          <w:szCs w:val="28"/>
        </w:rPr>
        <w:t xml:space="preserve">улица </w:t>
      </w:r>
      <w:r w:rsidR="004500D2" w:rsidRPr="00557901">
        <w:rPr>
          <w:rFonts w:ascii="Times New Roman" w:hAnsi="Times New Roman" w:cs="Times New Roman"/>
          <w:sz w:val="28"/>
          <w:szCs w:val="28"/>
        </w:rPr>
        <w:t>–</w:t>
      </w:r>
      <w:r w:rsidRPr="00632BB0">
        <w:rPr>
          <w:rFonts w:ascii="Times New Roman" w:hAnsi="Times New Roman" w:cs="Times New Roman"/>
          <w:sz w:val="28"/>
          <w:szCs w:val="28"/>
        </w:rPr>
        <w:t xml:space="preserve"> обустроенная или приспособленная и используемая для движения транспортных средств и пешеходов полоса земли</w:t>
      </w:r>
      <w:r w:rsidR="00A25536">
        <w:rPr>
          <w:rFonts w:ascii="Times New Roman" w:hAnsi="Times New Roman" w:cs="Times New Roman"/>
          <w:sz w:val="28"/>
          <w:szCs w:val="28"/>
        </w:rPr>
        <w:t>,</w:t>
      </w:r>
      <w:r w:rsidRPr="00632BB0">
        <w:rPr>
          <w:rFonts w:ascii="Times New Roman" w:hAnsi="Times New Roman" w:cs="Times New Roman"/>
          <w:sz w:val="28"/>
          <w:szCs w:val="28"/>
        </w:rPr>
        <w:t xml:space="preserve">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171BFF" w:rsidRDefault="00171BFF" w:rsidP="00A25536">
      <w:pPr>
        <w:pStyle w:val="ConsPlusNormal"/>
        <w:jc w:val="both"/>
        <w:rPr>
          <w:rFonts w:ascii="Times New Roman" w:hAnsi="Times New Roman" w:cs="Times New Roman"/>
          <w:sz w:val="28"/>
          <w:szCs w:val="28"/>
        </w:rPr>
      </w:pPr>
    </w:p>
    <w:p w:rsidR="00152AB8" w:rsidRDefault="00152AB8" w:rsidP="008707E6">
      <w:pPr>
        <w:pStyle w:val="ConsPlusNormal"/>
        <w:ind w:left="-284" w:firstLine="568"/>
        <w:jc w:val="both"/>
        <w:rPr>
          <w:rFonts w:ascii="Times New Roman" w:hAnsi="Times New Roman" w:cs="Times New Roman"/>
          <w:sz w:val="28"/>
          <w:szCs w:val="28"/>
        </w:rPr>
      </w:pPr>
      <w:r w:rsidRPr="00152AB8">
        <w:rPr>
          <w:rFonts w:ascii="Times New Roman" w:hAnsi="Times New Roman" w:cs="Times New Roman"/>
          <w:sz w:val="28"/>
          <w:szCs w:val="28"/>
        </w:rPr>
        <w:t xml:space="preserve">улично-дорожная сеть (УДС) – система объектов капитального строительства, включая улицы и дороги различных категорий и входящие в их состав объекты дорожно-мостового строительства (путепроводы, мосты, туннели, эстакады и другие подобные сооружения), предназначенные для движения транспортных средств и пешеходов, проектируемые с учетом перспективного роста интенсивности движения и обеспечения возможности </w:t>
      </w:r>
      <w:r w:rsidRPr="00152AB8">
        <w:rPr>
          <w:rFonts w:ascii="Times New Roman" w:hAnsi="Times New Roman" w:cs="Times New Roman"/>
          <w:sz w:val="28"/>
          <w:szCs w:val="28"/>
        </w:rPr>
        <w:lastRenderedPageBreak/>
        <w:t>про</w:t>
      </w:r>
      <w:r>
        <w:rPr>
          <w:rFonts w:ascii="Times New Roman" w:hAnsi="Times New Roman" w:cs="Times New Roman"/>
          <w:sz w:val="28"/>
          <w:szCs w:val="28"/>
        </w:rPr>
        <w:t>кладки инженерных коммуникации;</w:t>
      </w:r>
    </w:p>
    <w:p w:rsidR="00171BFF" w:rsidRDefault="00171BFF" w:rsidP="008707E6">
      <w:pPr>
        <w:pStyle w:val="ConsPlusNormal"/>
        <w:ind w:left="-284" w:firstLine="568"/>
        <w:jc w:val="both"/>
        <w:rPr>
          <w:rFonts w:ascii="Times New Roman" w:hAnsi="Times New Roman" w:cs="Times New Roman"/>
          <w:sz w:val="28"/>
          <w:szCs w:val="28"/>
        </w:rPr>
      </w:pPr>
    </w:p>
    <w:p w:rsidR="00152AB8" w:rsidRDefault="00152AB8" w:rsidP="008707E6">
      <w:pPr>
        <w:pStyle w:val="ConsPlusNormal"/>
        <w:ind w:left="-284" w:firstLine="568"/>
        <w:jc w:val="both"/>
        <w:rPr>
          <w:rFonts w:ascii="Times New Roman" w:hAnsi="Times New Roman" w:cs="Times New Roman"/>
          <w:sz w:val="28"/>
          <w:szCs w:val="28"/>
        </w:rPr>
      </w:pPr>
      <w:proofErr w:type="gramStart"/>
      <w:r w:rsidRPr="00152AB8">
        <w:rPr>
          <w:rFonts w:ascii="Times New Roman" w:hAnsi="Times New Roman" w:cs="Times New Roman"/>
          <w:sz w:val="28"/>
          <w:szCs w:val="28"/>
        </w:rPr>
        <w:t>прилегающая</w:t>
      </w:r>
      <w:proofErr w:type="gramEnd"/>
      <w:r w:rsidRPr="00152AB8">
        <w:rPr>
          <w:rFonts w:ascii="Times New Roman" w:hAnsi="Times New Roman" w:cs="Times New Roman"/>
          <w:sz w:val="28"/>
          <w:szCs w:val="28"/>
        </w:rPr>
        <w:t xml:space="preserve"> территория – территория общего</w:t>
      </w:r>
      <w:r>
        <w:rPr>
          <w:rFonts w:ascii="Times New Roman" w:hAnsi="Times New Roman" w:cs="Times New Roman"/>
          <w:sz w:val="28"/>
          <w:szCs w:val="28"/>
        </w:rPr>
        <w:t xml:space="preserve"> пользования, которая прилегает </w:t>
      </w:r>
      <w:r w:rsidRPr="00152AB8">
        <w:rPr>
          <w:rFonts w:ascii="Times New Roman" w:hAnsi="Times New Roman" w:cs="Times New Roman"/>
          <w:sz w:val="28"/>
          <w:szCs w:val="28"/>
        </w:rPr>
        <w:t>к зданию, строению, сооружению, земельному участку в случае, если такой земельный участок образован, и границы которой определены</w:t>
      </w:r>
      <w:r w:rsidR="00EB42A6">
        <w:rPr>
          <w:rFonts w:ascii="Times New Roman" w:hAnsi="Times New Roman" w:cs="Times New Roman"/>
          <w:sz w:val="28"/>
          <w:szCs w:val="28"/>
        </w:rPr>
        <w:t xml:space="preserve"> настоящими П</w:t>
      </w:r>
      <w:r w:rsidR="00A25536">
        <w:rPr>
          <w:rFonts w:ascii="Times New Roman" w:hAnsi="Times New Roman" w:cs="Times New Roman"/>
          <w:sz w:val="28"/>
          <w:szCs w:val="28"/>
        </w:rPr>
        <w:t>равилами</w:t>
      </w:r>
      <w:r w:rsidRPr="00152AB8">
        <w:rPr>
          <w:rFonts w:ascii="Times New Roman" w:hAnsi="Times New Roman" w:cs="Times New Roman"/>
          <w:sz w:val="28"/>
          <w:szCs w:val="28"/>
        </w:rPr>
        <w:t xml:space="preserve"> в соответствии с порядком, установленным Законом Московской области от 30.12.2014</w:t>
      </w:r>
      <w:r w:rsidR="00A25536">
        <w:rPr>
          <w:rFonts w:ascii="Times New Roman" w:hAnsi="Times New Roman" w:cs="Times New Roman"/>
          <w:sz w:val="28"/>
          <w:szCs w:val="28"/>
        </w:rPr>
        <w:t xml:space="preserve"> </w:t>
      </w:r>
      <w:r w:rsidR="004500D2" w:rsidRPr="00C858B8">
        <w:rPr>
          <w:rFonts w:ascii="Times New Roman" w:hAnsi="Times New Roman" w:cs="Times New Roman"/>
          <w:sz w:val="28"/>
          <w:szCs w:val="28"/>
        </w:rPr>
        <w:t>№</w:t>
      </w:r>
      <w:r w:rsidRPr="00152AB8">
        <w:rPr>
          <w:rFonts w:ascii="Times New Roman" w:hAnsi="Times New Roman" w:cs="Times New Roman"/>
          <w:sz w:val="28"/>
          <w:szCs w:val="28"/>
        </w:rPr>
        <w:t xml:space="preserve"> 191/2014-ОЗ «О регулировании дополнительных вопросов в сфере благоустройства в Московской области»;</w:t>
      </w:r>
    </w:p>
    <w:p w:rsidR="00171BFF" w:rsidRPr="00152AB8" w:rsidRDefault="00171BFF" w:rsidP="008707E6">
      <w:pPr>
        <w:pStyle w:val="ConsPlusNormal"/>
        <w:ind w:left="-284" w:firstLine="568"/>
        <w:jc w:val="both"/>
        <w:rPr>
          <w:rFonts w:ascii="Times New Roman" w:hAnsi="Times New Roman" w:cs="Times New Roman"/>
          <w:sz w:val="28"/>
          <w:szCs w:val="28"/>
        </w:rPr>
      </w:pPr>
    </w:p>
    <w:p w:rsidR="00152AB8" w:rsidRDefault="00152AB8" w:rsidP="008707E6">
      <w:pPr>
        <w:pStyle w:val="ConsPlusNormal"/>
        <w:ind w:left="-284" w:firstLine="568"/>
        <w:jc w:val="both"/>
        <w:rPr>
          <w:rFonts w:ascii="Times New Roman" w:hAnsi="Times New Roman" w:cs="Times New Roman"/>
          <w:sz w:val="28"/>
          <w:szCs w:val="28"/>
        </w:rPr>
      </w:pPr>
      <w:proofErr w:type="gramStart"/>
      <w:r w:rsidRPr="00634F8C">
        <w:rPr>
          <w:rFonts w:ascii="Times New Roman" w:hAnsi="Times New Roman" w:cs="Times New Roman"/>
          <w:sz w:val="28"/>
          <w:szCs w:val="28"/>
        </w:rPr>
        <w:t>размер</w:t>
      </w:r>
      <w:proofErr w:type="gramEnd"/>
      <w:r w:rsidRPr="00634F8C">
        <w:rPr>
          <w:rFonts w:ascii="Times New Roman" w:hAnsi="Times New Roman" w:cs="Times New Roman"/>
          <w:sz w:val="28"/>
          <w:szCs w:val="28"/>
        </w:rPr>
        <w:t xml:space="preserve"> прилегающей территории – линейная величина, измеряемая в метрах перпендикулярно от внешних вертикальных поверхностей здания, строения, сооружения, а при наличии выступающих элементов на внешней поверхности по наиболее выступающему элементу, для не имеющего вертикальных поверхностей плоскостного сооружения - от внешнего края покрытия плоскостного сооружения, для земельного участка - от его границ, установленных координатами характерных точек границ земельного участка;</w:t>
      </w:r>
    </w:p>
    <w:p w:rsidR="00171BFF" w:rsidRPr="00152AB8" w:rsidRDefault="00171BFF" w:rsidP="008707E6">
      <w:pPr>
        <w:pStyle w:val="ConsPlusNormal"/>
        <w:ind w:left="-284" w:firstLine="568"/>
        <w:jc w:val="both"/>
        <w:rPr>
          <w:rFonts w:ascii="Times New Roman" w:hAnsi="Times New Roman" w:cs="Times New Roman"/>
          <w:sz w:val="28"/>
          <w:szCs w:val="28"/>
        </w:rPr>
      </w:pPr>
    </w:p>
    <w:p w:rsidR="00152AB8" w:rsidRDefault="00152AB8" w:rsidP="008707E6">
      <w:pPr>
        <w:pStyle w:val="ConsPlusNormal"/>
        <w:ind w:left="-284" w:firstLine="568"/>
        <w:jc w:val="both"/>
        <w:rPr>
          <w:rFonts w:ascii="Times New Roman" w:hAnsi="Times New Roman" w:cs="Times New Roman"/>
          <w:sz w:val="28"/>
          <w:szCs w:val="28"/>
        </w:rPr>
      </w:pPr>
      <w:r w:rsidRPr="00EB42A6">
        <w:rPr>
          <w:rFonts w:ascii="Times New Roman" w:hAnsi="Times New Roman" w:cs="Times New Roman"/>
          <w:sz w:val="28"/>
          <w:szCs w:val="28"/>
        </w:rPr>
        <w:t>граница прилегающей территории – линия и проходящая по этой линии вертикальная поверхность, определяющие пределы прилегающей территории; построение линии осуществляется проведением прямых до пересечения (соединения) через точки, получаемые при измерении линейных величин размеров прилегающих территорий;</w:t>
      </w:r>
    </w:p>
    <w:p w:rsidR="00171BFF" w:rsidRPr="00632BB0" w:rsidRDefault="00171BFF" w:rsidP="008707E6">
      <w:pPr>
        <w:pStyle w:val="ConsPlusNormal"/>
        <w:ind w:left="-284" w:firstLine="568"/>
        <w:jc w:val="both"/>
        <w:rPr>
          <w:rFonts w:ascii="Times New Roman" w:hAnsi="Times New Roman" w:cs="Times New Roman"/>
          <w:sz w:val="28"/>
          <w:szCs w:val="28"/>
        </w:rPr>
      </w:pPr>
    </w:p>
    <w:p w:rsidR="000432D7" w:rsidRDefault="000432D7" w:rsidP="008707E6">
      <w:pPr>
        <w:pStyle w:val="ConsPlusNormal"/>
        <w:ind w:left="-284" w:firstLine="568"/>
        <w:jc w:val="both"/>
        <w:rPr>
          <w:rFonts w:ascii="Times New Roman" w:hAnsi="Times New Roman" w:cs="Times New Roman"/>
          <w:sz w:val="28"/>
          <w:szCs w:val="28"/>
        </w:rPr>
      </w:pPr>
      <w:r w:rsidRPr="00632BB0">
        <w:rPr>
          <w:rFonts w:ascii="Times New Roman" w:hAnsi="Times New Roman" w:cs="Times New Roman"/>
          <w:sz w:val="28"/>
          <w:szCs w:val="28"/>
        </w:rPr>
        <w:t xml:space="preserve">капитальный ремонт дорожного покрытия </w:t>
      </w:r>
      <w:r w:rsidR="004500D2" w:rsidRPr="00557901">
        <w:rPr>
          <w:rFonts w:ascii="Times New Roman" w:hAnsi="Times New Roman" w:cs="Times New Roman"/>
          <w:sz w:val="28"/>
          <w:szCs w:val="28"/>
        </w:rPr>
        <w:t>–</w:t>
      </w:r>
      <w:r w:rsidRPr="00632BB0">
        <w:rPr>
          <w:rFonts w:ascii="Times New Roman" w:hAnsi="Times New Roman" w:cs="Times New Roman"/>
          <w:sz w:val="28"/>
          <w:szCs w:val="28"/>
        </w:rPr>
        <w:t xml:space="preserve">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 увеличения ширины земляного полотна на основном протяжении дороги;</w:t>
      </w:r>
    </w:p>
    <w:p w:rsidR="00171BFF" w:rsidRPr="00632BB0" w:rsidRDefault="00171BFF" w:rsidP="008707E6">
      <w:pPr>
        <w:pStyle w:val="ConsPlusNormal"/>
        <w:ind w:left="-284" w:firstLine="568"/>
        <w:jc w:val="both"/>
        <w:rPr>
          <w:rFonts w:ascii="Times New Roman" w:hAnsi="Times New Roman" w:cs="Times New Roman"/>
          <w:sz w:val="28"/>
          <w:szCs w:val="28"/>
        </w:rPr>
      </w:pPr>
    </w:p>
    <w:p w:rsidR="000432D7" w:rsidRDefault="000432D7" w:rsidP="008707E6">
      <w:pPr>
        <w:pStyle w:val="ConsPlusNormal"/>
        <w:ind w:left="-284" w:firstLine="568"/>
        <w:jc w:val="both"/>
        <w:rPr>
          <w:rFonts w:ascii="Times New Roman" w:hAnsi="Times New Roman" w:cs="Times New Roman"/>
          <w:sz w:val="28"/>
          <w:szCs w:val="28"/>
        </w:rPr>
      </w:pPr>
      <w:r w:rsidRPr="00632BB0">
        <w:rPr>
          <w:rFonts w:ascii="Times New Roman" w:hAnsi="Times New Roman" w:cs="Times New Roman"/>
          <w:sz w:val="28"/>
          <w:szCs w:val="28"/>
        </w:rPr>
        <w:t xml:space="preserve">инвалид </w:t>
      </w:r>
      <w:r w:rsidR="004500D2" w:rsidRPr="00557901">
        <w:rPr>
          <w:rFonts w:ascii="Times New Roman" w:hAnsi="Times New Roman" w:cs="Times New Roman"/>
          <w:sz w:val="28"/>
          <w:szCs w:val="28"/>
        </w:rPr>
        <w:t>–</w:t>
      </w:r>
      <w:r w:rsidRPr="00632BB0">
        <w:rPr>
          <w:rFonts w:ascii="Times New Roman" w:hAnsi="Times New Roman" w:cs="Times New Roman"/>
          <w:sz w:val="28"/>
          <w:szCs w:val="28"/>
        </w:rPr>
        <w:t xml:space="preserve">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w:t>
      </w:r>
    </w:p>
    <w:p w:rsidR="00171BFF" w:rsidRPr="00632BB0" w:rsidRDefault="00171BFF" w:rsidP="008707E6">
      <w:pPr>
        <w:pStyle w:val="ConsPlusNormal"/>
        <w:ind w:left="-284" w:firstLine="568"/>
        <w:jc w:val="both"/>
        <w:rPr>
          <w:rFonts w:ascii="Times New Roman" w:hAnsi="Times New Roman" w:cs="Times New Roman"/>
          <w:sz w:val="28"/>
          <w:szCs w:val="28"/>
        </w:rPr>
      </w:pPr>
    </w:p>
    <w:p w:rsidR="000432D7" w:rsidRDefault="000432D7" w:rsidP="008707E6">
      <w:pPr>
        <w:pStyle w:val="ConsPlusNormal"/>
        <w:ind w:left="-284" w:firstLine="568"/>
        <w:jc w:val="both"/>
        <w:rPr>
          <w:rFonts w:ascii="Times New Roman" w:hAnsi="Times New Roman" w:cs="Times New Roman"/>
          <w:sz w:val="28"/>
          <w:szCs w:val="28"/>
        </w:rPr>
      </w:pPr>
      <w:r w:rsidRPr="00632BB0">
        <w:rPr>
          <w:rFonts w:ascii="Times New Roman" w:hAnsi="Times New Roman" w:cs="Times New Roman"/>
          <w:sz w:val="28"/>
          <w:szCs w:val="28"/>
        </w:rPr>
        <w:t>маломобильные группы населения</w:t>
      </w:r>
      <w:r w:rsidR="00A25536">
        <w:rPr>
          <w:rFonts w:ascii="Times New Roman" w:hAnsi="Times New Roman" w:cs="Times New Roman"/>
          <w:sz w:val="28"/>
          <w:szCs w:val="28"/>
        </w:rPr>
        <w:t xml:space="preserve"> (</w:t>
      </w:r>
      <w:r w:rsidRPr="00632BB0">
        <w:rPr>
          <w:rFonts w:ascii="Times New Roman" w:hAnsi="Times New Roman" w:cs="Times New Roman"/>
          <w:sz w:val="28"/>
          <w:szCs w:val="28"/>
        </w:rPr>
        <w:t>МГН</w:t>
      </w:r>
      <w:r w:rsidR="00A25536">
        <w:rPr>
          <w:rFonts w:ascii="Times New Roman" w:hAnsi="Times New Roman" w:cs="Times New Roman"/>
          <w:sz w:val="28"/>
          <w:szCs w:val="28"/>
        </w:rPr>
        <w:t>)</w:t>
      </w:r>
      <w:r w:rsidRPr="00632BB0">
        <w:rPr>
          <w:rFonts w:ascii="Times New Roman" w:hAnsi="Times New Roman" w:cs="Times New Roman"/>
          <w:sz w:val="28"/>
          <w:szCs w:val="28"/>
        </w:rPr>
        <w:t xml:space="preserve"> </w:t>
      </w:r>
      <w:r w:rsidR="004500D2" w:rsidRPr="00557901">
        <w:rPr>
          <w:rFonts w:ascii="Times New Roman" w:hAnsi="Times New Roman" w:cs="Times New Roman"/>
          <w:sz w:val="28"/>
          <w:szCs w:val="28"/>
        </w:rPr>
        <w:t>–</w:t>
      </w:r>
      <w:r w:rsidRPr="00632BB0">
        <w:rPr>
          <w:rFonts w:ascii="Times New Roman" w:hAnsi="Times New Roman" w:cs="Times New Roman"/>
          <w:sz w:val="28"/>
          <w:szCs w:val="28"/>
        </w:rPr>
        <w:t xml:space="preserve"> люди, испытывающие затруднения при самостоятельном передвижении, получении услуги, необходимой информации или при ориентировании в пространстве. К маломобильным группам населения отнесены: пожилые люди, инвалиды, люди с ограниченными (временно или постоянно) возможностями здоровья, люди с детскими колясками и т.п.;</w:t>
      </w:r>
    </w:p>
    <w:p w:rsidR="00171BFF" w:rsidRPr="00632BB0" w:rsidRDefault="00171BFF" w:rsidP="00EB42A6">
      <w:pPr>
        <w:pStyle w:val="ConsPlusNormal"/>
        <w:jc w:val="both"/>
        <w:rPr>
          <w:rFonts w:ascii="Times New Roman" w:hAnsi="Times New Roman" w:cs="Times New Roman"/>
          <w:sz w:val="28"/>
          <w:szCs w:val="28"/>
        </w:rPr>
      </w:pPr>
    </w:p>
    <w:p w:rsidR="000432D7" w:rsidRDefault="000432D7" w:rsidP="008707E6">
      <w:pPr>
        <w:pStyle w:val="ConsPlusNormal"/>
        <w:ind w:left="-284" w:firstLine="568"/>
        <w:jc w:val="both"/>
        <w:rPr>
          <w:rFonts w:ascii="Times New Roman" w:hAnsi="Times New Roman" w:cs="Times New Roman"/>
          <w:sz w:val="28"/>
          <w:szCs w:val="28"/>
        </w:rPr>
      </w:pPr>
      <w:r w:rsidRPr="00632BB0">
        <w:rPr>
          <w:rFonts w:ascii="Times New Roman" w:hAnsi="Times New Roman" w:cs="Times New Roman"/>
          <w:sz w:val="28"/>
          <w:szCs w:val="28"/>
        </w:rPr>
        <w:lastRenderedPageBreak/>
        <w:t xml:space="preserve">проезд </w:t>
      </w:r>
      <w:r w:rsidR="004500D2" w:rsidRPr="00557901">
        <w:rPr>
          <w:rFonts w:ascii="Times New Roman" w:hAnsi="Times New Roman" w:cs="Times New Roman"/>
          <w:sz w:val="28"/>
          <w:szCs w:val="28"/>
        </w:rPr>
        <w:t>–</w:t>
      </w:r>
      <w:r w:rsidRPr="00632BB0">
        <w:rPr>
          <w:rFonts w:ascii="Times New Roman" w:hAnsi="Times New Roman" w:cs="Times New Roman"/>
          <w:sz w:val="28"/>
          <w:szCs w:val="28"/>
        </w:rPr>
        <w:t xml:space="preserve"> обустроенная или приспособленная и используемая для движения транспортных средств полоса земли с твердым покрытием;</w:t>
      </w:r>
    </w:p>
    <w:p w:rsidR="00171BFF" w:rsidRDefault="00171BFF" w:rsidP="008707E6">
      <w:pPr>
        <w:pStyle w:val="ConsPlusNormal"/>
        <w:ind w:left="-284" w:firstLine="568"/>
        <w:jc w:val="both"/>
        <w:rPr>
          <w:rFonts w:ascii="Times New Roman" w:hAnsi="Times New Roman" w:cs="Times New Roman"/>
          <w:sz w:val="28"/>
          <w:szCs w:val="28"/>
        </w:rPr>
      </w:pPr>
    </w:p>
    <w:p w:rsidR="00174A26" w:rsidRDefault="00174A26" w:rsidP="008707E6">
      <w:pPr>
        <w:pStyle w:val="ConsPlusNormal"/>
        <w:ind w:left="-284" w:firstLine="568"/>
        <w:jc w:val="both"/>
        <w:rPr>
          <w:rFonts w:ascii="Times New Roman" w:hAnsi="Times New Roman" w:cs="Times New Roman"/>
          <w:sz w:val="28"/>
          <w:szCs w:val="28"/>
        </w:rPr>
      </w:pPr>
      <w:r w:rsidRPr="00174A26">
        <w:rPr>
          <w:rFonts w:ascii="Times New Roman" w:hAnsi="Times New Roman" w:cs="Times New Roman"/>
          <w:sz w:val="28"/>
          <w:szCs w:val="28"/>
        </w:rPr>
        <w:t xml:space="preserve">внутриквартальный проезд – проезжая часть с твердым покрытием в пределах квартала, связанная с улично-дорожной сетью; </w:t>
      </w:r>
    </w:p>
    <w:p w:rsidR="00171BFF" w:rsidRPr="00174A26" w:rsidRDefault="00171BFF" w:rsidP="008707E6">
      <w:pPr>
        <w:pStyle w:val="ConsPlusNormal"/>
        <w:ind w:left="-284" w:firstLine="568"/>
        <w:jc w:val="both"/>
        <w:rPr>
          <w:rFonts w:ascii="Times New Roman" w:hAnsi="Times New Roman" w:cs="Times New Roman"/>
          <w:sz w:val="28"/>
          <w:szCs w:val="28"/>
        </w:rPr>
      </w:pPr>
    </w:p>
    <w:p w:rsidR="00174A26" w:rsidRDefault="00174A26" w:rsidP="008707E6">
      <w:pPr>
        <w:pStyle w:val="ConsPlusNormal"/>
        <w:ind w:left="-284" w:firstLine="568"/>
        <w:jc w:val="both"/>
        <w:rPr>
          <w:rFonts w:ascii="Times New Roman" w:hAnsi="Times New Roman" w:cs="Times New Roman"/>
          <w:sz w:val="28"/>
          <w:szCs w:val="28"/>
        </w:rPr>
      </w:pPr>
      <w:proofErr w:type="spellStart"/>
      <w:r w:rsidRPr="00174A26">
        <w:rPr>
          <w:rFonts w:ascii="Times New Roman" w:hAnsi="Times New Roman" w:cs="Times New Roman"/>
          <w:sz w:val="28"/>
          <w:szCs w:val="28"/>
        </w:rPr>
        <w:t>внутридворовый</w:t>
      </w:r>
      <w:proofErr w:type="spellEnd"/>
      <w:r w:rsidRPr="00174A26">
        <w:rPr>
          <w:rFonts w:ascii="Times New Roman" w:hAnsi="Times New Roman" w:cs="Times New Roman"/>
          <w:sz w:val="28"/>
          <w:szCs w:val="28"/>
        </w:rPr>
        <w:t xml:space="preserve"> проезд – проезжая часть с твердым покрытием в пределах дворовой территории, связанная через внутриквартальные проезды (или напрямую) с улично-дорожной сетью;</w:t>
      </w:r>
    </w:p>
    <w:p w:rsidR="00171BFF" w:rsidRPr="00632BB0" w:rsidRDefault="00171BFF" w:rsidP="008707E6">
      <w:pPr>
        <w:pStyle w:val="ConsPlusNormal"/>
        <w:ind w:left="-284" w:firstLine="568"/>
        <w:jc w:val="both"/>
        <w:rPr>
          <w:rFonts w:ascii="Times New Roman" w:hAnsi="Times New Roman" w:cs="Times New Roman"/>
          <w:sz w:val="28"/>
          <w:szCs w:val="28"/>
        </w:rPr>
      </w:pPr>
    </w:p>
    <w:p w:rsidR="004E6E20" w:rsidRDefault="004E6E20" w:rsidP="008707E6">
      <w:pPr>
        <w:pStyle w:val="ConsPlusNormal"/>
        <w:ind w:left="-284" w:firstLine="568"/>
        <w:jc w:val="both"/>
        <w:rPr>
          <w:rFonts w:ascii="Times New Roman" w:hAnsi="Times New Roman" w:cs="Times New Roman"/>
          <w:sz w:val="28"/>
          <w:szCs w:val="28"/>
        </w:rPr>
      </w:pPr>
      <w:proofErr w:type="gramStart"/>
      <w:r w:rsidRPr="004E6E20">
        <w:rPr>
          <w:rFonts w:ascii="Times New Roman" w:hAnsi="Times New Roman" w:cs="Times New Roman"/>
          <w:sz w:val="28"/>
          <w:szCs w:val="28"/>
        </w:rPr>
        <w:t>твердое</w:t>
      </w:r>
      <w:proofErr w:type="gramEnd"/>
      <w:r w:rsidRPr="004E6E20">
        <w:rPr>
          <w:rFonts w:ascii="Times New Roman" w:hAnsi="Times New Roman" w:cs="Times New Roman"/>
          <w:sz w:val="28"/>
          <w:szCs w:val="28"/>
        </w:rPr>
        <w:t xml:space="preserve"> (усовершенствованное) покрытие – монолитное или сборное покрытие, выполняемое из асфальтобетона, асфальта, </w:t>
      </w:r>
      <w:proofErr w:type="spellStart"/>
      <w:r w:rsidRPr="004E6E20">
        <w:rPr>
          <w:rFonts w:ascii="Times New Roman" w:hAnsi="Times New Roman" w:cs="Times New Roman"/>
          <w:sz w:val="28"/>
          <w:szCs w:val="28"/>
        </w:rPr>
        <w:t>цементобетона</w:t>
      </w:r>
      <w:proofErr w:type="spellEnd"/>
      <w:r w:rsidRPr="004E6E20">
        <w:rPr>
          <w:rFonts w:ascii="Times New Roman" w:hAnsi="Times New Roman" w:cs="Times New Roman"/>
          <w:sz w:val="28"/>
          <w:szCs w:val="28"/>
        </w:rPr>
        <w:t>, бетона, природного камня, композита, иные покрытия относятся к мягким (неусовершенствованным) покрытиям;</w:t>
      </w:r>
    </w:p>
    <w:p w:rsidR="00171BFF" w:rsidRDefault="00171BFF" w:rsidP="008707E6">
      <w:pPr>
        <w:pStyle w:val="ConsPlusNormal"/>
        <w:ind w:left="-284" w:firstLine="568"/>
        <w:jc w:val="both"/>
        <w:rPr>
          <w:rFonts w:ascii="Times New Roman" w:hAnsi="Times New Roman" w:cs="Times New Roman"/>
          <w:sz w:val="28"/>
          <w:szCs w:val="28"/>
        </w:rPr>
      </w:pPr>
    </w:p>
    <w:p w:rsidR="000432D7" w:rsidRDefault="000432D7" w:rsidP="008707E6">
      <w:pPr>
        <w:pStyle w:val="ConsPlusNormal"/>
        <w:ind w:left="-284" w:firstLine="568"/>
        <w:jc w:val="both"/>
        <w:rPr>
          <w:rFonts w:ascii="Times New Roman" w:hAnsi="Times New Roman" w:cs="Times New Roman"/>
          <w:sz w:val="28"/>
          <w:szCs w:val="28"/>
        </w:rPr>
      </w:pPr>
      <w:r w:rsidRPr="00632BB0">
        <w:rPr>
          <w:rFonts w:ascii="Times New Roman" w:hAnsi="Times New Roman" w:cs="Times New Roman"/>
          <w:sz w:val="28"/>
          <w:szCs w:val="28"/>
        </w:rPr>
        <w:t xml:space="preserve">мягкое покрытие </w:t>
      </w:r>
      <w:r w:rsidR="004500D2" w:rsidRPr="00557901">
        <w:rPr>
          <w:rFonts w:ascii="Times New Roman" w:hAnsi="Times New Roman" w:cs="Times New Roman"/>
          <w:sz w:val="28"/>
          <w:szCs w:val="28"/>
        </w:rPr>
        <w:t>–</w:t>
      </w:r>
      <w:r w:rsidRPr="00632BB0">
        <w:rPr>
          <w:rFonts w:ascii="Times New Roman" w:hAnsi="Times New Roman" w:cs="Times New Roman"/>
          <w:sz w:val="28"/>
          <w:szCs w:val="28"/>
        </w:rPr>
        <w:t xml:space="preserve"> природное или выполняемое искусственным способом из природных или искусственных сыпучих материалов (живой надпочвенный покров, грунт, песок, щебень, гранитные высевки, керамзит, резиновая крошка и др.), сухих смесей, уплотненных или укрепленных вяжущими материалами;</w:t>
      </w:r>
    </w:p>
    <w:p w:rsidR="001F68D3" w:rsidRPr="00632BB0" w:rsidRDefault="001F68D3" w:rsidP="008707E6">
      <w:pPr>
        <w:pStyle w:val="ConsPlusNormal"/>
        <w:ind w:left="-284" w:firstLine="568"/>
        <w:jc w:val="both"/>
        <w:rPr>
          <w:rFonts w:ascii="Times New Roman" w:hAnsi="Times New Roman" w:cs="Times New Roman"/>
          <w:sz w:val="28"/>
          <w:szCs w:val="28"/>
        </w:rPr>
      </w:pPr>
    </w:p>
    <w:p w:rsidR="000432D7" w:rsidRDefault="000432D7" w:rsidP="008707E6">
      <w:pPr>
        <w:pStyle w:val="ConsPlusNormal"/>
        <w:ind w:left="-284" w:firstLine="568"/>
        <w:jc w:val="both"/>
        <w:rPr>
          <w:rFonts w:ascii="Times New Roman" w:hAnsi="Times New Roman" w:cs="Times New Roman"/>
          <w:sz w:val="28"/>
          <w:szCs w:val="28"/>
        </w:rPr>
      </w:pPr>
      <w:r w:rsidRPr="00632BB0">
        <w:rPr>
          <w:rFonts w:ascii="Times New Roman" w:hAnsi="Times New Roman" w:cs="Times New Roman"/>
          <w:sz w:val="28"/>
          <w:szCs w:val="28"/>
        </w:rPr>
        <w:t xml:space="preserve">комбинированное покрытие </w:t>
      </w:r>
      <w:r w:rsidR="004500D2" w:rsidRPr="00557901">
        <w:rPr>
          <w:rFonts w:ascii="Times New Roman" w:hAnsi="Times New Roman" w:cs="Times New Roman"/>
          <w:sz w:val="28"/>
          <w:szCs w:val="28"/>
        </w:rPr>
        <w:t>–</w:t>
      </w:r>
      <w:r w:rsidRPr="00632BB0">
        <w:rPr>
          <w:rFonts w:ascii="Times New Roman" w:hAnsi="Times New Roman" w:cs="Times New Roman"/>
          <w:sz w:val="28"/>
          <w:szCs w:val="28"/>
        </w:rPr>
        <w:t xml:space="preserve"> сочетания твердого, мягкого, газонного покрытий, </w:t>
      </w:r>
      <w:proofErr w:type="spellStart"/>
      <w:r w:rsidRPr="00632BB0">
        <w:rPr>
          <w:rFonts w:ascii="Times New Roman" w:hAnsi="Times New Roman" w:cs="Times New Roman"/>
          <w:sz w:val="28"/>
          <w:szCs w:val="28"/>
        </w:rPr>
        <w:t>экопокрытия</w:t>
      </w:r>
      <w:proofErr w:type="spellEnd"/>
      <w:r w:rsidRPr="00632BB0">
        <w:rPr>
          <w:rFonts w:ascii="Times New Roman" w:hAnsi="Times New Roman" w:cs="Times New Roman"/>
          <w:sz w:val="28"/>
          <w:szCs w:val="28"/>
        </w:rPr>
        <w:t>;</w:t>
      </w:r>
    </w:p>
    <w:p w:rsidR="00171BFF" w:rsidRDefault="00171BFF" w:rsidP="008707E6">
      <w:pPr>
        <w:pStyle w:val="ConsPlusNormal"/>
        <w:ind w:left="-284" w:firstLine="568"/>
        <w:jc w:val="both"/>
        <w:rPr>
          <w:rFonts w:ascii="Times New Roman" w:hAnsi="Times New Roman" w:cs="Times New Roman"/>
          <w:sz w:val="28"/>
          <w:szCs w:val="28"/>
        </w:rPr>
      </w:pPr>
    </w:p>
    <w:p w:rsidR="00862D69" w:rsidRDefault="00862D69" w:rsidP="008707E6">
      <w:pPr>
        <w:pStyle w:val="ConsPlusNormal"/>
        <w:ind w:left="-284" w:firstLine="568"/>
        <w:jc w:val="both"/>
        <w:rPr>
          <w:rFonts w:ascii="Times New Roman" w:hAnsi="Times New Roman" w:cs="Times New Roman"/>
          <w:sz w:val="28"/>
          <w:szCs w:val="28"/>
        </w:rPr>
      </w:pPr>
      <w:proofErr w:type="gramStart"/>
      <w:r w:rsidRPr="008B33C6">
        <w:rPr>
          <w:rFonts w:ascii="Times New Roman" w:hAnsi="Times New Roman" w:cs="Times New Roman"/>
          <w:sz w:val="28"/>
          <w:szCs w:val="28"/>
        </w:rPr>
        <w:t>ямочный</w:t>
      </w:r>
      <w:proofErr w:type="gramEnd"/>
      <w:r w:rsidRPr="008B33C6">
        <w:rPr>
          <w:rFonts w:ascii="Times New Roman" w:hAnsi="Times New Roman" w:cs="Times New Roman"/>
          <w:sz w:val="28"/>
          <w:szCs w:val="28"/>
        </w:rPr>
        <w:t xml:space="preserve"> ремонт – устранение дефектов (выбоин, просадок, проломов, сдвигов, колей, выступов, углублений, трещин) твердых (усовершенствованных) покрытий объектов благоустройства, в том числе площадок, пешеходной инфраструктуры, </w:t>
      </w:r>
      <w:proofErr w:type="spellStart"/>
      <w:r w:rsidRPr="008B33C6">
        <w:rPr>
          <w:rFonts w:ascii="Times New Roman" w:hAnsi="Times New Roman" w:cs="Times New Roman"/>
          <w:sz w:val="28"/>
          <w:szCs w:val="28"/>
        </w:rPr>
        <w:t>велокоммуникаций</w:t>
      </w:r>
      <w:proofErr w:type="spellEnd"/>
      <w:r w:rsidRPr="008B33C6">
        <w:rPr>
          <w:rFonts w:ascii="Times New Roman" w:hAnsi="Times New Roman" w:cs="Times New Roman"/>
          <w:sz w:val="28"/>
          <w:szCs w:val="28"/>
        </w:rPr>
        <w:t xml:space="preserve">, внутриквартальных и </w:t>
      </w:r>
      <w:proofErr w:type="spellStart"/>
      <w:r w:rsidRPr="008B33C6">
        <w:rPr>
          <w:rFonts w:ascii="Times New Roman" w:hAnsi="Times New Roman" w:cs="Times New Roman"/>
          <w:sz w:val="28"/>
          <w:szCs w:val="28"/>
        </w:rPr>
        <w:t>внутридворовых</w:t>
      </w:r>
      <w:proofErr w:type="spellEnd"/>
      <w:r w:rsidRPr="008B33C6">
        <w:rPr>
          <w:rFonts w:ascii="Times New Roman" w:hAnsi="Times New Roman" w:cs="Times New Roman"/>
          <w:sz w:val="28"/>
          <w:szCs w:val="28"/>
        </w:rPr>
        <w:t xml:space="preserve"> проездов;</w:t>
      </w:r>
    </w:p>
    <w:p w:rsidR="00171BFF" w:rsidRPr="005F2CBA" w:rsidRDefault="00171BFF" w:rsidP="008707E6">
      <w:pPr>
        <w:pStyle w:val="ConsPlusNormal"/>
        <w:ind w:left="-284" w:firstLine="568"/>
        <w:jc w:val="both"/>
        <w:rPr>
          <w:rFonts w:ascii="Times New Roman" w:hAnsi="Times New Roman" w:cs="Times New Roman"/>
          <w:sz w:val="28"/>
          <w:szCs w:val="28"/>
        </w:rPr>
      </w:pPr>
    </w:p>
    <w:p w:rsidR="003D5959" w:rsidRDefault="003D5959" w:rsidP="008707E6">
      <w:pPr>
        <w:pStyle w:val="ConsPlusNormal"/>
        <w:ind w:left="-284" w:firstLine="568"/>
        <w:jc w:val="both"/>
        <w:rPr>
          <w:rFonts w:ascii="Times New Roman" w:hAnsi="Times New Roman" w:cs="Times New Roman"/>
          <w:sz w:val="28"/>
          <w:szCs w:val="28"/>
        </w:rPr>
      </w:pPr>
      <w:proofErr w:type="gramStart"/>
      <w:r w:rsidRPr="003D5959">
        <w:rPr>
          <w:rFonts w:ascii="Times New Roman" w:hAnsi="Times New Roman" w:cs="Times New Roman"/>
          <w:sz w:val="28"/>
          <w:szCs w:val="28"/>
        </w:rPr>
        <w:t>искусственные</w:t>
      </w:r>
      <w:proofErr w:type="gramEnd"/>
      <w:r w:rsidRPr="003D5959">
        <w:rPr>
          <w:rFonts w:ascii="Times New Roman" w:hAnsi="Times New Roman" w:cs="Times New Roman"/>
          <w:sz w:val="28"/>
          <w:szCs w:val="28"/>
        </w:rPr>
        <w:t xml:space="preserve"> неровности – специально устроенные возвышения на проезжей части для принудительного снижения скорости движения</w:t>
      </w:r>
      <w:r>
        <w:rPr>
          <w:rFonts w:ascii="Times New Roman" w:hAnsi="Times New Roman" w:cs="Times New Roman"/>
          <w:sz w:val="28"/>
          <w:szCs w:val="28"/>
        </w:rPr>
        <w:t xml:space="preserve">, расположенные перпендикулярно </w:t>
      </w:r>
      <w:r w:rsidRPr="003D5959">
        <w:rPr>
          <w:rFonts w:ascii="Times New Roman" w:hAnsi="Times New Roman" w:cs="Times New Roman"/>
          <w:sz w:val="28"/>
          <w:szCs w:val="28"/>
        </w:rPr>
        <w:t>к оси дороги, требования к которым устано</w:t>
      </w:r>
      <w:r>
        <w:rPr>
          <w:rFonts w:ascii="Times New Roman" w:hAnsi="Times New Roman" w:cs="Times New Roman"/>
          <w:sz w:val="28"/>
          <w:szCs w:val="28"/>
        </w:rPr>
        <w:t xml:space="preserve">влены федеральными стандартами; </w:t>
      </w:r>
      <w:r w:rsidRPr="003D5959">
        <w:rPr>
          <w:rFonts w:ascii="Times New Roman" w:hAnsi="Times New Roman" w:cs="Times New Roman"/>
          <w:sz w:val="28"/>
          <w:szCs w:val="28"/>
        </w:rPr>
        <w:t xml:space="preserve">на придомовых, дворовых и общественных территориях, иных территориях </w:t>
      </w:r>
      <w:r w:rsidRPr="00EB42A6">
        <w:rPr>
          <w:rFonts w:ascii="Times New Roman" w:hAnsi="Times New Roman" w:cs="Times New Roman"/>
          <w:sz w:val="28"/>
          <w:szCs w:val="28"/>
        </w:rPr>
        <w:t>общего пользования местного значения</w:t>
      </w:r>
      <w:r w:rsidRPr="003D5959">
        <w:rPr>
          <w:rFonts w:ascii="Times New Roman" w:hAnsi="Times New Roman" w:cs="Times New Roman"/>
          <w:sz w:val="28"/>
          <w:szCs w:val="28"/>
        </w:rPr>
        <w:t xml:space="preserve"> искусственн</w:t>
      </w:r>
      <w:r>
        <w:rPr>
          <w:rFonts w:ascii="Times New Roman" w:hAnsi="Times New Roman" w:cs="Times New Roman"/>
          <w:sz w:val="28"/>
          <w:szCs w:val="28"/>
        </w:rPr>
        <w:t xml:space="preserve">ые неровности благоустраиваются </w:t>
      </w:r>
      <w:r w:rsidRPr="003D5959">
        <w:rPr>
          <w:rFonts w:ascii="Times New Roman" w:hAnsi="Times New Roman" w:cs="Times New Roman"/>
          <w:sz w:val="28"/>
          <w:szCs w:val="28"/>
        </w:rPr>
        <w:t xml:space="preserve">на основании решения комиссии по обеспечению </w:t>
      </w:r>
      <w:r>
        <w:rPr>
          <w:rFonts w:ascii="Times New Roman" w:hAnsi="Times New Roman" w:cs="Times New Roman"/>
          <w:sz w:val="28"/>
          <w:szCs w:val="28"/>
        </w:rPr>
        <w:t xml:space="preserve">безопасности дорожного движения </w:t>
      </w:r>
      <w:r w:rsidRPr="003D5959">
        <w:rPr>
          <w:rFonts w:ascii="Times New Roman" w:hAnsi="Times New Roman" w:cs="Times New Roman"/>
          <w:sz w:val="28"/>
          <w:szCs w:val="28"/>
        </w:rPr>
        <w:t xml:space="preserve">на территории городского округа </w:t>
      </w:r>
      <w:r>
        <w:rPr>
          <w:rFonts w:ascii="Times New Roman" w:hAnsi="Times New Roman" w:cs="Times New Roman"/>
          <w:sz w:val="28"/>
          <w:szCs w:val="28"/>
        </w:rPr>
        <w:t>Люберцы</w:t>
      </w:r>
      <w:r w:rsidRPr="003D5959">
        <w:rPr>
          <w:rFonts w:ascii="Times New Roman" w:hAnsi="Times New Roman" w:cs="Times New Roman"/>
          <w:sz w:val="28"/>
          <w:szCs w:val="28"/>
        </w:rPr>
        <w:t>;</w:t>
      </w:r>
    </w:p>
    <w:p w:rsidR="00171BFF" w:rsidRPr="00632BB0" w:rsidRDefault="00171BFF" w:rsidP="008707E6">
      <w:pPr>
        <w:pStyle w:val="ConsPlusNormal"/>
        <w:ind w:left="-284" w:firstLine="568"/>
        <w:jc w:val="both"/>
        <w:rPr>
          <w:rFonts w:ascii="Times New Roman" w:hAnsi="Times New Roman" w:cs="Times New Roman"/>
          <w:sz w:val="28"/>
          <w:szCs w:val="28"/>
        </w:rPr>
      </w:pPr>
    </w:p>
    <w:p w:rsidR="000432D7" w:rsidRDefault="000432D7" w:rsidP="008707E6">
      <w:pPr>
        <w:pStyle w:val="ConsPlusNormal"/>
        <w:ind w:left="-284" w:firstLine="568"/>
        <w:jc w:val="both"/>
        <w:rPr>
          <w:rFonts w:ascii="Times New Roman" w:hAnsi="Times New Roman" w:cs="Times New Roman"/>
          <w:sz w:val="28"/>
          <w:szCs w:val="28"/>
        </w:rPr>
      </w:pPr>
      <w:proofErr w:type="spellStart"/>
      <w:r w:rsidRPr="00632BB0">
        <w:rPr>
          <w:rFonts w:ascii="Times New Roman" w:hAnsi="Times New Roman" w:cs="Times New Roman"/>
          <w:sz w:val="28"/>
          <w:szCs w:val="28"/>
        </w:rPr>
        <w:t>дождеприемный</w:t>
      </w:r>
      <w:proofErr w:type="spellEnd"/>
      <w:r w:rsidRPr="00632BB0">
        <w:rPr>
          <w:rFonts w:ascii="Times New Roman" w:hAnsi="Times New Roman" w:cs="Times New Roman"/>
          <w:sz w:val="28"/>
          <w:szCs w:val="28"/>
        </w:rPr>
        <w:t xml:space="preserve"> колодец </w:t>
      </w:r>
      <w:r w:rsidR="004500D2" w:rsidRPr="00557901">
        <w:rPr>
          <w:rFonts w:ascii="Times New Roman" w:hAnsi="Times New Roman" w:cs="Times New Roman"/>
          <w:sz w:val="28"/>
          <w:szCs w:val="28"/>
        </w:rPr>
        <w:t>–</w:t>
      </w:r>
      <w:r w:rsidRPr="00632BB0">
        <w:rPr>
          <w:rFonts w:ascii="Times New Roman" w:hAnsi="Times New Roman" w:cs="Times New Roman"/>
          <w:sz w:val="28"/>
          <w:szCs w:val="28"/>
        </w:rPr>
        <w:t xml:space="preserve"> сооружение на канализационной сети, предназначенное для приема и отвода дождевых и талых вод;</w:t>
      </w:r>
    </w:p>
    <w:p w:rsidR="00171BFF" w:rsidRPr="00632BB0" w:rsidRDefault="00171BFF" w:rsidP="008707E6">
      <w:pPr>
        <w:pStyle w:val="ConsPlusNormal"/>
        <w:ind w:left="-284" w:firstLine="568"/>
        <w:jc w:val="both"/>
        <w:rPr>
          <w:rFonts w:ascii="Times New Roman" w:hAnsi="Times New Roman" w:cs="Times New Roman"/>
          <w:sz w:val="28"/>
          <w:szCs w:val="28"/>
        </w:rPr>
      </w:pPr>
    </w:p>
    <w:p w:rsidR="003D5959" w:rsidRDefault="003D5959" w:rsidP="008707E6">
      <w:pPr>
        <w:pStyle w:val="ConsPlusNormal"/>
        <w:ind w:left="-284" w:firstLine="568"/>
        <w:jc w:val="both"/>
        <w:rPr>
          <w:rFonts w:ascii="Times New Roman" w:hAnsi="Times New Roman" w:cs="Times New Roman"/>
          <w:sz w:val="28"/>
          <w:szCs w:val="28"/>
        </w:rPr>
      </w:pPr>
      <w:r w:rsidRPr="003D5959">
        <w:rPr>
          <w:rFonts w:ascii="Times New Roman" w:hAnsi="Times New Roman" w:cs="Times New Roman"/>
          <w:sz w:val="28"/>
          <w:szCs w:val="28"/>
        </w:rPr>
        <w:t>газон – элемент благоустройства, представляющий собой искусственно созданный участок поверхности, в том числе с травяным покрытием и возможным размещением зеленых насаждений и парковых сооружений;</w:t>
      </w:r>
    </w:p>
    <w:p w:rsidR="00171BFF" w:rsidRPr="003D5959" w:rsidRDefault="00171BFF" w:rsidP="008707E6">
      <w:pPr>
        <w:pStyle w:val="ConsPlusNormal"/>
        <w:ind w:left="-284" w:firstLine="568"/>
        <w:jc w:val="both"/>
        <w:rPr>
          <w:rFonts w:ascii="Times New Roman" w:hAnsi="Times New Roman" w:cs="Times New Roman"/>
          <w:sz w:val="28"/>
          <w:szCs w:val="28"/>
        </w:rPr>
      </w:pPr>
    </w:p>
    <w:p w:rsidR="003D5959" w:rsidRDefault="003D5959" w:rsidP="008707E6">
      <w:pPr>
        <w:pStyle w:val="ConsPlusNormal"/>
        <w:ind w:left="-284" w:firstLine="568"/>
        <w:jc w:val="both"/>
        <w:rPr>
          <w:rFonts w:ascii="Times New Roman" w:hAnsi="Times New Roman" w:cs="Times New Roman"/>
          <w:sz w:val="28"/>
          <w:szCs w:val="28"/>
        </w:rPr>
      </w:pPr>
      <w:r w:rsidRPr="003D5959">
        <w:rPr>
          <w:rFonts w:ascii="Times New Roman" w:hAnsi="Times New Roman" w:cs="Times New Roman"/>
          <w:sz w:val="28"/>
          <w:szCs w:val="28"/>
        </w:rPr>
        <w:lastRenderedPageBreak/>
        <w:t>цветник – элемент благоустройства, включающий в себя участок поверхности любой формы и размера, занятый посеянными или высаженными цветочными растениями;</w:t>
      </w:r>
    </w:p>
    <w:p w:rsidR="0067027E" w:rsidRPr="006D5172" w:rsidRDefault="0067027E" w:rsidP="008707E6">
      <w:pPr>
        <w:pStyle w:val="ConsPlusNormal"/>
        <w:ind w:left="-284" w:firstLine="568"/>
        <w:jc w:val="both"/>
        <w:rPr>
          <w:rFonts w:ascii="Times New Roman" w:hAnsi="Times New Roman" w:cs="Times New Roman"/>
          <w:sz w:val="28"/>
          <w:szCs w:val="28"/>
        </w:rPr>
      </w:pPr>
    </w:p>
    <w:p w:rsidR="000432D7" w:rsidRDefault="000432D7" w:rsidP="008707E6">
      <w:pPr>
        <w:pStyle w:val="ConsPlusNormal"/>
        <w:ind w:left="-284" w:firstLine="568"/>
        <w:jc w:val="both"/>
        <w:rPr>
          <w:rFonts w:ascii="Times New Roman" w:hAnsi="Times New Roman" w:cs="Times New Roman"/>
          <w:sz w:val="28"/>
          <w:szCs w:val="28"/>
        </w:rPr>
      </w:pPr>
      <w:r w:rsidRPr="00632BB0">
        <w:rPr>
          <w:rFonts w:ascii="Times New Roman" w:hAnsi="Times New Roman" w:cs="Times New Roman"/>
          <w:sz w:val="28"/>
          <w:szCs w:val="28"/>
        </w:rPr>
        <w:t xml:space="preserve">зеленые насаждения </w:t>
      </w:r>
      <w:r w:rsidR="004500D2" w:rsidRPr="00557901">
        <w:rPr>
          <w:rFonts w:ascii="Times New Roman" w:hAnsi="Times New Roman" w:cs="Times New Roman"/>
          <w:sz w:val="28"/>
          <w:szCs w:val="28"/>
        </w:rPr>
        <w:t>–</w:t>
      </w:r>
      <w:r w:rsidRPr="00632BB0">
        <w:rPr>
          <w:rFonts w:ascii="Times New Roman" w:hAnsi="Times New Roman" w:cs="Times New Roman"/>
          <w:sz w:val="28"/>
          <w:szCs w:val="28"/>
        </w:rPr>
        <w:t xml:space="preserve"> древесная, древесно-кустарниковая, кустарниковая и травянистая растительность как искусственного, так и естественного происхождения;</w:t>
      </w:r>
    </w:p>
    <w:p w:rsidR="00171BFF" w:rsidRPr="00632BB0" w:rsidRDefault="00171BFF" w:rsidP="008707E6">
      <w:pPr>
        <w:pStyle w:val="ConsPlusNormal"/>
        <w:ind w:left="-284" w:firstLine="568"/>
        <w:jc w:val="both"/>
        <w:rPr>
          <w:rFonts w:ascii="Times New Roman" w:hAnsi="Times New Roman" w:cs="Times New Roman"/>
          <w:sz w:val="28"/>
          <w:szCs w:val="28"/>
        </w:rPr>
      </w:pPr>
    </w:p>
    <w:p w:rsidR="003D5959" w:rsidRDefault="003D5959" w:rsidP="008707E6">
      <w:pPr>
        <w:pStyle w:val="ConsPlusNormal"/>
        <w:ind w:left="-284" w:firstLine="568"/>
        <w:jc w:val="both"/>
        <w:rPr>
          <w:rFonts w:ascii="Times New Roman" w:hAnsi="Times New Roman" w:cs="Times New Roman"/>
          <w:sz w:val="28"/>
          <w:szCs w:val="28"/>
        </w:rPr>
      </w:pPr>
      <w:r w:rsidRPr="003D5959">
        <w:rPr>
          <w:rFonts w:ascii="Times New Roman" w:hAnsi="Times New Roman" w:cs="Times New Roman"/>
          <w:sz w:val="28"/>
          <w:szCs w:val="28"/>
        </w:rPr>
        <w:t>повреждение зеленых насаждений – механическое, химическое и иное повреждение надземной части и корневой системы зеленых насаждений, не влекущее прекращение роста. Повреждением является загрязнение зеленых насаждений либо почвы в корневой зоне нефтепродуктами, иными вредными или пачкающими веществами;</w:t>
      </w:r>
    </w:p>
    <w:p w:rsidR="00171BFF" w:rsidRDefault="00171BFF" w:rsidP="008707E6">
      <w:pPr>
        <w:pStyle w:val="ConsPlusNormal"/>
        <w:ind w:left="-284" w:firstLine="568"/>
        <w:jc w:val="both"/>
        <w:rPr>
          <w:rFonts w:ascii="Times New Roman" w:hAnsi="Times New Roman" w:cs="Times New Roman"/>
          <w:sz w:val="28"/>
          <w:szCs w:val="28"/>
        </w:rPr>
      </w:pPr>
    </w:p>
    <w:p w:rsidR="000432D7" w:rsidRDefault="000432D7" w:rsidP="008707E6">
      <w:pPr>
        <w:pStyle w:val="ConsPlusNormal"/>
        <w:ind w:left="-284" w:firstLine="568"/>
        <w:jc w:val="both"/>
        <w:rPr>
          <w:rFonts w:ascii="Times New Roman" w:hAnsi="Times New Roman" w:cs="Times New Roman"/>
          <w:sz w:val="28"/>
          <w:szCs w:val="28"/>
        </w:rPr>
      </w:pPr>
      <w:r w:rsidRPr="00632BB0">
        <w:rPr>
          <w:rFonts w:ascii="Times New Roman" w:hAnsi="Times New Roman" w:cs="Times New Roman"/>
          <w:sz w:val="28"/>
          <w:szCs w:val="28"/>
        </w:rPr>
        <w:t xml:space="preserve">уничтожение зеленых насаждений </w:t>
      </w:r>
      <w:r w:rsidR="004500D2" w:rsidRPr="00557901">
        <w:rPr>
          <w:rFonts w:ascii="Times New Roman" w:hAnsi="Times New Roman" w:cs="Times New Roman"/>
          <w:sz w:val="28"/>
          <w:szCs w:val="28"/>
        </w:rPr>
        <w:t>–</w:t>
      </w:r>
      <w:r w:rsidRPr="00632BB0">
        <w:rPr>
          <w:rFonts w:ascii="Times New Roman" w:hAnsi="Times New Roman" w:cs="Times New Roman"/>
          <w:sz w:val="28"/>
          <w:szCs w:val="28"/>
        </w:rPr>
        <w:t xml:space="preserve"> повреждение зеленых насаждений, повлекшее прекращение их роста;</w:t>
      </w:r>
    </w:p>
    <w:p w:rsidR="00171BFF" w:rsidRPr="00632BB0" w:rsidRDefault="00171BFF" w:rsidP="008707E6">
      <w:pPr>
        <w:pStyle w:val="ConsPlusNormal"/>
        <w:ind w:left="-284" w:firstLine="568"/>
        <w:jc w:val="both"/>
        <w:rPr>
          <w:rFonts w:ascii="Times New Roman" w:hAnsi="Times New Roman" w:cs="Times New Roman"/>
          <w:sz w:val="28"/>
          <w:szCs w:val="28"/>
        </w:rPr>
      </w:pPr>
    </w:p>
    <w:p w:rsidR="003D5959" w:rsidRDefault="000432D7" w:rsidP="008707E6">
      <w:pPr>
        <w:pStyle w:val="ConsPlusNormal"/>
        <w:ind w:left="-284" w:firstLine="568"/>
        <w:jc w:val="both"/>
        <w:rPr>
          <w:rFonts w:ascii="Times New Roman" w:hAnsi="Times New Roman" w:cs="Times New Roman"/>
          <w:sz w:val="28"/>
          <w:szCs w:val="28"/>
        </w:rPr>
      </w:pPr>
      <w:r w:rsidRPr="00632BB0">
        <w:rPr>
          <w:rFonts w:ascii="Times New Roman" w:hAnsi="Times New Roman" w:cs="Times New Roman"/>
          <w:sz w:val="28"/>
          <w:szCs w:val="28"/>
        </w:rPr>
        <w:t xml:space="preserve">компенсационное озеленение </w:t>
      </w:r>
      <w:r w:rsidR="004500D2" w:rsidRPr="00557901">
        <w:rPr>
          <w:rFonts w:ascii="Times New Roman" w:hAnsi="Times New Roman" w:cs="Times New Roman"/>
          <w:sz w:val="28"/>
          <w:szCs w:val="28"/>
        </w:rPr>
        <w:t>–</w:t>
      </w:r>
      <w:r w:rsidRPr="00632BB0">
        <w:rPr>
          <w:rFonts w:ascii="Times New Roman" w:hAnsi="Times New Roman" w:cs="Times New Roman"/>
          <w:sz w:val="28"/>
          <w:szCs w:val="28"/>
        </w:rPr>
        <w:t xml:space="preserve"> воспроизводство зеленых насаждений взамен уничтоженных или поврежденных;</w:t>
      </w:r>
      <w:r w:rsidR="003D5959" w:rsidRPr="003D5959">
        <w:rPr>
          <w:rFonts w:ascii="Times New Roman" w:hAnsi="Times New Roman" w:cs="Times New Roman"/>
          <w:sz w:val="28"/>
          <w:szCs w:val="28"/>
        </w:rPr>
        <w:t xml:space="preserve"> </w:t>
      </w:r>
    </w:p>
    <w:p w:rsidR="00171BFF" w:rsidRPr="00632BB0" w:rsidRDefault="00171BFF" w:rsidP="00DA119F">
      <w:pPr>
        <w:pStyle w:val="ConsPlusNormal"/>
        <w:jc w:val="both"/>
        <w:rPr>
          <w:rFonts w:ascii="Times New Roman" w:hAnsi="Times New Roman" w:cs="Times New Roman"/>
          <w:sz w:val="28"/>
          <w:szCs w:val="28"/>
        </w:rPr>
      </w:pPr>
    </w:p>
    <w:p w:rsidR="00862D69" w:rsidRDefault="00862D69" w:rsidP="008707E6">
      <w:pPr>
        <w:pStyle w:val="ConsPlusNormal"/>
        <w:ind w:left="-284" w:firstLine="568"/>
        <w:jc w:val="both"/>
        <w:rPr>
          <w:rFonts w:ascii="Times New Roman" w:hAnsi="Times New Roman" w:cs="Times New Roman"/>
          <w:sz w:val="28"/>
          <w:szCs w:val="28"/>
        </w:rPr>
      </w:pPr>
      <w:r w:rsidRPr="00862D69">
        <w:rPr>
          <w:rFonts w:ascii="Times New Roman" w:hAnsi="Times New Roman" w:cs="Times New Roman"/>
          <w:sz w:val="28"/>
          <w:szCs w:val="28"/>
        </w:rPr>
        <w:t>земляные работы – производство работ, связанных со вскрытием грунта на глубину более 30 сантиметров (за исключением пахотных работ), забивкой и погружением свай при возведении объектов и сооружений всех видов, подземных и наземных инженерных сетей, коммуникаций, а равно отсыпка грунтом на высоту более 50 сантиметров;</w:t>
      </w:r>
    </w:p>
    <w:p w:rsidR="00171BFF" w:rsidRDefault="00171BFF" w:rsidP="008707E6">
      <w:pPr>
        <w:pStyle w:val="ConsPlusNormal"/>
        <w:ind w:left="-284" w:firstLine="568"/>
        <w:jc w:val="both"/>
        <w:rPr>
          <w:rFonts w:ascii="Times New Roman" w:hAnsi="Times New Roman" w:cs="Times New Roman"/>
          <w:sz w:val="28"/>
          <w:szCs w:val="28"/>
        </w:rPr>
      </w:pPr>
    </w:p>
    <w:p w:rsidR="00862D69" w:rsidRDefault="00862D69" w:rsidP="008707E6">
      <w:pPr>
        <w:pStyle w:val="ConsPlusNormal"/>
        <w:ind w:left="-284" w:firstLine="568"/>
        <w:jc w:val="both"/>
        <w:rPr>
          <w:rFonts w:ascii="Times New Roman" w:hAnsi="Times New Roman" w:cs="Times New Roman"/>
          <w:sz w:val="28"/>
          <w:szCs w:val="28"/>
        </w:rPr>
      </w:pPr>
      <w:r w:rsidRPr="00862D69">
        <w:rPr>
          <w:rFonts w:ascii="Times New Roman" w:hAnsi="Times New Roman" w:cs="Times New Roman"/>
          <w:sz w:val="28"/>
          <w:szCs w:val="28"/>
        </w:rPr>
        <w:t>визуальный осмотр – проверка, позволяющая обнаружить очевидные дефекты, вызванные актами вандализма, неправильной эксплуат</w:t>
      </w:r>
      <w:r>
        <w:rPr>
          <w:rFonts w:ascii="Times New Roman" w:hAnsi="Times New Roman" w:cs="Times New Roman"/>
          <w:sz w:val="28"/>
          <w:szCs w:val="28"/>
        </w:rPr>
        <w:t>ацией и климатическими условиям;</w:t>
      </w:r>
    </w:p>
    <w:p w:rsidR="00171BFF" w:rsidRDefault="00171BFF" w:rsidP="008707E6">
      <w:pPr>
        <w:pStyle w:val="ConsPlusNormal"/>
        <w:ind w:left="-284" w:firstLine="568"/>
        <w:jc w:val="both"/>
        <w:rPr>
          <w:rFonts w:ascii="Times New Roman" w:hAnsi="Times New Roman" w:cs="Times New Roman"/>
          <w:sz w:val="28"/>
          <w:szCs w:val="28"/>
        </w:rPr>
      </w:pPr>
    </w:p>
    <w:p w:rsidR="000432D7" w:rsidRDefault="00EB42A6" w:rsidP="008707E6">
      <w:pPr>
        <w:pStyle w:val="ConsPlusNormal"/>
        <w:ind w:left="-284" w:firstLine="568"/>
        <w:jc w:val="both"/>
        <w:rPr>
          <w:rFonts w:ascii="Times New Roman" w:hAnsi="Times New Roman" w:cs="Times New Roman"/>
          <w:sz w:val="28"/>
          <w:szCs w:val="28"/>
        </w:rPr>
      </w:pPr>
      <w:r w:rsidRPr="00EB42A6">
        <w:rPr>
          <w:rFonts w:ascii="Times New Roman" w:hAnsi="Times New Roman" w:cs="Times New Roman"/>
          <w:sz w:val="28"/>
          <w:szCs w:val="28"/>
        </w:rPr>
        <w:t>реконструктивные работы – работы по частичному изменению внешних поверхностей зданий, строений, сооружений (модернизация, утепление, облицовка, ремонт, обустройство фасадов, козырьков, тамбуров, витрин, оконных, дверных проемов, входных площадок, лестниц, пандусов, ограждений, перилл, замена кровельного материала и другие работы), если такие работы не предусматривают изменений параметров зданий, строений, сооружений, их частей (высоты, количества этажей, площади, объема), в том числе надстройки, перестройки, расширения, замены и (или) восстановления несущих строительных конструкций, замены и (или) восстановления систем инженерно-технического обеспечения и сетей инженерно-технического обеспечения, выполняемых в соответствии с требованиями Градостроительного кодекса Российской Федерации;</w:t>
      </w:r>
    </w:p>
    <w:p w:rsidR="00171BFF" w:rsidRDefault="00171BFF" w:rsidP="008707E6">
      <w:pPr>
        <w:pStyle w:val="ConsPlusNormal"/>
        <w:ind w:left="-284" w:firstLine="568"/>
        <w:jc w:val="both"/>
        <w:rPr>
          <w:rFonts w:ascii="Times New Roman" w:hAnsi="Times New Roman" w:cs="Times New Roman"/>
          <w:sz w:val="28"/>
          <w:szCs w:val="28"/>
        </w:rPr>
      </w:pPr>
    </w:p>
    <w:p w:rsidR="005D3FB4" w:rsidRDefault="005D3FB4" w:rsidP="008707E6">
      <w:pPr>
        <w:pStyle w:val="ConsPlusNormal"/>
        <w:ind w:left="-284" w:firstLine="568"/>
        <w:jc w:val="both"/>
        <w:rPr>
          <w:rFonts w:ascii="Times New Roman" w:hAnsi="Times New Roman" w:cs="Times New Roman"/>
          <w:sz w:val="28"/>
          <w:szCs w:val="28"/>
        </w:rPr>
      </w:pPr>
      <w:r w:rsidRPr="005D3FB4">
        <w:rPr>
          <w:rFonts w:ascii="Times New Roman" w:hAnsi="Times New Roman" w:cs="Times New Roman"/>
          <w:sz w:val="28"/>
          <w:szCs w:val="28"/>
        </w:rPr>
        <w:t>дворовая территория – сформированная т</w:t>
      </w:r>
      <w:r>
        <w:rPr>
          <w:rFonts w:ascii="Times New Roman" w:hAnsi="Times New Roman" w:cs="Times New Roman"/>
          <w:sz w:val="28"/>
          <w:szCs w:val="28"/>
        </w:rPr>
        <w:t xml:space="preserve">ерритория, прилегающая к одному </w:t>
      </w:r>
      <w:r w:rsidRPr="005D3FB4">
        <w:rPr>
          <w:rFonts w:ascii="Times New Roman" w:hAnsi="Times New Roman" w:cs="Times New Roman"/>
          <w:sz w:val="28"/>
          <w:szCs w:val="28"/>
        </w:rPr>
        <w:t xml:space="preserve">или нескольким многоквартирным домам и находящаяся в общем </w:t>
      </w:r>
      <w:r w:rsidRPr="005D3FB4">
        <w:rPr>
          <w:rFonts w:ascii="Times New Roman" w:hAnsi="Times New Roman" w:cs="Times New Roman"/>
          <w:sz w:val="28"/>
          <w:szCs w:val="28"/>
        </w:rPr>
        <w:lastRenderedPageBreak/>
        <w:t>пользовании проживающих в нем лиц, или общест</w:t>
      </w:r>
      <w:r>
        <w:rPr>
          <w:rFonts w:ascii="Times New Roman" w:hAnsi="Times New Roman" w:cs="Times New Roman"/>
          <w:sz w:val="28"/>
          <w:szCs w:val="28"/>
        </w:rPr>
        <w:t xml:space="preserve">венным зданиям и обеспечивающая </w:t>
      </w:r>
      <w:r w:rsidRPr="005D3FB4">
        <w:rPr>
          <w:rFonts w:ascii="Times New Roman" w:hAnsi="Times New Roman" w:cs="Times New Roman"/>
          <w:sz w:val="28"/>
          <w:szCs w:val="28"/>
        </w:rPr>
        <w:t xml:space="preserve">их функционирование; на дворовой территории, многоквартирных домов размещаются детские </w:t>
      </w:r>
      <w:r w:rsidR="00CE33F1">
        <w:rPr>
          <w:rFonts w:ascii="Times New Roman" w:hAnsi="Times New Roman" w:cs="Times New Roman"/>
          <w:sz w:val="28"/>
          <w:szCs w:val="28"/>
        </w:rPr>
        <w:t xml:space="preserve">и спортивные </w:t>
      </w:r>
      <w:r w:rsidRPr="005D3FB4">
        <w:rPr>
          <w:rFonts w:ascii="Times New Roman" w:hAnsi="Times New Roman" w:cs="Times New Roman"/>
          <w:sz w:val="28"/>
          <w:szCs w:val="28"/>
        </w:rPr>
        <w:t>площадки</w:t>
      </w:r>
      <w:r w:rsidR="00CE33F1">
        <w:rPr>
          <w:rFonts w:ascii="Times New Roman" w:hAnsi="Times New Roman" w:cs="Times New Roman"/>
          <w:sz w:val="28"/>
          <w:szCs w:val="28"/>
        </w:rPr>
        <w:t xml:space="preserve"> с элементами наружного освещения</w:t>
      </w:r>
      <w:r w:rsidRPr="005D3FB4">
        <w:rPr>
          <w:rFonts w:ascii="Times New Roman" w:hAnsi="Times New Roman" w:cs="Times New Roman"/>
          <w:sz w:val="28"/>
          <w:szCs w:val="28"/>
        </w:rPr>
        <w:t>,</w:t>
      </w:r>
      <w:r w:rsidR="00CE33F1">
        <w:rPr>
          <w:rFonts w:ascii="Times New Roman" w:hAnsi="Times New Roman" w:cs="Times New Roman"/>
          <w:sz w:val="28"/>
          <w:szCs w:val="28"/>
        </w:rPr>
        <w:t xml:space="preserve"> малые архитектурные формы,</w:t>
      </w:r>
      <w:r w:rsidRPr="005D3FB4">
        <w:rPr>
          <w:rFonts w:ascii="Times New Roman" w:hAnsi="Times New Roman" w:cs="Times New Roman"/>
          <w:sz w:val="28"/>
          <w:szCs w:val="28"/>
        </w:rPr>
        <w:t xml:space="preserve"> места для отдыха, сушки белья, парковки автомобилей, зеленые насаждения</w:t>
      </w:r>
      <w:r w:rsidR="00CE33F1">
        <w:rPr>
          <w:rFonts w:ascii="Times New Roman" w:hAnsi="Times New Roman" w:cs="Times New Roman"/>
          <w:sz w:val="28"/>
          <w:szCs w:val="28"/>
        </w:rPr>
        <w:t xml:space="preserve">, тротуары с водоотводными канавами, желобами, быстротоками, </w:t>
      </w:r>
      <w:proofErr w:type="spellStart"/>
      <w:r w:rsidR="00CE33F1">
        <w:rPr>
          <w:rFonts w:ascii="Times New Roman" w:hAnsi="Times New Roman" w:cs="Times New Roman"/>
          <w:sz w:val="28"/>
          <w:szCs w:val="28"/>
        </w:rPr>
        <w:t>внутридворовые</w:t>
      </w:r>
      <w:proofErr w:type="spellEnd"/>
      <w:r w:rsidR="00CE33F1">
        <w:rPr>
          <w:rFonts w:ascii="Times New Roman" w:hAnsi="Times New Roman" w:cs="Times New Roman"/>
          <w:sz w:val="28"/>
          <w:szCs w:val="28"/>
        </w:rPr>
        <w:t xml:space="preserve"> проезды</w:t>
      </w:r>
      <w:r w:rsidRPr="005D3FB4">
        <w:rPr>
          <w:rFonts w:ascii="Times New Roman" w:hAnsi="Times New Roman" w:cs="Times New Roman"/>
          <w:sz w:val="28"/>
          <w:szCs w:val="28"/>
        </w:rPr>
        <w:t xml:space="preserve"> и иные объекты общественного пользования</w:t>
      </w:r>
      <w:r w:rsidR="00CE33F1">
        <w:rPr>
          <w:rFonts w:ascii="Times New Roman" w:hAnsi="Times New Roman" w:cs="Times New Roman"/>
          <w:sz w:val="28"/>
          <w:szCs w:val="28"/>
        </w:rPr>
        <w:t xml:space="preserve"> необходимые для эксплуатации многоквартирных домов предназначенные для обслуживания и комфортного проживания жителей</w:t>
      </w:r>
      <w:r w:rsidRPr="005D3FB4">
        <w:rPr>
          <w:rFonts w:ascii="Times New Roman" w:hAnsi="Times New Roman" w:cs="Times New Roman"/>
          <w:sz w:val="28"/>
          <w:szCs w:val="28"/>
        </w:rPr>
        <w:t>;</w:t>
      </w:r>
    </w:p>
    <w:p w:rsidR="00171BFF" w:rsidRDefault="00171BFF" w:rsidP="008707E6">
      <w:pPr>
        <w:pStyle w:val="ConsPlusNormal"/>
        <w:ind w:left="-284" w:firstLine="568"/>
        <w:jc w:val="both"/>
        <w:rPr>
          <w:rFonts w:ascii="Times New Roman" w:hAnsi="Times New Roman" w:cs="Times New Roman"/>
          <w:sz w:val="28"/>
          <w:szCs w:val="28"/>
        </w:rPr>
      </w:pPr>
    </w:p>
    <w:p w:rsidR="004E6E20" w:rsidRDefault="004E6E20" w:rsidP="008707E6">
      <w:pPr>
        <w:pStyle w:val="ConsPlusNormal"/>
        <w:ind w:left="-284" w:firstLine="568"/>
        <w:jc w:val="both"/>
        <w:rPr>
          <w:rFonts w:ascii="Times New Roman" w:hAnsi="Times New Roman" w:cs="Times New Roman"/>
          <w:sz w:val="28"/>
          <w:szCs w:val="28"/>
        </w:rPr>
      </w:pPr>
      <w:proofErr w:type="gramStart"/>
      <w:r w:rsidRPr="004E6E20">
        <w:rPr>
          <w:rFonts w:ascii="Times New Roman" w:hAnsi="Times New Roman" w:cs="Times New Roman"/>
          <w:sz w:val="28"/>
          <w:szCs w:val="28"/>
        </w:rPr>
        <w:t>фасад</w:t>
      </w:r>
      <w:proofErr w:type="gramEnd"/>
      <w:r w:rsidRPr="004E6E20">
        <w:rPr>
          <w:rFonts w:ascii="Times New Roman" w:hAnsi="Times New Roman" w:cs="Times New Roman"/>
          <w:sz w:val="28"/>
          <w:szCs w:val="28"/>
        </w:rPr>
        <w:t xml:space="preserve"> – наружная, внешняя поверхность объекта капитального строительства, элемента благоустройства (в том числе архитектурный декор, оконные и дверные проемы, витражи, витрины, навесы, балконы, входные группы, цоколи, террасы);</w:t>
      </w:r>
    </w:p>
    <w:p w:rsidR="00171BFF" w:rsidRDefault="00171BFF" w:rsidP="008707E6">
      <w:pPr>
        <w:pStyle w:val="ConsPlusNormal"/>
        <w:ind w:left="-284" w:firstLine="568"/>
        <w:jc w:val="both"/>
        <w:rPr>
          <w:rFonts w:ascii="Times New Roman" w:hAnsi="Times New Roman" w:cs="Times New Roman"/>
          <w:sz w:val="28"/>
          <w:szCs w:val="28"/>
        </w:rPr>
      </w:pPr>
    </w:p>
    <w:p w:rsidR="000432D7" w:rsidRDefault="000432D7" w:rsidP="008707E6">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текущий ремонт объектов капитального строительства </w:t>
      </w:r>
      <w:r w:rsidR="004500D2" w:rsidRPr="00557901">
        <w:rPr>
          <w:rFonts w:ascii="Times New Roman" w:hAnsi="Times New Roman" w:cs="Times New Roman"/>
          <w:sz w:val="28"/>
          <w:szCs w:val="28"/>
        </w:rPr>
        <w:t>–</w:t>
      </w:r>
      <w:r w:rsidRPr="005F2CBA">
        <w:rPr>
          <w:rFonts w:ascii="Times New Roman" w:hAnsi="Times New Roman" w:cs="Times New Roman"/>
          <w:sz w:val="28"/>
          <w:szCs w:val="28"/>
        </w:rPr>
        <w:t xml:space="preserve"> систематически проводимые работы по предупреждению преждевременного износа конструкций, отделки (в том числе окраски), инженерного оборудования, а также работы по устранению мелких повреждений и неисправностей;</w:t>
      </w:r>
    </w:p>
    <w:p w:rsidR="00171BFF" w:rsidRPr="005F2CBA" w:rsidRDefault="00171BFF" w:rsidP="008707E6">
      <w:pPr>
        <w:pStyle w:val="ConsPlusNormal"/>
        <w:ind w:left="-284" w:firstLine="568"/>
        <w:jc w:val="both"/>
        <w:rPr>
          <w:rFonts w:ascii="Times New Roman" w:hAnsi="Times New Roman" w:cs="Times New Roman"/>
          <w:sz w:val="28"/>
          <w:szCs w:val="28"/>
        </w:rPr>
      </w:pPr>
    </w:p>
    <w:p w:rsidR="000432D7" w:rsidRDefault="000432D7" w:rsidP="008707E6">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капитальный ремонт объектов капитального строительства </w:t>
      </w:r>
      <w:r w:rsidR="004500D2" w:rsidRPr="00557901">
        <w:rPr>
          <w:rFonts w:ascii="Times New Roman" w:hAnsi="Times New Roman" w:cs="Times New Roman"/>
          <w:sz w:val="28"/>
          <w:szCs w:val="28"/>
        </w:rPr>
        <w:t>–</w:t>
      </w:r>
      <w:r w:rsidRPr="005F2CBA">
        <w:rPr>
          <w:rFonts w:ascii="Times New Roman" w:hAnsi="Times New Roman" w:cs="Times New Roman"/>
          <w:sz w:val="28"/>
          <w:szCs w:val="28"/>
        </w:rPr>
        <w:t xml:space="preserve">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171BFF" w:rsidRPr="005F2CBA" w:rsidRDefault="00171BFF" w:rsidP="008707E6">
      <w:pPr>
        <w:pStyle w:val="ConsPlusNormal"/>
        <w:ind w:left="-284" w:firstLine="568"/>
        <w:jc w:val="both"/>
        <w:rPr>
          <w:rFonts w:ascii="Times New Roman" w:hAnsi="Times New Roman" w:cs="Times New Roman"/>
          <w:sz w:val="28"/>
          <w:szCs w:val="28"/>
        </w:rPr>
      </w:pPr>
    </w:p>
    <w:p w:rsidR="000432D7" w:rsidRDefault="003D5959" w:rsidP="008707E6">
      <w:pPr>
        <w:pStyle w:val="ConsPlusNormal"/>
        <w:ind w:left="-284" w:firstLine="568"/>
        <w:jc w:val="both"/>
        <w:rPr>
          <w:rFonts w:ascii="Times New Roman" w:hAnsi="Times New Roman" w:cs="Times New Roman"/>
          <w:sz w:val="28"/>
          <w:szCs w:val="28"/>
        </w:rPr>
      </w:pPr>
      <w:proofErr w:type="gramStart"/>
      <w:r w:rsidRPr="003D5959">
        <w:rPr>
          <w:rFonts w:ascii="Times New Roman" w:hAnsi="Times New Roman" w:cs="Times New Roman"/>
          <w:sz w:val="28"/>
          <w:szCs w:val="28"/>
        </w:rPr>
        <w:t>объекты</w:t>
      </w:r>
      <w:proofErr w:type="gramEnd"/>
      <w:r w:rsidRPr="003D5959">
        <w:rPr>
          <w:rFonts w:ascii="Times New Roman" w:hAnsi="Times New Roman" w:cs="Times New Roman"/>
          <w:sz w:val="28"/>
          <w:szCs w:val="28"/>
        </w:rPr>
        <w:t xml:space="preserve"> (средства) наружного освещения – осветительные приборы наружного освещения (светильники, прожекторы), которые могут устанавливаться на</w:t>
      </w:r>
      <w:r w:rsidR="006D5172">
        <w:rPr>
          <w:rFonts w:ascii="Times New Roman" w:hAnsi="Times New Roman" w:cs="Times New Roman"/>
          <w:sz w:val="28"/>
          <w:szCs w:val="28"/>
        </w:rPr>
        <w:t xml:space="preserve"> территориях общего пользования, дворовых территориях </w:t>
      </w:r>
      <w:r w:rsidRPr="003D5959">
        <w:rPr>
          <w:rFonts w:ascii="Times New Roman" w:hAnsi="Times New Roman" w:cs="Times New Roman"/>
          <w:sz w:val="28"/>
          <w:szCs w:val="28"/>
        </w:rPr>
        <w:t>и иных территориях, на специально предназначенных для такого освещения опорах, опорах контактной сети э</w:t>
      </w:r>
      <w:r>
        <w:rPr>
          <w:rFonts w:ascii="Times New Roman" w:hAnsi="Times New Roman" w:cs="Times New Roman"/>
          <w:sz w:val="28"/>
          <w:szCs w:val="28"/>
        </w:rPr>
        <w:t xml:space="preserve">лектрифицированного транспорта, </w:t>
      </w:r>
      <w:r w:rsidRPr="003D5959">
        <w:rPr>
          <w:rFonts w:ascii="Times New Roman" w:hAnsi="Times New Roman" w:cs="Times New Roman"/>
          <w:sz w:val="28"/>
          <w:szCs w:val="28"/>
        </w:rPr>
        <w:t>на фасадах зданий, строений, сооружений, ограждениях и иных элементах благоустройства;</w:t>
      </w:r>
    </w:p>
    <w:p w:rsidR="00171BFF" w:rsidRDefault="00171BFF" w:rsidP="008707E6">
      <w:pPr>
        <w:pStyle w:val="ConsPlusNormal"/>
        <w:ind w:left="-284" w:firstLine="568"/>
        <w:jc w:val="both"/>
        <w:rPr>
          <w:rFonts w:ascii="Times New Roman" w:hAnsi="Times New Roman" w:cs="Times New Roman"/>
          <w:sz w:val="28"/>
          <w:szCs w:val="28"/>
        </w:rPr>
      </w:pPr>
    </w:p>
    <w:p w:rsidR="003D5959" w:rsidRDefault="003D5959" w:rsidP="008707E6">
      <w:pPr>
        <w:pStyle w:val="ConsPlusNormal"/>
        <w:ind w:left="-284" w:firstLine="568"/>
        <w:jc w:val="both"/>
        <w:rPr>
          <w:rFonts w:ascii="Times New Roman" w:hAnsi="Times New Roman" w:cs="Times New Roman"/>
          <w:sz w:val="28"/>
          <w:szCs w:val="28"/>
        </w:rPr>
      </w:pPr>
      <w:r w:rsidRPr="003D5959">
        <w:rPr>
          <w:rFonts w:ascii="Times New Roman" w:hAnsi="Times New Roman" w:cs="Times New Roman"/>
          <w:sz w:val="28"/>
          <w:szCs w:val="28"/>
        </w:rPr>
        <w:t>светоцветовая среда населенного пункта (элемента планировочной структуры) – среда, образованная в вечерне-ночное время освещенными объектами благоустройства, фасадами, цветом света средств освещения, их отражениями от водных и иных поверхностей;</w:t>
      </w:r>
    </w:p>
    <w:p w:rsidR="00171BFF" w:rsidRPr="003D5959" w:rsidRDefault="00171BFF" w:rsidP="008707E6">
      <w:pPr>
        <w:pStyle w:val="ConsPlusNormal"/>
        <w:ind w:left="-284" w:firstLine="568"/>
        <w:jc w:val="both"/>
        <w:rPr>
          <w:rFonts w:ascii="Times New Roman" w:hAnsi="Times New Roman" w:cs="Times New Roman"/>
          <w:sz w:val="28"/>
          <w:szCs w:val="28"/>
        </w:rPr>
      </w:pPr>
    </w:p>
    <w:p w:rsidR="003D5959" w:rsidRDefault="003D5959" w:rsidP="008707E6">
      <w:pPr>
        <w:pStyle w:val="ConsPlusNormal"/>
        <w:ind w:left="-284" w:firstLine="568"/>
        <w:jc w:val="both"/>
        <w:rPr>
          <w:rFonts w:ascii="Times New Roman" w:hAnsi="Times New Roman" w:cs="Times New Roman"/>
          <w:sz w:val="28"/>
          <w:szCs w:val="28"/>
        </w:rPr>
      </w:pPr>
      <w:r w:rsidRPr="003D5959">
        <w:rPr>
          <w:rFonts w:ascii="Times New Roman" w:hAnsi="Times New Roman" w:cs="Times New Roman"/>
          <w:sz w:val="28"/>
          <w:szCs w:val="28"/>
        </w:rPr>
        <w:t xml:space="preserve">световой силуэт населенного пункта (элемента планировочной структуры) – вид или панорама, образованные освещенными и светящими зданиями, </w:t>
      </w:r>
      <w:r w:rsidRPr="003D5959">
        <w:rPr>
          <w:rFonts w:ascii="Times New Roman" w:hAnsi="Times New Roman" w:cs="Times New Roman"/>
          <w:sz w:val="28"/>
          <w:szCs w:val="28"/>
        </w:rPr>
        <w:lastRenderedPageBreak/>
        <w:t>строениями, сооружениями, элементами благоустройства или их комплексами, визуально воспринимаемыми на фоне неба в вечерне-ночное время;</w:t>
      </w:r>
    </w:p>
    <w:p w:rsidR="00171BFF" w:rsidRDefault="00171BFF" w:rsidP="008707E6">
      <w:pPr>
        <w:pStyle w:val="ConsPlusNormal"/>
        <w:ind w:left="-284" w:firstLine="568"/>
        <w:jc w:val="both"/>
        <w:rPr>
          <w:rFonts w:ascii="Times New Roman" w:hAnsi="Times New Roman" w:cs="Times New Roman"/>
          <w:sz w:val="28"/>
          <w:szCs w:val="28"/>
        </w:rPr>
      </w:pPr>
    </w:p>
    <w:p w:rsidR="00C858B8" w:rsidRDefault="00C858B8" w:rsidP="008707E6">
      <w:pPr>
        <w:pStyle w:val="ConsPlusNormal"/>
        <w:ind w:left="-284" w:firstLine="568"/>
        <w:jc w:val="both"/>
        <w:rPr>
          <w:rFonts w:ascii="Times New Roman" w:hAnsi="Times New Roman" w:cs="Times New Roman"/>
          <w:sz w:val="28"/>
          <w:szCs w:val="28"/>
        </w:rPr>
      </w:pPr>
      <w:proofErr w:type="gramStart"/>
      <w:r w:rsidRPr="00C858B8">
        <w:rPr>
          <w:rFonts w:ascii="Times New Roman" w:hAnsi="Times New Roman" w:cs="Times New Roman"/>
          <w:sz w:val="28"/>
          <w:szCs w:val="28"/>
        </w:rPr>
        <w:t>наружное</w:t>
      </w:r>
      <w:proofErr w:type="gramEnd"/>
      <w:r w:rsidRPr="00C858B8">
        <w:rPr>
          <w:rFonts w:ascii="Times New Roman" w:hAnsi="Times New Roman" w:cs="Times New Roman"/>
          <w:sz w:val="28"/>
          <w:szCs w:val="28"/>
        </w:rPr>
        <w:t xml:space="preserve"> искусственное освещение – искусственное освещение, используемое вне зданий, строений, сооружений: утилитарное, архитектурно-художественное, праздничное;</w:t>
      </w:r>
      <w:r>
        <w:rPr>
          <w:rFonts w:ascii="Times New Roman" w:hAnsi="Times New Roman" w:cs="Times New Roman"/>
          <w:sz w:val="28"/>
          <w:szCs w:val="28"/>
        </w:rPr>
        <w:t xml:space="preserve"> </w:t>
      </w:r>
    </w:p>
    <w:p w:rsidR="00171BFF" w:rsidRDefault="00171BFF" w:rsidP="008707E6">
      <w:pPr>
        <w:pStyle w:val="ConsPlusNormal"/>
        <w:ind w:left="-284" w:firstLine="568"/>
        <w:jc w:val="both"/>
        <w:rPr>
          <w:rFonts w:ascii="Times New Roman" w:hAnsi="Times New Roman" w:cs="Times New Roman"/>
          <w:sz w:val="28"/>
          <w:szCs w:val="28"/>
        </w:rPr>
      </w:pPr>
    </w:p>
    <w:p w:rsidR="00C858B8" w:rsidRDefault="00C858B8" w:rsidP="008707E6">
      <w:pPr>
        <w:pStyle w:val="ConsPlusNormal"/>
        <w:ind w:left="-284" w:firstLine="568"/>
        <w:jc w:val="both"/>
        <w:rPr>
          <w:rFonts w:ascii="Times New Roman" w:hAnsi="Times New Roman" w:cs="Times New Roman"/>
          <w:sz w:val="28"/>
          <w:szCs w:val="28"/>
        </w:rPr>
      </w:pPr>
      <w:r w:rsidRPr="00C858B8">
        <w:rPr>
          <w:rFonts w:ascii="Times New Roman" w:hAnsi="Times New Roman" w:cs="Times New Roman"/>
          <w:sz w:val="28"/>
          <w:szCs w:val="28"/>
        </w:rPr>
        <w:t>утилитарное наружное освещение – стационарное освещение, предназначенное для обеспечения безопасного и комфортного движения транспортных средств и пешеходов;</w:t>
      </w:r>
    </w:p>
    <w:p w:rsidR="00171BFF" w:rsidRDefault="00171BFF" w:rsidP="008707E6">
      <w:pPr>
        <w:pStyle w:val="ConsPlusNormal"/>
        <w:ind w:left="-284" w:firstLine="568"/>
        <w:jc w:val="both"/>
        <w:rPr>
          <w:rFonts w:ascii="Times New Roman" w:hAnsi="Times New Roman" w:cs="Times New Roman"/>
          <w:sz w:val="28"/>
          <w:szCs w:val="28"/>
        </w:rPr>
      </w:pPr>
    </w:p>
    <w:p w:rsidR="00C858B8" w:rsidRDefault="00C858B8" w:rsidP="008707E6">
      <w:pPr>
        <w:pStyle w:val="ConsPlusNormal"/>
        <w:ind w:left="-284" w:firstLine="568"/>
        <w:jc w:val="both"/>
        <w:rPr>
          <w:rFonts w:ascii="Times New Roman" w:hAnsi="Times New Roman" w:cs="Times New Roman"/>
          <w:sz w:val="28"/>
          <w:szCs w:val="28"/>
        </w:rPr>
      </w:pPr>
      <w:r w:rsidRPr="00C858B8">
        <w:rPr>
          <w:rFonts w:ascii="Times New Roman" w:hAnsi="Times New Roman" w:cs="Times New Roman"/>
          <w:sz w:val="28"/>
          <w:szCs w:val="28"/>
        </w:rPr>
        <w:t>архитектурно-художественное освещение (подсветка) – освещение зданий, строений, сооружений и элементов благоустройства для выявления их архитектурно-художественных особенностей и эстетической выразительности;</w:t>
      </w:r>
    </w:p>
    <w:p w:rsidR="00171BFF" w:rsidRPr="00C858B8" w:rsidRDefault="00171BFF" w:rsidP="008707E6">
      <w:pPr>
        <w:pStyle w:val="ConsPlusNormal"/>
        <w:ind w:left="-284" w:firstLine="568"/>
        <w:jc w:val="both"/>
        <w:rPr>
          <w:rFonts w:ascii="Times New Roman" w:hAnsi="Times New Roman" w:cs="Times New Roman"/>
          <w:sz w:val="28"/>
          <w:szCs w:val="28"/>
        </w:rPr>
      </w:pPr>
    </w:p>
    <w:p w:rsidR="00C858B8" w:rsidRDefault="00C858B8" w:rsidP="008707E6">
      <w:pPr>
        <w:pStyle w:val="ConsPlusNormal"/>
        <w:ind w:left="-284" w:firstLine="568"/>
        <w:jc w:val="both"/>
        <w:rPr>
          <w:rFonts w:ascii="Times New Roman" w:hAnsi="Times New Roman" w:cs="Times New Roman"/>
          <w:sz w:val="28"/>
          <w:szCs w:val="28"/>
        </w:rPr>
      </w:pPr>
      <w:r w:rsidRPr="00C858B8">
        <w:rPr>
          <w:rFonts w:ascii="Times New Roman" w:hAnsi="Times New Roman" w:cs="Times New Roman"/>
          <w:sz w:val="28"/>
          <w:szCs w:val="28"/>
        </w:rPr>
        <w:t>праздничное освещение (иллюминация) – декоративное освещение, предназначенное для украшения зданий, строений, сооружений, т</w:t>
      </w:r>
      <w:r>
        <w:rPr>
          <w:rFonts w:ascii="Times New Roman" w:hAnsi="Times New Roman" w:cs="Times New Roman"/>
          <w:sz w:val="28"/>
          <w:szCs w:val="28"/>
        </w:rPr>
        <w:t xml:space="preserve">ерриторий общего пользования </w:t>
      </w:r>
      <w:r w:rsidRPr="00C858B8">
        <w:rPr>
          <w:rFonts w:ascii="Times New Roman" w:hAnsi="Times New Roman" w:cs="Times New Roman"/>
          <w:sz w:val="28"/>
          <w:szCs w:val="28"/>
        </w:rPr>
        <w:t>без необходимости создания определенного уровня освещенности при проведении государственных, городских и местных праздничных мероприятий;</w:t>
      </w:r>
    </w:p>
    <w:p w:rsidR="00171BFF" w:rsidRPr="005F2CBA" w:rsidRDefault="00171BFF" w:rsidP="008707E6">
      <w:pPr>
        <w:pStyle w:val="ConsPlusNormal"/>
        <w:ind w:left="-284" w:firstLine="568"/>
        <w:jc w:val="both"/>
        <w:rPr>
          <w:rFonts w:ascii="Times New Roman" w:hAnsi="Times New Roman" w:cs="Times New Roman"/>
          <w:sz w:val="28"/>
          <w:szCs w:val="28"/>
        </w:rPr>
      </w:pPr>
    </w:p>
    <w:p w:rsidR="000432D7" w:rsidRDefault="000432D7" w:rsidP="008707E6">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средства размещения информации </w:t>
      </w:r>
      <w:r w:rsidR="004500D2" w:rsidRPr="00557901">
        <w:rPr>
          <w:rFonts w:ascii="Times New Roman" w:hAnsi="Times New Roman" w:cs="Times New Roman"/>
          <w:sz w:val="28"/>
          <w:szCs w:val="28"/>
        </w:rPr>
        <w:t>–</w:t>
      </w:r>
      <w:r w:rsidRPr="005F2CBA">
        <w:rPr>
          <w:rFonts w:ascii="Times New Roman" w:hAnsi="Times New Roman" w:cs="Times New Roman"/>
          <w:sz w:val="28"/>
          <w:szCs w:val="28"/>
        </w:rPr>
        <w:t xml:space="preserve"> конструкции, сооружения, технические приспособления, художественные элементы и другие носители, предназначенные для распространения информации, за исключением рекламных конструкций;</w:t>
      </w:r>
    </w:p>
    <w:p w:rsidR="00171BFF" w:rsidRDefault="00171BFF" w:rsidP="008707E6">
      <w:pPr>
        <w:pStyle w:val="ConsPlusNormal"/>
        <w:ind w:left="-284" w:firstLine="568"/>
        <w:jc w:val="both"/>
        <w:rPr>
          <w:rFonts w:ascii="Times New Roman" w:hAnsi="Times New Roman" w:cs="Times New Roman"/>
          <w:sz w:val="28"/>
          <w:szCs w:val="28"/>
        </w:rPr>
      </w:pPr>
    </w:p>
    <w:p w:rsidR="00624B6A" w:rsidRDefault="00624B6A" w:rsidP="008707E6">
      <w:pPr>
        <w:pStyle w:val="ConsPlusNormal"/>
        <w:ind w:left="-284" w:firstLine="568"/>
        <w:jc w:val="both"/>
        <w:rPr>
          <w:rFonts w:ascii="Times New Roman" w:hAnsi="Times New Roman" w:cs="Times New Roman"/>
          <w:sz w:val="28"/>
          <w:szCs w:val="28"/>
        </w:rPr>
      </w:pPr>
      <w:r w:rsidRPr="00624B6A">
        <w:rPr>
          <w:rFonts w:ascii="Times New Roman" w:hAnsi="Times New Roman" w:cs="Times New Roman"/>
          <w:sz w:val="28"/>
          <w:szCs w:val="28"/>
        </w:rPr>
        <w:t>информационный стенд дворовой территории – вид средства размещения информации (конструкция), размещаемый на дворо</w:t>
      </w:r>
      <w:r>
        <w:rPr>
          <w:rFonts w:ascii="Times New Roman" w:hAnsi="Times New Roman" w:cs="Times New Roman"/>
          <w:sz w:val="28"/>
          <w:szCs w:val="28"/>
        </w:rPr>
        <w:t>вой территории, предназначенный д</w:t>
      </w:r>
      <w:r w:rsidRPr="00624B6A">
        <w:rPr>
          <w:rFonts w:ascii="Times New Roman" w:hAnsi="Times New Roman" w:cs="Times New Roman"/>
          <w:sz w:val="28"/>
          <w:szCs w:val="28"/>
        </w:rPr>
        <w:t>ля распространения социально значимой информации;</w:t>
      </w:r>
    </w:p>
    <w:p w:rsidR="00171BFF" w:rsidRPr="005F2CBA" w:rsidRDefault="00171BFF" w:rsidP="008707E6">
      <w:pPr>
        <w:pStyle w:val="ConsPlusNormal"/>
        <w:ind w:left="-284" w:firstLine="568"/>
        <w:jc w:val="both"/>
        <w:rPr>
          <w:rFonts w:ascii="Times New Roman" w:hAnsi="Times New Roman" w:cs="Times New Roman"/>
          <w:sz w:val="28"/>
          <w:szCs w:val="28"/>
        </w:rPr>
      </w:pPr>
    </w:p>
    <w:p w:rsidR="000432D7" w:rsidRDefault="000432D7" w:rsidP="008707E6">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ночное время </w:t>
      </w:r>
      <w:r w:rsidR="004500D2" w:rsidRPr="00557901">
        <w:rPr>
          <w:rFonts w:ascii="Times New Roman" w:hAnsi="Times New Roman" w:cs="Times New Roman"/>
          <w:sz w:val="28"/>
          <w:szCs w:val="28"/>
        </w:rPr>
        <w:t>–</w:t>
      </w:r>
      <w:r w:rsidRPr="005F2CBA">
        <w:rPr>
          <w:rFonts w:ascii="Times New Roman" w:hAnsi="Times New Roman" w:cs="Times New Roman"/>
          <w:sz w:val="28"/>
          <w:szCs w:val="28"/>
        </w:rPr>
        <w:t xml:space="preserve"> период времени с 23.00 до 07.00 часов по Московскому времени;</w:t>
      </w:r>
    </w:p>
    <w:p w:rsidR="00171BFF" w:rsidRDefault="00171BFF" w:rsidP="008707E6">
      <w:pPr>
        <w:pStyle w:val="ConsPlusNormal"/>
        <w:ind w:left="-284" w:firstLine="568"/>
        <w:jc w:val="both"/>
        <w:rPr>
          <w:rFonts w:ascii="Times New Roman" w:hAnsi="Times New Roman" w:cs="Times New Roman"/>
          <w:sz w:val="28"/>
          <w:szCs w:val="28"/>
        </w:rPr>
      </w:pPr>
    </w:p>
    <w:p w:rsidR="00624B6A" w:rsidRPr="00624B6A" w:rsidRDefault="00624B6A" w:rsidP="008707E6">
      <w:pPr>
        <w:pStyle w:val="ConsPlusNormal"/>
        <w:ind w:left="-284" w:firstLine="568"/>
        <w:jc w:val="both"/>
        <w:rPr>
          <w:rFonts w:ascii="Times New Roman" w:hAnsi="Times New Roman" w:cs="Times New Roman"/>
          <w:sz w:val="28"/>
          <w:szCs w:val="28"/>
        </w:rPr>
      </w:pPr>
      <w:r w:rsidRPr="00624B6A">
        <w:rPr>
          <w:rFonts w:ascii="Times New Roman" w:hAnsi="Times New Roman" w:cs="Times New Roman"/>
          <w:sz w:val="28"/>
          <w:szCs w:val="28"/>
        </w:rPr>
        <w:t>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w:t>
      </w:r>
      <w:r>
        <w:rPr>
          <w:rFonts w:ascii="Times New Roman" w:hAnsi="Times New Roman" w:cs="Times New Roman"/>
          <w:sz w:val="28"/>
          <w:szCs w:val="28"/>
        </w:rPr>
        <w:t xml:space="preserve">) демонтаж и последующую сборку </w:t>
      </w:r>
      <w:r w:rsidRPr="00624B6A">
        <w:rPr>
          <w:rFonts w:ascii="Times New Roman" w:hAnsi="Times New Roman" w:cs="Times New Roman"/>
          <w:sz w:val="28"/>
          <w:szCs w:val="28"/>
        </w:rPr>
        <w:t>без несоразмерного ущерба назначению и без изменения основных характеристик строений, сооружений, в том числе:</w:t>
      </w:r>
    </w:p>
    <w:p w:rsidR="00624B6A" w:rsidRPr="00624B6A" w:rsidRDefault="00624B6A" w:rsidP="008707E6">
      <w:pPr>
        <w:pStyle w:val="ConsPlusNormal"/>
        <w:ind w:left="-284" w:firstLine="568"/>
        <w:jc w:val="both"/>
        <w:rPr>
          <w:rFonts w:ascii="Times New Roman" w:hAnsi="Times New Roman" w:cs="Times New Roman"/>
          <w:sz w:val="28"/>
          <w:szCs w:val="28"/>
        </w:rPr>
      </w:pPr>
      <w:r w:rsidRPr="00624B6A">
        <w:rPr>
          <w:rFonts w:ascii="Times New Roman" w:hAnsi="Times New Roman" w:cs="Times New Roman"/>
          <w:sz w:val="28"/>
          <w:szCs w:val="28"/>
        </w:rPr>
        <w:t xml:space="preserve">навесы; </w:t>
      </w:r>
    </w:p>
    <w:p w:rsidR="00624B6A" w:rsidRPr="00624B6A" w:rsidRDefault="00624B6A" w:rsidP="008707E6">
      <w:pPr>
        <w:pStyle w:val="ConsPlusNormal"/>
        <w:ind w:left="-284" w:firstLine="568"/>
        <w:jc w:val="both"/>
        <w:rPr>
          <w:rFonts w:ascii="Times New Roman" w:hAnsi="Times New Roman" w:cs="Times New Roman"/>
          <w:sz w:val="28"/>
          <w:szCs w:val="28"/>
        </w:rPr>
      </w:pPr>
      <w:r w:rsidRPr="00624B6A">
        <w:rPr>
          <w:rFonts w:ascii="Times New Roman" w:hAnsi="Times New Roman" w:cs="Times New Roman"/>
          <w:sz w:val="28"/>
          <w:szCs w:val="28"/>
        </w:rPr>
        <w:t>строения, сооружения для организации обслуживания отдыха населения</w:t>
      </w:r>
    </w:p>
    <w:p w:rsidR="00624B6A" w:rsidRPr="00624B6A" w:rsidRDefault="00624B6A" w:rsidP="008707E6">
      <w:pPr>
        <w:pStyle w:val="ConsPlusNormal"/>
        <w:ind w:left="-284" w:firstLine="568"/>
        <w:jc w:val="both"/>
        <w:rPr>
          <w:rFonts w:ascii="Times New Roman" w:hAnsi="Times New Roman" w:cs="Times New Roman"/>
          <w:sz w:val="28"/>
          <w:szCs w:val="28"/>
        </w:rPr>
      </w:pPr>
      <w:r w:rsidRPr="00624B6A">
        <w:rPr>
          <w:rFonts w:ascii="Times New Roman" w:hAnsi="Times New Roman" w:cs="Times New Roman"/>
          <w:sz w:val="28"/>
          <w:szCs w:val="28"/>
        </w:rPr>
        <w:t>на общественных территориях, в том числе на территор</w:t>
      </w:r>
      <w:r>
        <w:rPr>
          <w:rFonts w:ascii="Times New Roman" w:hAnsi="Times New Roman" w:cs="Times New Roman"/>
          <w:sz w:val="28"/>
          <w:szCs w:val="28"/>
        </w:rPr>
        <w:t xml:space="preserve">иях пляжей и зон отдыха у воды, </w:t>
      </w:r>
      <w:r w:rsidRPr="00624B6A">
        <w:rPr>
          <w:rFonts w:ascii="Times New Roman" w:hAnsi="Times New Roman" w:cs="Times New Roman"/>
          <w:sz w:val="28"/>
          <w:szCs w:val="28"/>
        </w:rPr>
        <w:t>в прибрежных защитных полосах водных объектов (кабинки для переодевания, душевые кабинки, медицинские пункты первой помощи);</w:t>
      </w:r>
    </w:p>
    <w:p w:rsidR="00624B6A" w:rsidRPr="00624B6A" w:rsidRDefault="00624B6A" w:rsidP="008707E6">
      <w:pPr>
        <w:pStyle w:val="ConsPlusNormal"/>
        <w:ind w:left="-284" w:firstLine="568"/>
        <w:jc w:val="both"/>
        <w:rPr>
          <w:rFonts w:ascii="Times New Roman" w:hAnsi="Times New Roman" w:cs="Times New Roman"/>
          <w:sz w:val="28"/>
          <w:szCs w:val="28"/>
        </w:rPr>
      </w:pPr>
      <w:r w:rsidRPr="00624B6A">
        <w:rPr>
          <w:rFonts w:ascii="Times New Roman" w:hAnsi="Times New Roman" w:cs="Times New Roman"/>
          <w:sz w:val="28"/>
          <w:szCs w:val="28"/>
        </w:rPr>
        <w:t xml:space="preserve">пункты проката инвентаря, в том числе велосипедов (включая пункты автоматизированной системы выдачи и приёма велосипедов), роликов, </w:t>
      </w:r>
      <w:r w:rsidRPr="00624B6A">
        <w:rPr>
          <w:rFonts w:ascii="Times New Roman" w:hAnsi="Times New Roman" w:cs="Times New Roman"/>
          <w:sz w:val="28"/>
          <w:szCs w:val="28"/>
        </w:rPr>
        <w:lastRenderedPageBreak/>
        <w:t>самокатов;</w:t>
      </w:r>
    </w:p>
    <w:p w:rsidR="00624B6A" w:rsidRPr="00624B6A" w:rsidRDefault="00624B6A" w:rsidP="008707E6">
      <w:pPr>
        <w:pStyle w:val="ConsPlusNormal"/>
        <w:ind w:left="-284" w:firstLine="568"/>
        <w:jc w:val="both"/>
        <w:rPr>
          <w:rFonts w:ascii="Times New Roman" w:hAnsi="Times New Roman" w:cs="Times New Roman"/>
          <w:sz w:val="28"/>
          <w:szCs w:val="28"/>
        </w:rPr>
      </w:pPr>
      <w:r w:rsidRPr="00624B6A">
        <w:rPr>
          <w:rFonts w:ascii="Times New Roman" w:hAnsi="Times New Roman" w:cs="Times New Roman"/>
          <w:sz w:val="28"/>
          <w:szCs w:val="28"/>
        </w:rPr>
        <w:t>платежные терминалы для оплаты услуг и штрафов;</w:t>
      </w:r>
    </w:p>
    <w:p w:rsidR="00624B6A" w:rsidRPr="00624B6A" w:rsidRDefault="00624B6A" w:rsidP="008707E6">
      <w:pPr>
        <w:pStyle w:val="ConsPlusNormal"/>
        <w:ind w:left="-284" w:firstLine="568"/>
        <w:jc w:val="both"/>
        <w:rPr>
          <w:rFonts w:ascii="Times New Roman" w:hAnsi="Times New Roman" w:cs="Times New Roman"/>
          <w:sz w:val="28"/>
          <w:szCs w:val="28"/>
        </w:rPr>
      </w:pPr>
      <w:r w:rsidRPr="00624B6A">
        <w:rPr>
          <w:rFonts w:ascii="Times New Roman" w:hAnsi="Times New Roman" w:cs="Times New Roman"/>
          <w:sz w:val="28"/>
          <w:szCs w:val="28"/>
        </w:rPr>
        <w:t>общественные туалеты нестационарного типа;</w:t>
      </w:r>
    </w:p>
    <w:p w:rsidR="00624B6A" w:rsidRPr="00624B6A" w:rsidRDefault="00624B6A" w:rsidP="008707E6">
      <w:pPr>
        <w:pStyle w:val="ConsPlusNormal"/>
        <w:ind w:left="-284" w:firstLine="568"/>
        <w:jc w:val="both"/>
        <w:rPr>
          <w:rFonts w:ascii="Times New Roman" w:hAnsi="Times New Roman" w:cs="Times New Roman"/>
          <w:sz w:val="28"/>
          <w:szCs w:val="28"/>
        </w:rPr>
      </w:pPr>
      <w:r w:rsidRPr="00624B6A">
        <w:rPr>
          <w:rFonts w:ascii="Times New Roman" w:hAnsi="Times New Roman" w:cs="Times New Roman"/>
          <w:sz w:val="28"/>
          <w:szCs w:val="28"/>
        </w:rPr>
        <w:t>сезонные аттракционы;</w:t>
      </w:r>
    </w:p>
    <w:p w:rsidR="00624B6A" w:rsidRPr="00624B6A" w:rsidRDefault="00624B6A" w:rsidP="008707E6">
      <w:pPr>
        <w:pStyle w:val="ConsPlusNormal"/>
        <w:ind w:left="-284" w:firstLine="568"/>
        <w:jc w:val="both"/>
        <w:rPr>
          <w:rFonts w:ascii="Times New Roman" w:hAnsi="Times New Roman" w:cs="Times New Roman"/>
          <w:sz w:val="28"/>
          <w:szCs w:val="28"/>
        </w:rPr>
      </w:pPr>
      <w:r w:rsidRPr="00624B6A">
        <w:rPr>
          <w:rFonts w:ascii="Times New Roman" w:hAnsi="Times New Roman" w:cs="Times New Roman"/>
          <w:sz w:val="28"/>
          <w:szCs w:val="28"/>
        </w:rPr>
        <w:t>киоски, иные нестационарные строения, сооружения;</w:t>
      </w:r>
    </w:p>
    <w:p w:rsidR="00624B6A" w:rsidRPr="00624B6A" w:rsidRDefault="00624B6A" w:rsidP="008707E6">
      <w:pPr>
        <w:pStyle w:val="ConsPlusNormal"/>
        <w:ind w:left="-284" w:firstLine="568"/>
        <w:jc w:val="both"/>
        <w:rPr>
          <w:rFonts w:ascii="Times New Roman" w:hAnsi="Times New Roman" w:cs="Times New Roman"/>
          <w:sz w:val="28"/>
          <w:szCs w:val="28"/>
        </w:rPr>
      </w:pPr>
      <w:r w:rsidRPr="00624B6A">
        <w:rPr>
          <w:rFonts w:ascii="Times New Roman" w:hAnsi="Times New Roman" w:cs="Times New Roman"/>
          <w:sz w:val="28"/>
          <w:szCs w:val="28"/>
        </w:rPr>
        <w:t>временные сооружения для отдыха (палатки, юрты и иные подобные временные строения, сооружения сезонного гостиничного комплекса (кемпинга);</w:t>
      </w:r>
    </w:p>
    <w:p w:rsidR="00624B6A" w:rsidRDefault="00624B6A" w:rsidP="008707E6">
      <w:pPr>
        <w:pStyle w:val="ConsPlusNormal"/>
        <w:ind w:left="-284" w:firstLine="568"/>
        <w:jc w:val="both"/>
        <w:rPr>
          <w:rFonts w:ascii="Times New Roman" w:hAnsi="Times New Roman" w:cs="Times New Roman"/>
          <w:sz w:val="28"/>
          <w:szCs w:val="28"/>
        </w:rPr>
      </w:pPr>
      <w:proofErr w:type="gramStart"/>
      <w:r w:rsidRPr="00624B6A">
        <w:rPr>
          <w:rFonts w:ascii="Times New Roman" w:hAnsi="Times New Roman" w:cs="Times New Roman"/>
          <w:sz w:val="28"/>
          <w:szCs w:val="28"/>
        </w:rPr>
        <w:t>мобильные</w:t>
      </w:r>
      <w:proofErr w:type="gramEnd"/>
      <w:r w:rsidRPr="00624B6A">
        <w:rPr>
          <w:rFonts w:ascii="Times New Roman" w:hAnsi="Times New Roman" w:cs="Times New Roman"/>
          <w:sz w:val="28"/>
          <w:szCs w:val="28"/>
        </w:rPr>
        <w:t xml:space="preserve"> (инвентарные) здания и сооружения, перечень которых установлен «ГОСТ Р 58759-2019. Национальный станда</w:t>
      </w:r>
      <w:r>
        <w:rPr>
          <w:rFonts w:ascii="Times New Roman" w:hAnsi="Times New Roman" w:cs="Times New Roman"/>
          <w:sz w:val="28"/>
          <w:szCs w:val="28"/>
        </w:rPr>
        <w:t xml:space="preserve">рт Российской Федерации. Здания </w:t>
      </w:r>
      <w:r w:rsidRPr="00624B6A">
        <w:rPr>
          <w:rFonts w:ascii="Times New Roman" w:hAnsi="Times New Roman" w:cs="Times New Roman"/>
          <w:sz w:val="28"/>
          <w:szCs w:val="28"/>
        </w:rPr>
        <w:t>и сооружения мобильные (инвентарные). Классификация. Термины и определения»;</w:t>
      </w:r>
    </w:p>
    <w:p w:rsidR="00171BFF" w:rsidRDefault="00171BFF" w:rsidP="008707E6">
      <w:pPr>
        <w:pStyle w:val="ConsPlusNormal"/>
        <w:ind w:left="-284" w:firstLine="568"/>
        <w:jc w:val="both"/>
        <w:rPr>
          <w:rFonts w:ascii="Times New Roman" w:hAnsi="Times New Roman" w:cs="Times New Roman"/>
          <w:sz w:val="28"/>
          <w:szCs w:val="28"/>
        </w:rPr>
      </w:pPr>
    </w:p>
    <w:p w:rsidR="000432D7" w:rsidRDefault="00624B6A" w:rsidP="008707E6">
      <w:pPr>
        <w:pStyle w:val="ConsPlusNormal"/>
        <w:ind w:left="-284" w:firstLine="568"/>
        <w:jc w:val="both"/>
        <w:rPr>
          <w:rFonts w:ascii="Times New Roman" w:hAnsi="Times New Roman" w:cs="Times New Roman"/>
          <w:sz w:val="28"/>
          <w:szCs w:val="28"/>
        </w:rPr>
      </w:pPr>
      <w:r w:rsidRPr="00624B6A">
        <w:rPr>
          <w:rFonts w:ascii="Times New Roman" w:hAnsi="Times New Roman" w:cs="Times New Roman"/>
          <w:sz w:val="28"/>
          <w:szCs w:val="28"/>
        </w:rPr>
        <w:t>сезонные (летние) кафе – временные сооружения или временные конструкции, установленные и оборудованные в соответст</w:t>
      </w:r>
      <w:r>
        <w:rPr>
          <w:rFonts w:ascii="Times New Roman" w:hAnsi="Times New Roman" w:cs="Times New Roman"/>
          <w:sz w:val="28"/>
          <w:szCs w:val="28"/>
        </w:rPr>
        <w:t xml:space="preserve">вии с порядком, предусмотренным </w:t>
      </w:r>
      <w:r w:rsidRPr="00624B6A">
        <w:rPr>
          <w:rFonts w:ascii="Times New Roman" w:hAnsi="Times New Roman" w:cs="Times New Roman"/>
          <w:sz w:val="28"/>
          <w:szCs w:val="28"/>
        </w:rPr>
        <w:t>в муниципальном образовании и предназначенные для дополнительного обслуживания питанием и отдыха, непосредственно примыкающие к капитальному зданию, строению, сооружению или находящиеся в непосредственной близости от здания, строения, сооружения, в котором осуществляется деятельность по оказанию услуг общественного питания предприятием общественного питания;</w:t>
      </w:r>
    </w:p>
    <w:p w:rsidR="00171BFF" w:rsidRPr="005F2CBA" w:rsidRDefault="00171BFF" w:rsidP="008707E6">
      <w:pPr>
        <w:pStyle w:val="ConsPlusNormal"/>
        <w:ind w:left="-284" w:firstLine="568"/>
        <w:jc w:val="both"/>
        <w:rPr>
          <w:rFonts w:ascii="Times New Roman" w:hAnsi="Times New Roman" w:cs="Times New Roman"/>
          <w:sz w:val="28"/>
          <w:szCs w:val="28"/>
        </w:rPr>
      </w:pPr>
    </w:p>
    <w:p w:rsidR="00C858B8" w:rsidRDefault="00C858B8" w:rsidP="008707E6">
      <w:pPr>
        <w:pStyle w:val="ConsPlusNormal"/>
        <w:ind w:left="-284" w:firstLine="568"/>
        <w:jc w:val="both"/>
        <w:rPr>
          <w:rFonts w:ascii="Times New Roman" w:hAnsi="Times New Roman" w:cs="Times New Roman"/>
          <w:sz w:val="28"/>
          <w:szCs w:val="28"/>
        </w:rPr>
      </w:pPr>
      <w:r w:rsidRPr="00C858B8">
        <w:rPr>
          <w:rFonts w:ascii="Times New Roman" w:hAnsi="Times New Roman" w:cs="Times New Roman"/>
          <w:sz w:val="28"/>
          <w:szCs w:val="28"/>
        </w:rPr>
        <w:t>понятия «бункер», «контейнер» и «контейнерная площадка», используемые</w:t>
      </w:r>
      <w:r>
        <w:rPr>
          <w:rFonts w:ascii="Times New Roman" w:hAnsi="Times New Roman" w:cs="Times New Roman"/>
          <w:sz w:val="28"/>
          <w:szCs w:val="28"/>
        </w:rPr>
        <w:t xml:space="preserve"> </w:t>
      </w:r>
      <w:r w:rsidRPr="00C858B8">
        <w:rPr>
          <w:rFonts w:ascii="Times New Roman" w:hAnsi="Times New Roman" w:cs="Times New Roman"/>
          <w:sz w:val="28"/>
          <w:szCs w:val="28"/>
        </w:rPr>
        <w:t xml:space="preserve">в настоящих Правилах, применяются в значениях, установленных постановлением Правительства Российской Федерации от 12.11.2016 № 1156 «Об обращении с твердыми коммунальными отходами и внесении изменения в постановление Правительства Российской </w:t>
      </w:r>
      <w:r w:rsidR="00171BFF">
        <w:rPr>
          <w:rFonts w:ascii="Times New Roman" w:hAnsi="Times New Roman" w:cs="Times New Roman"/>
          <w:sz w:val="28"/>
          <w:szCs w:val="28"/>
        </w:rPr>
        <w:t xml:space="preserve">Федерации от 25 августа 2008 г. </w:t>
      </w:r>
      <w:r w:rsidRPr="00C858B8">
        <w:rPr>
          <w:rFonts w:ascii="Times New Roman" w:hAnsi="Times New Roman" w:cs="Times New Roman"/>
          <w:sz w:val="28"/>
          <w:szCs w:val="28"/>
        </w:rPr>
        <w:t>№ 641»;</w:t>
      </w:r>
    </w:p>
    <w:p w:rsidR="00171BFF" w:rsidRPr="00C858B8" w:rsidRDefault="00171BFF" w:rsidP="008707E6">
      <w:pPr>
        <w:pStyle w:val="ConsPlusNormal"/>
        <w:ind w:left="-284" w:firstLine="568"/>
        <w:jc w:val="both"/>
        <w:rPr>
          <w:rFonts w:ascii="Times New Roman" w:hAnsi="Times New Roman" w:cs="Times New Roman"/>
          <w:sz w:val="28"/>
          <w:szCs w:val="28"/>
        </w:rPr>
      </w:pPr>
    </w:p>
    <w:p w:rsidR="00C858B8" w:rsidRDefault="00C858B8" w:rsidP="008707E6">
      <w:pPr>
        <w:pStyle w:val="ConsPlusNormal"/>
        <w:ind w:left="-284" w:firstLine="568"/>
        <w:jc w:val="both"/>
        <w:rPr>
          <w:rFonts w:ascii="Times New Roman" w:hAnsi="Times New Roman" w:cs="Times New Roman"/>
          <w:sz w:val="28"/>
          <w:szCs w:val="28"/>
        </w:rPr>
      </w:pPr>
      <w:r w:rsidRPr="00C858B8">
        <w:rPr>
          <w:rFonts w:ascii="Times New Roman" w:hAnsi="Times New Roman" w:cs="Times New Roman"/>
          <w:sz w:val="28"/>
          <w:szCs w:val="28"/>
        </w:rPr>
        <w:t>урна – стандартная емкость для сбора мусора объемом до 0,5 кубического метра включительно;</w:t>
      </w:r>
    </w:p>
    <w:p w:rsidR="00171BFF" w:rsidRDefault="00171BFF" w:rsidP="008707E6">
      <w:pPr>
        <w:pStyle w:val="ConsPlusNormal"/>
        <w:ind w:left="-284" w:firstLine="568"/>
        <w:jc w:val="both"/>
        <w:rPr>
          <w:rFonts w:ascii="Times New Roman" w:hAnsi="Times New Roman" w:cs="Times New Roman"/>
          <w:sz w:val="28"/>
          <w:szCs w:val="28"/>
        </w:rPr>
      </w:pPr>
    </w:p>
    <w:p w:rsidR="00826046" w:rsidRDefault="00826046" w:rsidP="008707E6">
      <w:pPr>
        <w:pStyle w:val="ConsPlusNormal"/>
        <w:ind w:left="-284" w:firstLine="568"/>
        <w:jc w:val="both"/>
        <w:rPr>
          <w:rFonts w:ascii="Times New Roman" w:hAnsi="Times New Roman" w:cs="Times New Roman"/>
          <w:sz w:val="28"/>
          <w:szCs w:val="28"/>
        </w:rPr>
      </w:pPr>
      <w:r w:rsidRPr="00826046">
        <w:rPr>
          <w:rFonts w:ascii="Times New Roman" w:hAnsi="Times New Roman" w:cs="Times New Roman"/>
          <w:sz w:val="28"/>
          <w:szCs w:val="28"/>
        </w:rPr>
        <w:t>архитектурно-художественный облик территории – совокупность объемных, пространственных, колористических и иных решений внешних поверхностей зданий, строений, сооружений (их отдельных элементов) и элементов благоустройства, рассматриваемая с учетом окружающей застройки и планировки;</w:t>
      </w:r>
    </w:p>
    <w:p w:rsidR="00171BFF" w:rsidRDefault="00171BFF" w:rsidP="008707E6">
      <w:pPr>
        <w:pStyle w:val="ConsPlusNormal"/>
        <w:ind w:left="-284" w:firstLine="568"/>
        <w:jc w:val="both"/>
        <w:rPr>
          <w:rFonts w:ascii="Times New Roman" w:hAnsi="Times New Roman" w:cs="Times New Roman"/>
          <w:sz w:val="28"/>
          <w:szCs w:val="28"/>
        </w:rPr>
      </w:pPr>
    </w:p>
    <w:p w:rsidR="00826046" w:rsidRDefault="00826046" w:rsidP="008707E6">
      <w:pPr>
        <w:pStyle w:val="ConsPlusNormal"/>
        <w:ind w:left="-284" w:firstLine="568"/>
        <w:jc w:val="both"/>
        <w:rPr>
          <w:rFonts w:ascii="Times New Roman" w:hAnsi="Times New Roman" w:cs="Times New Roman"/>
          <w:sz w:val="28"/>
          <w:szCs w:val="28"/>
        </w:rPr>
      </w:pPr>
      <w:r w:rsidRPr="00826046">
        <w:rPr>
          <w:rFonts w:ascii="Times New Roman" w:hAnsi="Times New Roman" w:cs="Times New Roman"/>
          <w:sz w:val="28"/>
          <w:szCs w:val="28"/>
        </w:rPr>
        <w:t>паспорт колористического решения фасадов зданий, строений, сооружений, ограждений – документ установленной формы, содержащий информа</w:t>
      </w:r>
      <w:r>
        <w:rPr>
          <w:rFonts w:ascii="Times New Roman" w:hAnsi="Times New Roman" w:cs="Times New Roman"/>
          <w:sz w:val="28"/>
          <w:szCs w:val="28"/>
        </w:rPr>
        <w:t xml:space="preserve">цию </w:t>
      </w:r>
      <w:r w:rsidRPr="00826046">
        <w:rPr>
          <w:rFonts w:ascii="Times New Roman" w:hAnsi="Times New Roman" w:cs="Times New Roman"/>
          <w:sz w:val="28"/>
          <w:szCs w:val="28"/>
        </w:rPr>
        <w:t>о колористическом решении внешних поверхностей зданий, строений, сооружений, ограждений, используемых отделочных материалах, выдаваемый при проведении реконструктивных работ и капитальном р</w:t>
      </w:r>
      <w:r>
        <w:rPr>
          <w:rFonts w:ascii="Times New Roman" w:hAnsi="Times New Roman" w:cs="Times New Roman"/>
          <w:sz w:val="28"/>
          <w:szCs w:val="28"/>
        </w:rPr>
        <w:t xml:space="preserve">емонте; требования к оформлению </w:t>
      </w:r>
      <w:r w:rsidRPr="00826046">
        <w:rPr>
          <w:rFonts w:ascii="Times New Roman" w:hAnsi="Times New Roman" w:cs="Times New Roman"/>
          <w:sz w:val="28"/>
          <w:szCs w:val="28"/>
        </w:rPr>
        <w:t xml:space="preserve">и содержанию паспорта колористического решения фасадов зданий, строений, сооружений, ограждений, форма паспорта </w:t>
      </w:r>
      <w:r w:rsidRPr="00826046">
        <w:rPr>
          <w:rFonts w:ascii="Times New Roman" w:hAnsi="Times New Roman" w:cs="Times New Roman"/>
          <w:sz w:val="28"/>
          <w:szCs w:val="28"/>
        </w:rPr>
        <w:lastRenderedPageBreak/>
        <w:t>колористического решения фасадов зданий, строений, сооружений, ограждений устанавливаются административным регламентом предоставления муниципальной услуги по оформлению паспорта колористического решения фасадов зданий, строений, сооружений, ограждений;</w:t>
      </w:r>
    </w:p>
    <w:p w:rsidR="00171BFF" w:rsidRDefault="00171BFF" w:rsidP="008707E6">
      <w:pPr>
        <w:pStyle w:val="ConsPlusNormal"/>
        <w:ind w:left="-284" w:firstLine="568"/>
        <w:jc w:val="both"/>
        <w:rPr>
          <w:rFonts w:ascii="Times New Roman" w:hAnsi="Times New Roman" w:cs="Times New Roman"/>
          <w:sz w:val="28"/>
          <w:szCs w:val="28"/>
        </w:rPr>
      </w:pPr>
    </w:p>
    <w:p w:rsidR="00826046" w:rsidRDefault="00826046" w:rsidP="008707E6">
      <w:pPr>
        <w:pStyle w:val="ConsPlusNormal"/>
        <w:ind w:left="-284" w:firstLine="568"/>
        <w:jc w:val="both"/>
        <w:rPr>
          <w:rFonts w:ascii="Times New Roman" w:hAnsi="Times New Roman" w:cs="Times New Roman"/>
          <w:sz w:val="28"/>
          <w:szCs w:val="28"/>
        </w:rPr>
      </w:pPr>
      <w:r w:rsidRPr="00826046">
        <w:rPr>
          <w:rFonts w:ascii="Times New Roman" w:hAnsi="Times New Roman" w:cs="Times New Roman"/>
          <w:sz w:val="28"/>
          <w:szCs w:val="28"/>
        </w:rPr>
        <w:t>архитектурно-планировочная концепция общественной территории (общественного пространства) – документация в текстовом и графическом виде, содержащая авторский замысел стилистических и объемно-пространственных решений, обоснованных социально-экономическими расчетами, анализом исторической значимости территории, выполняемая с использованием методов соучастн</w:t>
      </w:r>
      <w:r>
        <w:rPr>
          <w:rFonts w:ascii="Times New Roman" w:hAnsi="Times New Roman" w:cs="Times New Roman"/>
          <w:sz w:val="28"/>
          <w:szCs w:val="28"/>
        </w:rPr>
        <w:t xml:space="preserve">ого проектирования и содержащая </w:t>
      </w:r>
      <w:r w:rsidRPr="00826046">
        <w:rPr>
          <w:rFonts w:ascii="Times New Roman" w:hAnsi="Times New Roman" w:cs="Times New Roman"/>
          <w:sz w:val="28"/>
          <w:szCs w:val="28"/>
        </w:rPr>
        <w:t>его результаты, на основании которой  в проекте благоустройства определяются основные архитектурно-художественные, функционально-технологические проектные решения;</w:t>
      </w:r>
    </w:p>
    <w:p w:rsidR="00171BFF" w:rsidRDefault="00171BFF" w:rsidP="008707E6">
      <w:pPr>
        <w:pStyle w:val="ConsPlusNormal"/>
        <w:ind w:left="-284" w:firstLine="568"/>
        <w:jc w:val="both"/>
        <w:rPr>
          <w:rFonts w:ascii="Times New Roman" w:hAnsi="Times New Roman" w:cs="Times New Roman"/>
          <w:sz w:val="28"/>
          <w:szCs w:val="28"/>
        </w:rPr>
      </w:pPr>
    </w:p>
    <w:p w:rsidR="0056296A" w:rsidRDefault="000432D7" w:rsidP="008707E6">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въездная группа </w:t>
      </w:r>
      <w:r w:rsidR="00794B7B" w:rsidRPr="00557901">
        <w:rPr>
          <w:rFonts w:ascii="Times New Roman" w:hAnsi="Times New Roman" w:cs="Times New Roman"/>
          <w:sz w:val="28"/>
          <w:szCs w:val="28"/>
        </w:rPr>
        <w:t>–</w:t>
      </w:r>
      <w:r w:rsidRPr="005F2CBA">
        <w:rPr>
          <w:rFonts w:ascii="Times New Roman" w:hAnsi="Times New Roman" w:cs="Times New Roman"/>
          <w:sz w:val="28"/>
          <w:szCs w:val="28"/>
        </w:rPr>
        <w:t xml:space="preserve"> территория, расположенная при въезде в городской округ </w:t>
      </w:r>
      <w:r w:rsidR="007B4FB3"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либо в исторически сложившихся или </w:t>
      </w:r>
      <w:proofErr w:type="spellStart"/>
      <w:r w:rsidRPr="005F2CBA">
        <w:rPr>
          <w:rFonts w:ascii="Times New Roman" w:hAnsi="Times New Roman" w:cs="Times New Roman"/>
          <w:sz w:val="28"/>
          <w:szCs w:val="28"/>
        </w:rPr>
        <w:t>инфраструктурно</w:t>
      </w:r>
      <w:proofErr w:type="spellEnd"/>
      <w:r w:rsidRPr="005F2CBA">
        <w:rPr>
          <w:rFonts w:ascii="Times New Roman" w:hAnsi="Times New Roman" w:cs="Times New Roman"/>
          <w:sz w:val="28"/>
          <w:szCs w:val="28"/>
        </w:rPr>
        <w:t xml:space="preserve"> значимых местах городского округа </w:t>
      </w:r>
      <w:r w:rsidR="007B4FB3"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подлежащая благоустройству в целях идентификации городского округа </w:t>
      </w:r>
      <w:r w:rsidR="007B4FB3" w:rsidRPr="005F2CBA">
        <w:rPr>
          <w:rFonts w:ascii="Times New Roman" w:hAnsi="Times New Roman" w:cs="Times New Roman"/>
          <w:sz w:val="28"/>
          <w:szCs w:val="28"/>
        </w:rPr>
        <w:t>Люберцы</w:t>
      </w:r>
      <w:r w:rsidR="0056296A">
        <w:rPr>
          <w:rFonts w:ascii="Times New Roman" w:hAnsi="Times New Roman" w:cs="Times New Roman"/>
          <w:sz w:val="28"/>
          <w:szCs w:val="28"/>
        </w:rPr>
        <w:t>;</w:t>
      </w:r>
    </w:p>
    <w:p w:rsidR="00171BFF" w:rsidRDefault="00171BFF" w:rsidP="008707E6">
      <w:pPr>
        <w:pStyle w:val="ConsPlusNormal"/>
        <w:ind w:left="-284" w:firstLine="568"/>
        <w:jc w:val="both"/>
        <w:rPr>
          <w:rFonts w:ascii="Times New Roman" w:hAnsi="Times New Roman" w:cs="Times New Roman"/>
          <w:sz w:val="28"/>
          <w:szCs w:val="28"/>
        </w:rPr>
      </w:pPr>
    </w:p>
    <w:p w:rsidR="0056296A" w:rsidRDefault="0056296A" w:rsidP="008707E6">
      <w:pPr>
        <w:pStyle w:val="ConsPlusNormal"/>
        <w:ind w:left="-284" w:firstLine="568"/>
        <w:jc w:val="both"/>
        <w:rPr>
          <w:rFonts w:ascii="Times New Roman" w:hAnsi="Times New Roman" w:cs="Times New Roman"/>
          <w:sz w:val="28"/>
          <w:szCs w:val="28"/>
        </w:rPr>
      </w:pPr>
      <w:r w:rsidRPr="0056296A">
        <w:rPr>
          <w:rFonts w:ascii="Times New Roman" w:hAnsi="Times New Roman" w:cs="Times New Roman"/>
          <w:sz w:val="28"/>
          <w:szCs w:val="28"/>
        </w:rPr>
        <w:t>площадки для посетителей – свободные от тран</w:t>
      </w:r>
      <w:r>
        <w:rPr>
          <w:rFonts w:ascii="Times New Roman" w:hAnsi="Times New Roman" w:cs="Times New Roman"/>
          <w:sz w:val="28"/>
          <w:szCs w:val="28"/>
        </w:rPr>
        <w:t xml:space="preserve">спорта территории перед входами </w:t>
      </w:r>
      <w:r w:rsidRPr="0056296A">
        <w:rPr>
          <w:rFonts w:ascii="Times New Roman" w:hAnsi="Times New Roman" w:cs="Times New Roman"/>
          <w:sz w:val="28"/>
          <w:szCs w:val="28"/>
        </w:rPr>
        <w:t>в здания общественного назначения, благоустра</w:t>
      </w:r>
      <w:r>
        <w:rPr>
          <w:rFonts w:ascii="Times New Roman" w:hAnsi="Times New Roman" w:cs="Times New Roman"/>
          <w:sz w:val="28"/>
          <w:szCs w:val="28"/>
        </w:rPr>
        <w:t xml:space="preserve">иваемые при новом строительстве </w:t>
      </w:r>
      <w:r w:rsidRPr="0056296A">
        <w:rPr>
          <w:rFonts w:ascii="Times New Roman" w:hAnsi="Times New Roman" w:cs="Times New Roman"/>
          <w:sz w:val="28"/>
          <w:szCs w:val="28"/>
        </w:rPr>
        <w:t xml:space="preserve">и реконструкции объектов капитального строительства. Требования к площадкам для посетителей устанавливаются </w:t>
      </w:r>
      <w:r w:rsidR="006E6AD7">
        <w:rPr>
          <w:rFonts w:ascii="Times New Roman" w:hAnsi="Times New Roman" w:cs="Times New Roman"/>
          <w:sz w:val="28"/>
          <w:szCs w:val="28"/>
        </w:rPr>
        <w:t>на</w:t>
      </w:r>
      <w:r w:rsidR="00EB42A6">
        <w:rPr>
          <w:rFonts w:ascii="Times New Roman" w:hAnsi="Times New Roman" w:cs="Times New Roman"/>
          <w:sz w:val="28"/>
          <w:szCs w:val="28"/>
        </w:rPr>
        <w:t>стоящими П</w:t>
      </w:r>
      <w:r w:rsidRPr="0056296A">
        <w:rPr>
          <w:rFonts w:ascii="Times New Roman" w:hAnsi="Times New Roman" w:cs="Times New Roman"/>
          <w:sz w:val="28"/>
          <w:szCs w:val="28"/>
        </w:rPr>
        <w:t>равилами;</w:t>
      </w:r>
    </w:p>
    <w:p w:rsidR="00171BFF" w:rsidRDefault="00171BFF" w:rsidP="008707E6">
      <w:pPr>
        <w:pStyle w:val="ConsPlusNormal"/>
        <w:ind w:left="-284" w:firstLine="568"/>
        <w:jc w:val="both"/>
        <w:rPr>
          <w:rFonts w:ascii="Times New Roman" w:hAnsi="Times New Roman" w:cs="Times New Roman"/>
          <w:sz w:val="28"/>
          <w:szCs w:val="28"/>
        </w:rPr>
      </w:pPr>
    </w:p>
    <w:p w:rsidR="00195064" w:rsidRDefault="00195064" w:rsidP="008707E6">
      <w:pPr>
        <w:pStyle w:val="ConsPlusNormal"/>
        <w:ind w:left="-284" w:firstLine="568"/>
        <w:jc w:val="both"/>
        <w:rPr>
          <w:rFonts w:ascii="Times New Roman" w:hAnsi="Times New Roman" w:cs="Times New Roman"/>
          <w:sz w:val="28"/>
          <w:szCs w:val="28"/>
        </w:rPr>
      </w:pPr>
      <w:r w:rsidRPr="00195064">
        <w:rPr>
          <w:rFonts w:ascii="Times New Roman" w:hAnsi="Times New Roman" w:cs="Times New Roman"/>
          <w:sz w:val="28"/>
          <w:szCs w:val="28"/>
        </w:rPr>
        <w:t>стационарный парковочный барьер – устройство, размещаемое в целях ограничения доступа автомобилей на территории, предназначенные для передвижения пешеходов, путем отделения таких территорий от проезжей части, мест размещения и хранения транспортных средств;</w:t>
      </w:r>
    </w:p>
    <w:p w:rsidR="00171BFF" w:rsidRDefault="00171BFF" w:rsidP="008707E6">
      <w:pPr>
        <w:pStyle w:val="ConsPlusNormal"/>
        <w:ind w:left="-284" w:firstLine="568"/>
        <w:jc w:val="both"/>
        <w:rPr>
          <w:rFonts w:ascii="Times New Roman" w:hAnsi="Times New Roman" w:cs="Times New Roman"/>
          <w:sz w:val="28"/>
          <w:szCs w:val="28"/>
        </w:rPr>
      </w:pPr>
    </w:p>
    <w:p w:rsidR="004E6E20" w:rsidRDefault="000432D7" w:rsidP="008707E6">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пешеходные коммуникации </w:t>
      </w:r>
      <w:r w:rsidR="00794B7B" w:rsidRPr="00557901">
        <w:rPr>
          <w:rFonts w:ascii="Times New Roman" w:hAnsi="Times New Roman" w:cs="Times New Roman"/>
          <w:sz w:val="28"/>
          <w:szCs w:val="28"/>
        </w:rPr>
        <w:t>–</w:t>
      </w:r>
      <w:r w:rsidRPr="005F2CBA">
        <w:rPr>
          <w:rFonts w:ascii="Times New Roman" w:hAnsi="Times New Roman" w:cs="Times New Roman"/>
          <w:sz w:val="28"/>
          <w:szCs w:val="28"/>
        </w:rPr>
        <w:t xml:space="preserve"> тротуары, аллеи, дорожки, обеспечивающие безопасное передвижение пешеходов, освещенные, обособленные от проезжей части и обустроенные с учетом особых потребностей инвалидов и других маломобильных групп населения;</w:t>
      </w:r>
    </w:p>
    <w:p w:rsidR="00171BFF" w:rsidRDefault="00171BFF" w:rsidP="008707E6">
      <w:pPr>
        <w:pStyle w:val="ConsPlusNormal"/>
        <w:ind w:left="-284" w:firstLine="568"/>
        <w:jc w:val="both"/>
        <w:rPr>
          <w:rFonts w:ascii="Times New Roman" w:hAnsi="Times New Roman" w:cs="Times New Roman"/>
          <w:sz w:val="28"/>
          <w:szCs w:val="28"/>
        </w:rPr>
      </w:pPr>
    </w:p>
    <w:p w:rsidR="004E6E20" w:rsidRDefault="004E6E20" w:rsidP="008707E6">
      <w:pPr>
        <w:pStyle w:val="ConsPlusNormal"/>
        <w:ind w:left="-284" w:firstLine="568"/>
        <w:jc w:val="both"/>
        <w:rPr>
          <w:rFonts w:ascii="Times New Roman" w:hAnsi="Times New Roman" w:cs="Times New Roman"/>
          <w:sz w:val="28"/>
          <w:szCs w:val="28"/>
        </w:rPr>
      </w:pPr>
      <w:proofErr w:type="spellStart"/>
      <w:r w:rsidRPr="004E6E20">
        <w:rPr>
          <w:rFonts w:ascii="Times New Roman" w:hAnsi="Times New Roman" w:cs="Times New Roman"/>
          <w:sz w:val="28"/>
          <w:szCs w:val="28"/>
        </w:rPr>
        <w:t>велопешеходная</w:t>
      </w:r>
      <w:proofErr w:type="spellEnd"/>
      <w:r w:rsidRPr="004E6E20">
        <w:rPr>
          <w:rFonts w:ascii="Times New Roman" w:hAnsi="Times New Roman" w:cs="Times New Roman"/>
          <w:sz w:val="28"/>
          <w:szCs w:val="28"/>
        </w:rPr>
        <w:t xml:space="preserve"> дорожка – велосипедная дорожка, предназначенная для раздельного или совместного с пешеходами движения велосипедистов и обозначенная дорожными знаками;</w:t>
      </w:r>
    </w:p>
    <w:p w:rsidR="00171BFF" w:rsidRPr="004E6E20" w:rsidRDefault="00171BFF" w:rsidP="008707E6">
      <w:pPr>
        <w:pStyle w:val="ConsPlusNormal"/>
        <w:ind w:left="-284" w:firstLine="568"/>
        <w:jc w:val="both"/>
        <w:rPr>
          <w:rFonts w:ascii="Times New Roman" w:hAnsi="Times New Roman" w:cs="Times New Roman"/>
          <w:sz w:val="28"/>
          <w:szCs w:val="28"/>
        </w:rPr>
      </w:pPr>
    </w:p>
    <w:p w:rsidR="004E6E20" w:rsidRDefault="004E6E20" w:rsidP="008707E6">
      <w:pPr>
        <w:pStyle w:val="ConsPlusNormal"/>
        <w:ind w:left="-284" w:firstLine="568"/>
        <w:jc w:val="both"/>
        <w:rPr>
          <w:rFonts w:ascii="Times New Roman" w:hAnsi="Times New Roman" w:cs="Times New Roman"/>
          <w:sz w:val="28"/>
          <w:szCs w:val="28"/>
        </w:rPr>
      </w:pPr>
      <w:r w:rsidRPr="004E6E20">
        <w:rPr>
          <w:rFonts w:ascii="Times New Roman" w:hAnsi="Times New Roman" w:cs="Times New Roman"/>
          <w:sz w:val="28"/>
          <w:szCs w:val="28"/>
        </w:rPr>
        <w:t xml:space="preserve">велосипедная дорожка – отдельная дорога или часть автомобильной дороги, предназначенная для велосипедистов и оборудованная соответствующими техническими средствами </w:t>
      </w:r>
      <w:r>
        <w:rPr>
          <w:rFonts w:ascii="Times New Roman" w:hAnsi="Times New Roman" w:cs="Times New Roman"/>
          <w:sz w:val="28"/>
          <w:szCs w:val="28"/>
        </w:rPr>
        <w:t>организации дорожного движения;</w:t>
      </w:r>
    </w:p>
    <w:p w:rsidR="00171BFF" w:rsidRPr="004E6E20" w:rsidRDefault="00171BFF" w:rsidP="008707E6">
      <w:pPr>
        <w:pStyle w:val="ConsPlusNormal"/>
        <w:ind w:left="-284" w:firstLine="568"/>
        <w:jc w:val="both"/>
        <w:rPr>
          <w:rFonts w:ascii="Times New Roman" w:hAnsi="Times New Roman" w:cs="Times New Roman"/>
          <w:sz w:val="28"/>
          <w:szCs w:val="28"/>
        </w:rPr>
      </w:pPr>
    </w:p>
    <w:p w:rsidR="004E6E20" w:rsidRDefault="004E6E20" w:rsidP="008707E6">
      <w:pPr>
        <w:pStyle w:val="ConsPlusNormal"/>
        <w:ind w:left="-284" w:firstLine="568"/>
        <w:jc w:val="both"/>
        <w:rPr>
          <w:rFonts w:ascii="Times New Roman" w:hAnsi="Times New Roman" w:cs="Times New Roman"/>
          <w:sz w:val="28"/>
          <w:szCs w:val="28"/>
        </w:rPr>
      </w:pPr>
      <w:r w:rsidRPr="004E6E20">
        <w:rPr>
          <w:rFonts w:ascii="Times New Roman" w:hAnsi="Times New Roman" w:cs="Times New Roman"/>
          <w:sz w:val="28"/>
          <w:szCs w:val="28"/>
        </w:rPr>
        <w:lastRenderedPageBreak/>
        <w:t>тротуар – территория, сформированная вдоль проезжей части, входящая в состав поперечного профиля улиц, дорог, проездов, отделенная бортовым камнем и приподнятая над проезжей частью или обозначенная разметкой (или отделенная другим способом), предназначенная для движения пешеходов, размещения опор освещения, элементов благоустройства, озеленения;</w:t>
      </w:r>
    </w:p>
    <w:p w:rsidR="00171BFF" w:rsidRPr="005F2CBA" w:rsidRDefault="00171BFF" w:rsidP="008707E6">
      <w:pPr>
        <w:pStyle w:val="ConsPlusNormal"/>
        <w:ind w:left="-284" w:firstLine="568"/>
        <w:jc w:val="both"/>
        <w:rPr>
          <w:rFonts w:ascii="Times New Roman" w:hAnsi="Times New Roman" w:cs="Times New Roman"/>
          <w:sz w:val="28"/>
          <w:szCs w:val="28"/>
        </w:rPr>
      </w:pPr>
    </w:p>
    <w:p w:rsidR="00826046" w:rsidRDefault="00826046" w:rsidP="008707E6">
      <w:pPr>
        <w:pStyle w:val="ConsPlusNormal"/>
        <w:ind w:left="-284" w:firstLine="568"/>
        <w:jc w:val="both"/>
        <w:rPr>
          <w:rFonts w:ascii="Times New Roman" w:hAnsi="Times New Roman" w:cs="Times New Roman"/>
          <w:sz w:val="28"/>
          <w:szCs w:val="28"/>
        </w:rPr>
      </w:pPr>
      <w:r w:rsidRPr="00826046">
        <w:rPr>
          <w:rFonts w:ascii="Times New Roman" w:hAnsi="Times New Roman" w:cs="Times New Roman"/>
          <w:sz w:val="28"/>
          <w:szCs w:val="28"/>
        </w:rPr>
        <w:t xml:space="preserve">титульные списки объектов благоустройства – документ установленной формы, утверждаемый администрацией городского округа </w:t>
      </w:r>
      <w:r>
        <w:rPr>
          <w:rFonts w:ascii="Times New Roman" w:hAnsi="Times New Roman" w:cs="Times New Roman"/>
          <w:sz w:val="28"/>
          <w:szCs w:val="28"/>
        </w:rPr>
        <w:t>Люберцы</w:t>
      </w:r>
      <w:r w:rsidRPr="00826046">
        <w:rPr>
          <w:rFonts w:ascii="Times New Roman" w:hAnsi="Times New Roman" w:cs="Times New Roman"/>
          <w:sz w:val="28"/>
          <w:szCs w:val="28"/>
        </w:rPr>
        <w:t xml:space="preserve"> в пределах представленных полномочий, содержащий адресную идентификацию, информацию об объектах благоустройства и элементах объектов благоустройства, количестве и ответственных лицах за содержание объектов благоустройства и элементов объектов благоустройст</w:t>
      </w:r>
      <w:r>
        <w:rPr>
          <w:rFonts w:ascii="Times New Roman" w:hAnsi="Times New Roman" w:cs="Times New Roman"/>
          <w:sz w:val="28"/>
          <w:szCs w:val="28"/>
        </w:rPr>
        <w:t xml:space="preserve">ва, находящихся в муниципальной </w:t>
      </w:r>
      <w:r w:rsidRPr="00826046">
        <w:rPr>
          <w:rFonts w:ascii="Times New Roman" w:hAnsi="Times New Roman" w:cs="Times New Roman"/>
          <w:sz w:val="28"/>
          <w:szCs w:val="28"/>
        </w:rPr>
        <w:t>и частной собственности, на земельных участках и землях, государственная собственность на которые не разграничена;</w:t>
      </w:r>
    </w:p>
    <w:p w:rsidR="00171BFF" w:rsidRDefault="00171BFF" w:rsidP="008707E6">
      <w:pPr>
        <w:pStyle w:val="ConsPlusNormal"/>
        <w:ind w:left="-284" w:firstLine="568"/>
        <w:jc w:val="both"/>
        <w:rPr>
          <w:rFonts w:ascii="Times New Roman" w:hAnsi="Times New Roman" w:cs="Times New Roman"/>
          <w:sz w:val="28"/>
          <w:szCs w:val="28"/>
        </w:rPr>
      </w:pPr>
    </w:p>
    <w:p w:rsidR="00826046" w:rsidRDefault="00826046" w:rsidP="008707E6">
      <w:pPr>
        <w:pStyle w:val="ConsPlusNormal"/>
        <w:ind w:left="-284" w:firstLine="568"/>
        <w:jc w:val="both"/>
        <w:rPr>
          <w:rFonts w:ascii="Times New Roman" w:hAnsi="Times New Roman" w:cs="Times New Roman"/>
          <w:sz w:val="28"/>
          <w:szCs w:val="28"/>
        </w:rPr>
      </w:pPr>
      <w:r w:rsidRPr="00826046">
        <w:rPr>
          <w:rFonts w:ascii="Times New Roman" w:hAnsi="Times New Roman" w:cs="Times New Roman"/>
          <w:sz w:val="28"/>
          <w:szCs w:val="28"/>
        </w:rPr>
        <w:t>регламент содержания объектов благоустройства Московской области – утверждаемый Министерством благоустройства Московской области документ, устанавливающий необходимый перечень, состав, сроки и периодичность, организационно-технические условия выполнения работ по содержанию объектов благоустройства и элементов благоустройства на территории Московской области;</w:t>
      </w:r>
    </w:p>
    <w:p w:rsidR="00171BFF" w:rsidRDefault="00171BFF" w:rsidP="008707E6">
      <w:pPr>
        <w:pStyle w:val="ConsPlusNormal"/>
        <w:ind w:left="-284" w:firstLine="568"/>
        <w:jc w:val="both"/>
        <w:rPr>
          <w:rFonts w:ascii="Times New Roman" w:hAnsi="Times New Roman" w:cs="Times New Roman"/>
          <w:sz w:val="28"/>
          <w:szCs w:val="28"/>
        </w:rPr>
      </w:pPr>
    </w:p>
    <w:p w:rsidR="00826046" w:rsidRDefault="00826046" w:rsidP="008707E6">
      <w:pPr>
        <w:pStyle w:val="ConsPlusNormal"/>
        <w:ind w:left="-284" w:firstLine="568"/>
        <w:jc w:val="both"/>
        <w:rPr>
          <w:rFonts w:ascii="Times New Roman" w:hAnsi="Times New Roman" w:cs="Times New Roman"/>
          <w:sz w:val="28"/>
          <w:szCs w:val="28"/>
        </w:rPr>
      </w:pPr>
      <w:r w:rsidRPr="00826046">
        <w:rPr>
          <w:rFonts w:ascii="Times New Roman" w:hAnsi="Times New Roman" w:cs="Times New Roman"/>
          <w:sz w:val="28"/>
          <w:szCs w:val="28"/>
        </w:rPr>
        <w:t>эксплуатирующая организация – специализирова</w:t>
      </w:r>
      <w:r>
        <w:rPr>
          <w:rFonts w:ascii="Times New Roman" w:hAnsi="Times New Roman" w:cs="Times New Roman"/>
          <w:sz w:val="28"/>
          <w:szCs w:val="28"/>
        </w:rPr>
        <w:t xml:space="preserve">нная организация, ответственная </w:t>
      </w:r>
      <w:r w:rsidRPr="00826046">
        <w:rPr>
          <w:rFonts w:ascii="Times New Roman" w:hAnsi="Times New Roman" w:cs="Times New Roman"/>
          <w:sz w:val="28"/>
          <w:szCs w:val="28"/>
        </w:rPr>
        <w:t>за состояние, содержание и эксплуатацию здания, строения, сооружения и (или) оказывающая услуги, связанные с управлением многоквартирным домом;</w:t>
      </w:r>
    </w:p>
    <w:p w:rsidR="00171BFF" w:rsidRDefault="00171BFF" w:rsidP="008707E6">
      <w:pPr>
        <w:pStyle w:val="ConsPlusNormal"/>
        <w:ind w:left="-284" w:firstLine="568"/>
        <w:jc w:val="both"/>
        <w:rPr>
          <w:rFonts w:ascii="Times New Roman" w:hAnsi="Times New Roman" w:cs="Times New Roman"/>
          <w:sz w:val="28"/>
          <w:szCs w:val="28"/>
        </w:rPr>
      </w:pPr>
    </w:p>
    <w:p w:rsidR="00174A26" w:rsidRDefault="005D3FB4" w:rsidP="008707E6">
      <w:pPr>
        <w:pStyle w:val="ConsPlusNormal"/>
        <w:ind w:left="-284" w:firstLine="568"/>
        <w:jc w:val="both"/>
        <w:rPr>
          <w:rFonts w:ascii="Times New Roman" w:hAnsi="Times New Roman" w:cs="Times New Roman"/>
          <w:sz w:val="28"/>
          <w:szCs w:val="28"/>
        </w:rPr>
      </w:pPr>
      <w:proofErr w:type="gramStart"/>
      <w:r w:rsidRPr="005D3FB4">
        <w:rPr>
          <w:rFonts w:ascii="Times New Roman" w:hAnsi="Times New Roman" w:cs="Times New Roman"/>
          <w:sz w:val="28"/>
          <w:szCs w:val="28"/>
        </w:rPr>
        <w:t>домовладение</w:t>
      </w:r>
      <w:proofErr w:type="gramEnd"/>
      <w:r w:rsidRPr="005D3FB4">
        <w:rPr>
          <w:rFonts w:ascii="Times New Roman" w:hAnsi="Times New Roman" w:cs="Times New Roman"/>
          <w:sz w:val="28"/>
          <w:szCs w:val="28"/>
        </w:rPr>
        <w:t xml:space="preserve"> – жилой дом (часть жилого дома) и примыкающие к нему и (или) отдельно стоящие на общем с жилым домом (частью жилого дома) земельном участке надворные постройки (гараж, баня (сауна), бассейн, </w:t>
      </w:r>
      <w:r w:rsidR="00174A26">
        <w:rPr>
          <w:rFonts w:ascii="Times New Roman" w:hAnsi="Times New Roman" w:cs="Times New Roman"/>
          <w:sz w:val="28"/>
          <w:szCs w:val="28"/>
        </w:rPr>
        <w:t xml:space="preserve">теплица (зимний сад), помещения </w:t>
      </w:r>
      <w:r w:rsidRPr="005D3FB4">
        <w:rPr>
          <w:rFonts w:ascii="Times New Roman" w:hAnsi="Times New Roman" w:cs="Times New Roman"/>
          <w:sz w:val="28"/>
          <w:szCs w:val="28"/>
        </w:rPr>
        <w:t>для содержания домашнего скота и птицы, иные объекты)</w:t>
      </w:r>
      <w:r w:rsidR="00174A26">
        <w:rPr>
          <w:rFonts w:ascii="Times New Roman" w:hAnsi="Times New Roman" w:cs="Times New Roman"/>
          <w:sz w:val="28"/>
          <w:szCs w:val="28"/>
        </w:rPr>
        <w:t>;</w:t>
      </w:r>
    </w:p>
    <w:p w:rsidR="00171BFF" w:rsidRDefault="00171BFF" w:rsidP="008707E6">
      <w:pPr>
        <w:pStyle w:val="ConsPlusNormal"/>
        <w:ind w:left="-284" w:firstLine="568"/>
        <w:jc w:val="both"/>
        <w:rPr>
          <w:rFonts w:ascii="Times New Roman" w:hAnsi="Times New Roman" w:cs="Times New Roman"/>
          <w:sz w:val="28"/>
          <w:szCs w:val="28"/>
        </w:rPr>
      </w:pPr>
    </w:p>
    <w:p w:rsidR="000432D7" w:rsidRDefault="000432D7" w:rsidP="008707E6">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информационный стенд дворовой территории </w:t>
      </w:r>
      <w:r w:rsidR="00794B7B" w:rsidRPr="00557901">
        <w:rPr>
          <w:rFonts w:ascii="Times New Roman" w:hAnsi="Times New Roman" w:cs="Times New Roman"/>
          <w:sz w:val="28"/>
          <w:szCs w:val="28"/>
        </w:rPr>
        <w:t>–</w:t>
      </w:r>
      <w:r w:rsidRPr="005F2CBA">
        <w:rPr>
          <w:rFonts w:ascii="Times New Roman" w:hAnsi="Times New Roman" w:cs="Times New Roman"/>
          <w:sz w:val="28"/>
          <w:szCs w:val="28"/>
        </w:rPr>
        <w:t xml:space="preserve"> вид средства размещения информации (конструкция), размещаемый на дворовой территории, предназначенный для распространения социально значимой информации;</w:t>
      </w:r>
    </w:p>
    <w:p w:rsidR="00171BFF" w:rsidRPr="005F2CBA" w:rsidRDefault="00171BFF" w:rsidP="008707E6">
      <w:pPr>
        <w:pStyle w:val="ConsPlusNormal"/>
        <w:ind w:left="-284" w:firstLine="568"/>
        <w:jc w:val="both"/>
        <w:rPr>
          <w:rFonts w:ascii="Times New Roman" w:hAnsi="Times New Roman" w:cs="Times New Roman"/>
          <w:sz w:val="28"/>
          <w:szCs w:val="28"/>
        </w:rPr>
      </w:pPr>
    </w:p>
    <w:p w:rsidR="000432D7" w:rsidRDefault="00174A26" w:rsidP="008707E6">
      <w:pPr>
        <w:pStyle w:val="ConsPlusNormal"/>
        <w:ind w:left="-284" w:firstLine="568"/>
        <w:jc w:val="both"/>
        <w:rPr>
          <w:rFonts w:ascii="Times New Roman" w:hAnsi="Times New Roman" w:cs="Times New Roman"/>
          <w:sz w:val="28"/>
          <w:szCs w:val="28"/>
        </w:rPr>
      </w:pPr>
      <w:proofErr w:type="gramStart"/>
      <w:r w:rsidRPr="00174A26">
        <w:rPr>
          <w:rFonts w:ascii="Times New Roman" w:hAnsi="Times New Roman" w:cs="Times New Roman"/>
          <w:sz w:val="28"/>
          <w:szCs w:val="28"/>
        </w:rPr>
        <w:t>общественные</w:t>
      </w:r>
      <w:proofErr w:type="gramEnd"/>
      <w:r w:rsidRPr="00174A26">
        <w:rPr>
          <w:rFonts w:ascii="Times New Roman" w:hAnsi="Times New Roman" w:cs="Times New Roman"/>
          <w:sz w:val="28"/>
          <w:szCs w:val="28"/>
        </w:rPr>
        <w:t xml:space="preserve"> территории (общественные пространства) – территории общего пользования, предназначенные для прогулок, отдыха, развлечений населения, в том числе площади, пешеходные улицы, набережные, береговые полосы водных объектов общего пользования, парки, скверы, бульвары, зоны отдыха, сады, городские сады, иные зоны рекреационного назначения;</w:t>
      </w:r>
    </w:p>
    <w:p w:rsidR="00171BFF" w:rsidRPr="005F2CBA" w:rsidRDefault="00171BFF" w:rsidP="008707E6">
      <w:pPr>
        <w:pStyle w:val="ConsPlusNormal"/>
        <w:ind w:left="-284" w:firstLine="568"/>
        <w:jc w:val="both"/>
        <w:rPr>
          <w:rFonts w:ascii="Times New Roman" w:hAnsi="Times New Roman" w:cs="Times New Roman"/>
          <w:sz w:val="28"/>
          <w:szCs w:val="28"/>
        </w:rPr>
      </w:pPr>
    </w:p>
    <w:p w:rsidR="007F5454" w:rsidRDefault="007F5454" w:rsidP="008707E6">
      <w:pPr>
        <w:pStyle w:val="ConsPlusNormal"/>
        <w:ind w:left="-284" w:firstLine="568"/>
        <w:jc w:val="both"/>
        <w:rPr>
          <w:rFonts w:ascii="Times New Roman" w:hAnsi="Times New Roman" w:cs="Times New Roman"/>
          <w:sz w:val="28"/>
          <w:szCs w:val="28"/>
        </w:rPr>
      </w:pPr>
      <w:r w:rsidRPr="007F5454">
        <w:rPr>
          <w:rFonts w:ascii="Times New Roman" w:hAnsi="Times New Roman" w:cs="Times New Roman"/>
          <w:sz w:val="28"/>
          <w:szCs w:val="28"/>
        </w:rPr>
        <w:t xml:space="preserve">нормируемый (обязательный) комплекс объектов благоустройства и элементов благоустройства дворовой территории – минимальное сочетание </w:t>
      </w:r>
      <w:r w:rsidRPr="007F5454">
        <w:rPr>
          <w:rFonts w:ascii="Times New Roman" w:hAnsi="Times New Roman" w:cs="Times New Roman"/>
          <w:sz w:val="28"/>
          <w:szCs w:val="28"/>
        </w:rPr>
        <w:lastRenderedPageBreak/>
        <w:t xml:space="preserve">объектов благоустройства и элементов благоустройства, включающее в себя детскую </w:t>
      </w:r>
      <w:r w:rsidR="003012B1">
        <w:rPr>
          <w:rFonts w:ascii="Times New Roman" w:hAnsi="Times New Roman" w:cs="Times New Roman"/>
          <w:sz w:val="28"/>
          <w:szCs w:val="28"/>
        </w:rPr>
        <w:t xml:space="preserve">игровую </w:t>
      </w:r>
      <w:r w:rsidRPr="007F5454">
        <w:rPr>
          <w:rFonts w:ascii="Times New Roman" w:hAnsi="Times New Roman" w:cs="Times New Roman"/>
          <w:sz w:val="28"/>
          <w:szCs w:val="28"/>
        </w:rPr>
        <w:t>площадку,</w:t>
      </w:r>
      <w:r w:rsidR="003012B1">
        <w:rPr>
          <w:rFonts w:ascii="Times New Roman" w:hAnsi="Times New Roman" w:cs="Times New Roman"/>
          <w:sz w:val="28"/>
          <w:szCs w:val="28"/>
        </w:rPr>
        <w:t xml:space="preserve"> спортивную площадку,</w:t>
      </w:r>
      <w:r w:rsidRPr="007F5454">
        <w:rPr>
          <w:rFonts w:ascii="Times New Roman" w:hAnsi="Times New Roman" w:cs="Times New Roman"/>
          <w:sz w:val="28"/>
          <w:szCs w:val="28"/>
        </w:rPr>
        <w:t xml:space="preserve"> контейнерную площадку, элементы озеленения, систему наружного освещения, площадку автостоянки</w:t>
      </w:r>
      <w:r w:rsidR="003012B1">
        <w:rPr>
          <w:rFonts w:ascii="Times New Roman" w:hAnsi="Times New Roman" w:cs="Times New Roman"/>
          <w:sz w:val="28"/>
          <w:szCs w:val="28"/>
        </w:rPr>
        <w:t xml:space="preserve"> (парковку)</w:t>
      </w:r>
      <w:r w:rsidRPr="007F5454">
        <w:rPr>
          <w:rFonts w:ascii="Times New Roman" w:hAnsi="Times New Roman" w:cs="Times New Roman"/>
          <w:sz w:val="28"/>
          <w:szCs w:val="28"/>
        </w:rPr>
        <w:t>, информационный стенд дворовой территории</w:t>
      </w:r>
      <w:r w:rsidR="003012B1">
        <w:rPr>
          <w:rFonts w:ascii="Times New Roman" w:hAnsi="Times New Roman" w:cs="Times New Roman"/>
          <w:sz w:val="28"/>
          <w:szCs w:val="28"/>
        </w:rPr>
        <w:t>, таблички адресных указателей</w:t>
      </w:r>
      <w:r w:rsidRPr="007F5454">
        <w:rPr>
          <w:rFonts w:ascii="Times New Roman" w:hAnsi="Times New Roman" w:cs="Times New Roman"/>
          <w:sz w:val="28"/>
          <w:szCs w:val="28"/>
        </w:rPr>
        <w:t>; нормируемый (обязательный) комплекс элементов благоустройства дворов</w:t>
      </w:r>
      <w:r>
        <w:rPr>
          <w:rFonts w:ascii="Times New Roman" w:hAnsi="Times New Roman" w:cs="Times New Roman"/>
          <w:sz w:val="28"/>
          <w:szCs w:val="28"/>
        </w:rPr>
        <w:t xml:space="preserve">ой территории предусматривается </w:t>
      </w:r>
      <w:r w:rsidRPr="007F5454">
        <w:rPr>
          <w:rFonts w:ascii="Times New Roman" w:hAnsi="Times New Roman" w:cs="Times New Roman"/>
          <w:sz w:val="28"/>
          <w:szCs w:val="28"/>
        </w:rPr>
        <w:t>при проектировании новых и реконструкции имеющихся дворовых территорий;</w:t>
      </w:r>
    </w:p>
    <w:p w:rsidR="00171BFF" w:rsidRDefault="00171BFF" w:rsidP="008707E6">
      <w:pPr>
        <w:pStyle w:val="ConsPlusNormal"/>
        <w:ind w:left="-284" w:firstLine="568"/>
        <w:jc w:val="both"/>
        <w:rPr>
          <w:rFonts w:ascii="Times New Roman" w:hAnsi="Times New Roman" w:cs="Times New Roman"/>
          <w:sz w:val="28"/>
          <w:szCs w:val="28"/>
        </w:rPr>
      </w:pPr>
    </w:p>
    <w:p w:rsidR="00826046" w:rsidRDefault="00826046" w:rsidP="008707E6">
      <w:pPr>
        <w:pStyle w:val="ConsPlusNormal"/>
        <w:ind w:left="-284" w:firstLine="568"/>
        <w:jc w:val="both"/>
        <w:rPr>
          <w:rFonts w:ascii="Times New Roman" w:hAnsi="Times New Roman" w:cs="Times New Roman"/>
          <w:sz w:val="28"/>
          <w:szCs w:val="28"/>
        </w:rPr>
      </w:pPr>
      <w:r w:rsidRPr="00826046">
        <w:rPr>
          <w:rFonts w:ascii="Times New Roman" w:hAnsi="Times New Roman" w:cs="Times New Roman"/>
          <w:sz w:val="28"/>
          <w:szCs w:val="28"/>
        </w:rPr>
        <w:t>нормируемый (обязательный) комплекс объектов благоустройства и элементов благоустройства территорий вновь возводимых и реконструируемых объектов капитального строительства – минимальное сочетание объе</w:t>
      </w:r>
      <w:r>
        <w:rPr>
          <w:rFonts w:ascii="Times New Roman" w:hAnsi="Times New Roman" w:cs="Times New Roman"/>
          <w:sz w:val="28"/>
          <w:szCs w:val="28"/>
        </w:rPr>
        <w:t xml:space="preserve">ктов благоустройства </w:t>
      </w:r>
      <w:r w:rsidRPr="00826046">
        <w:rPr>
          <w:rFonts w:ascii="Times New Roman" w:hAnsi="Times New Roman" w:cs="Times New Roman"/>
          <w:sz w:val="28"/>
          <w:szCs w:val="28"/>
        </w:rPr>
        <w:t>и элементов благоустройства, необходимое к обес</w:t>
      </w:r>
      <w:r>
        <w:rPr>
          <w:rFonts w:ascii="Times New Roman" w:hAnsi="Times New Roman" w:cs="Times New Roman"/>
          <w:sz w:val="28"/>
          <w:szCs w:val="28"/>
        </w:rPr>
        <w:t xml:space="preserve">печению при новом строительстве </w:t>
      </w:r>
      <w:r w:rsidR="003012B1">
        <w:rPr>
          <w:rFonts w:ascii="Times New Roman" w:hAnsi="Times New Roman" w:cs="Times New Roman"/>
          <w:sz w:val="28"/>
          <w:szCs w:val="28"/>
        </w:rPr>
        <w:t>и реконструкции, включающее в себя детскую игровую площадку, спортивную площадку, площадку отдыха, спортивную площадку или спортивно-игровой комплекс, контейнерную площадку, пешеходные коммуникации, площадку автостоянки (парковка), велосипедную парковку, уличную мебель, элементы озеленения (газон, деревья, кустарники, устройства для оформления озеленения) стационарные парковочные барьеры, освещение, домовой знак, информационный стенд дворовой территории, оборудованные места для размещения кондиционеров, урны</w:t>
      </w:r>
      <w:r w:rsidR="00FC3060">
        <w:rPr>
          <w:rFonts w:ascii="Times New Roman" w:hAnsi="Times New Roman" w:cs="Times New Roman"/>
          <w:sz w:val="28"/>
          <w:szCs w:val="28"/>
        </w:rPr>
        <w:t xml:space="preserve">. </w:t>
      </w:r>
    </w:p>
    <w:p w:rsidR="00171BFF" w:rsidRDefault="00171BFF" w:rsidP="008707E6">
      <w:pPr>
        <w:pStyle w:val="ConsPlusNormal"/>
        <w:ind w:left="-284" w:firstLine="568"/>
        <w:jc w:val="both"/>
        <w:rPr>
          <w:rFonts w:ascii="Times New Roman" w:hAnsi="Times New Roman" w:cs="Times New Roman"/>
          <w:sz w:val="28"/>
          <w:szCs w:val="28"/>
        </w:rPr>
      </w:pPr>
    </w:p>
    <w:p w:rsidR="000432D7" w:rsidRDefault="00D01506" w:rsidP="008707E6">
      <w:pPr>
        <w:pStyle w:val="ConsPlusNormal"/>
        <w:ind w:left="-284" w:firstLine="568"/>
        <w:jc w:val="both"/>
        <w:rPr>
          <w:rFonts w:ascii="Times New Roman" w:hAnsi="Times New Roman" w:cs="Times New Roman"/>
          <w:sz w:val="28"/>
          <w:szCs w:val="28"/>
        </w:rPr>
      </w:pPr>
      <w:r>
        <w:rPr>
          <w:rFonts w:ascii="Times New Roman" w:hAnsi="Times New Roman" w:cs="Times New Roman"/>
          <w:sz w:val="28"/>
          <w:szCs w:val="28"/>
        </w:rPr>
        <w:t>«</w:t>
      </w:r>
      <w:proofErr w:type="spellStart"/>
      <w:r w:rsidR="000432D7" w:rsidRPr="005F2CBA">
        <w:rPr>
          <w:rFonts w:ascii="Times New Roman" w:hAnsi="Times New Roman" w:cs="Times New Roman"/>
          <w:sz w:val="28"/>
          <w:szCs w:val="28"/>
        </w:rPr>
        <w:t>вылетные</w:t>
      </w:r>
      <w:proofErr w:type="spellEnd"/>
      <w:r>
        <w:rPr>
          <w:rFonts w:ascii="Times New Roman" w:hAnsi="Times New Roman" w:cs="Times New Roman"/>
          <w:sz w:val="28"/>
          <w:szCs w:val="28"/>
        </w:rPr>
        <w:t>»</w:t>
      </w:r>
      <w:r w:rsidR="000432D7" w:rsidRPr="005F2CBA">
        <w:rPr>
          <w:rFonts w:ascii="Times New Roman" w:hAnsi="Times New Roman" w:cs="Times New Roman"/>
          <w:sz w:val="28"/>
          <w:szCs w:val="28"/>
        </w:rPr>
        <w:t xml:space="preserve"> магистрали </w:t>
      </w:r>
      <w:r w:rsidR="00794B7B" w:rsidRPr="00557901">
        <w:rPr>
          <w:rFonts w:ascii="Times New Roman" w:hAnsi="Times New Roman" w:cs="Times New Roman"/>
          <w:sz w:val="28"/>
          <w:szCs w:val="28"/>
        </w:rPr>
        <w:t>–</w:t>
      </w:r>
      <w:r w:rsidR="000432D7" w:rsidRPr="005F2CBA">
        <w:rPr>
          <w:rFonts w:ascii="Times New Roman" w:hAnsi="Times New Roman" w:cs="Times New Roman"/>
          <w:sz w:val="28"/>
          <w:szCs w:val="28"/>
        </w:rPr>
        <w:t xml:space="preserve"> автомобильные дороги общего пользования регионального значения и участки автомобильных дорог общего пользования федерального значения, расположенные на территории Московской области, обеспечивающие движение транспортных средств от Московской кольцевой автомобильной дороги (МКАД) через территори</w:t>
      </w:r>
      <w:r w:rsidR="00DA119F">
        <w:rPr>
          <w:rFonts w:ascii="Times New Roman" w:hAnsi="Times New Roman" w:cs="Times New Roman"/>
          <w:sz w:val="28"/>
          <w:szCs w:val="28"/>
        </w:rPr>
        <w:t>ю муниципального образования городской округ Люберцы</w:t>
      </w:r>
      <w:r w:rsidR="000432D7" w:rsidRPr="005F2CBA">
        <w:rPr>
          <w:rFonts w:ascii="Times New Roman" w:hAnsi="Times New Roman" w:cs="Times New Roman"/>
          <w:sz w:val="28"/>
          <w:szCs w:val="28"/>
        </w:rPr>
        <w:t xml:space="preserve"> за пределы Московской области </w:t>
      </w:r>
      <w:r w:rsidR="00BE2621">
        <w:rPr>
          <w:rFonts w:ascii="Times New Roman" w:hAnsi="Times New Roman" w:cs="Times New Roman"/>
          <w:sz w:val="28"/>
          <w:szCs w:val="28"/>
        </w:rPr>
        <w:t>–</w:t>
      </w:r>
      <w:r w:rsidR="000432D7" w:rsidRPr="005F2CBA">
        <w:rPr>
          <w:rFonts w:ascii="Times New Roman" w:hAnsi="Times New Roman" w:cs="Times New Roman"/>
          <w:sz w:val="28"/>
          <w:szCs w:val="28"/>
        </w:rPr>
        <w:t xml:space="preserve"> </w:t>
      </w:r>
      <w:r w:rsidR="00BE2621">
        <w:rPr>
          <w:rFonts w:ascii="Times New Roman" w:hAnsi="Times New Roman" w:cs="Times New Roman"/>
          <w:sz w:val="28"/>
          <w:szCs w:val="28"/>
        </w:rPr>
        <w:t>«</w:t>
      </w:r>
      <w:r w:rsidR="000432D7" w:rsidRPr="005F2CBA">
        <w:rPr>
          <w:rFonts w:ascii="Times New Roman" w:hAnsi="Times New Roman" w:cs="Times New Roman"/>
          <w:sz w:val="28"/>
          <w:szCs w:val="28"/>
        </w:rPr>
        <w:t>на вылет</w:t>
      </w:r>
      <w:r w:rsidR="00BE2621">
        <w:rPr>
          <w:rFonts w:ascii="Times New Roman" w:hAnsi="Times New Roman" w:cs="Times New Roman"/>
          <w:sz w:val="28"/>
          <w:szCs w:val="28"/>
        </w:rPr>
        <w:t>»</w:t>
      </w:r>
      <w:r w:rsidR="000432D7" w:rsidRPr="005F2CBA">
        <w:rPr>
          <w:rFonts w:ascii="Times New Roman" w:hAnsi="Times New Roman" w:cs="Times New Roman"/>
          <w:sz w:val="28"/>
          <w:szCs w:val="28"/>
        </w:rPr>
        <w:t>;</w:t>
      </w:r>
    </w:p>
    <w:p w:rsidR="00171BFF" w:rsidRPr="005F2CBA" w:rsidRDefault="00464074" w:rsidP="00464074">
      <w:pPr>
        <w:pStyle w:val="ConsPlusNormal"/>
        <w:tabs>
          <w:tab w:val="left" w:pos="7680"/>
        </w:tabs>
        <w:ind w:left="-284" w:firstLine="568"/>
        <w:jc w:val="both"/>
        <w:rPr>
          <w:rFonts w:ascii="Times New Roman" w:hAnsi="Times New Roman" w:cs="Times New Roman"/>
          <w:sz w:val="28"/>
          <w:szCs w:val="28"/>
        </w:rPr>
      </w:pPr>
      <w:r>
        <w:rPr>
          <w:rFonts w:ascii="Times New Roman" w:hAnsi="Times New Roman" w:cs="Times New Roman"/>
          <w:sz w:val="28"/>
          <w:szCs w:val="28"/>
        </w:rPr>
        <w:tab/>
      </w:r>
    </w:p>
    <w:p w:rsidR="000432D7" w:rsidRDefault="000432D7" w:rsidP="008707E6">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территории вдоль </w:t>
      </w:r>
      <w:r w:rsidR="00D01506">
        <w:rPr>
          <w:rFonts w:ascii="Times New Roman" w:hAnsi="Times New Roman" w:cs="Times New Roman"/>
          <w:sz w:val="28"/>
          <w:szCs w:val="28"/>
        </w:rPr>
        <w:t>«</w:t>
      </w:r>
      <w:proofErr w:type="spellStart"/>
      <w:r w:rsidRPr="005F2CBA">
        <w:rPr>
          <w:rFonts w:ascii="Times New Roman" w:hAnsi="Times New Roman" w:cs="Times New Roman"/>
          <w:sz w:val="28"/>
          <w:szCs w:val="28"/>
        </w:rPr>
        <w:t>вылетных</w:t>
      </w:r>
      <w:proofErr w:type="spellEnd"/>
      <w:r w:rsidR="00D01506">
        <w:rPr>
          <w:rFonts w:ascii="Times New Roman" w:hAnsi="Times New Roman" w:cs="Times New Roman"/>
          <w:sz w:val="28"/>
          <w:szCs w:val="28"/>
        </w:rPr>
        <w:t>»</w:t>
      </w:r>
      <w:r w:rsidRPr="005F2CBA">
        <w:rPr>
          <w:rFonts w:ascii="Times New Roman" w:hAnsi="Times New Roman" w:cs="Times New Roman"/>
          <w:sz w:val="28"/>
          <w:szCs w:val="28"/>
        </w:rPr>
        <w:t xml:space="preserve"> магистралей </w:t>
      </w:r>
      <w:r w:rsidR="00794B7B" w:rsidRPr="00557901">
        <w:rPr>
          <w:rFonts w:ascii="Times New Roman" w:hAnsi="Times New Roman" w:cs="Times New Roman"/>
          <w:sz w:val="28"/>
          <w:szCs w:val="28"/>
        </w:rPr>
        <w:t>–</w:t>
      </w:r>
      <w:r w:rsidR="00DA119F">
        <w:rPr>
          <w:rFonts w:ascii="Times New Roman" w:hAnsi="Times New Roman" w:cs="Times New Roman"/>
          <w:sz w:val="28"/>
          <w:szCs w:val="28"/>
        </w:rPr>
        <w:t xml:space="preserve"> территории муни</w:t>
      </w:r>
      <w:r w:rsidR="00F73CF8">
        <w:rPr>
          <w:rFonts w:ascii="Times New Roman" w:hAnsi="Times New Roman" w:cs="Times New Roman"/>
          <w:sz w:val="28"/>
          <w:szCs w:val="28"/>
        </w:rPr>
        <w:t>ципального образования городской</w:t>
      </w:r>
      <w:r w:rsidR="00DA119F">
        <w:rPr>
          <w:rFonts w:ascii="Times New Roman" w:hAnsi="Times New Roman" w:cs="Times New Roman"/>
          <w:sz w:val="28"/>
          <w:szCs w:val="28"/>
        </w:rPr>
        <w:t xml:space="preserve"> округ Люберцы </w:t>
      </w:r>
      <w:r w:rsidRPr="005F2CBA">
        <w:rPr>
          <w:rFonts w:ascii="Times New Roman" w:hAnsi="Times New Roman" w:cs="Times New Roman"/>
          <w:sz w:val="28"/>
          <w:szCs w:val="28"/>
        </w:rPr>
        <w:t xml:space="preserve">от дорожного полотна, дорожного покрытия </w:t>
      </w:r>
      <w:r w:rsidR="00D01506">
        <w:rPr>
          <w:rFonts w:ascii="Times New Roman" w:hAnsi="Times New Roman" w:cs="Times New Roman"/>
          <w:sz w:val="28"/>
          <w:szCs w:val="28"/>
        </w:rPr>
        <w:t>«</w:t>
      </w:r>
      <w:proofErr w:type="spellStart"/>
      <w:r w:rsidRPr="005F2CBA">
        <w:rPr>
          <w:rFonts w:ascii="Times New Roman" w:hAnsi="Times New Roman" w:cs="Times New Roman"/>
          <w:sz w:val="28"/>
          <w:szCs w:val="28"/>
        </w:rPr>
        <w:t>вылетных</w:t>
      </w:r>
      <w:proofErr w:type="spellEnd"/>
      <w:r w:rsidR="00D01506">
        <w:rPr>
          <w:rFonts w:ascii="Times New Roman" w:hAnsi="Times New Roman" w:cs="Times New Roman"/>
          <w:sz w:val="28"/>
          <w:szCs w:val="28"/>
        </w:rPr>
        <w:t>»</w:t>
      </w:r>
      <w:r w:rsidRPr="005F2CBA">
        <w:rPr>
          <w:rFonts w:ascii="Times New Roman" w:hAnsi="Times New Roman" w:cs="Times New Roman"/>
          <w:sz w:val="28"/>
          <w:szCs w:val="28"/>
        </w:rPr>
        <w:t xml:space="preserve"> магистралей до фасада </w:t>
      </w:r>
      <w:proofErr w:type="spellStart"/>
      <w:r w:rsidRPr="005F2CBA">
        <w:rPr>
          <w:rFonts w:ascii="Times New Roman" w:hAnsi="Times New Roman" w:cs="Times New Roman"/>
          <w:sz w:val="28"/>
          <w:szCs w:val="28"/>
        </w:rPr>
        <w:t>вылетной</w:t>
      </w:r>
      <w:proofErr w:type="spellEnd"/>
      <w:r w:rsidRPr="005F2CBA">
        <w:rPr>
          <w:rFonts w:ascii="Times New Roman" w:hAnsi="Times New Roman" w:cs="Times New Roman"/>
          <w:sz w:val="28"/>
          <w:szCs w:val="28"/>
        </w:rPr>
        <w:t xml:space="preserve"> магистрали включительно;</w:t>
      </w:r>
    </w:p>
    <w:p w:rsidR="00171BFF" w:rsidRPr="005F2CBA" w:rsidRDefault="00171BFF" w:rsidP="008707E6">
      <w:pPr>
        <w:pStyle w:val="ConsPlusNormal"/>
        <w:ind w:left="-284" w:firstLine="568"/>
        <w:jc w:val="both"/>
        <w:rPr>
          <w:rFonts w:ascii="Times New Roman" w:hAnsi="Times New Roman" w:cs="Times New Roman"/>
          <w:sz w:val="28"/>
          <w:szCs w:val="28"/>
        </w:rPr>
      </w:pPr>
    </w:p>
    <w:p w:rsidR="000432D7" w:rsidRDefault="000432D7" w:rsidP="008707E6">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фасад </w:t>
      </w:r>
      <w:r w:rsidR="00D01506">
        <w:rPr>
          <w:rFonts w:ascii="Times New Roman" w:hAnsi="Times New Roman" w:cs="Times New Roman"/>
          <w:sz w:val="28"/>
          <w:szCs w:val="28"/>
        </w:rPr>
        <w:t>«</w:t>
      </w:r>
      <w:proofErr w:type="spellStart"/>
      <w:r w:rsidRPr="005F2CBA">
        <w:rPr>
          <w:rFonts w:ascii="Times New Roman" w:hAnsi="Times New Roman" w:cs="Times New Roman"/>
          <w:sz w:val="28"/>
          <w:szCs w:val="28"/>
        </w:rPr>
        <w:t>вылетной</w:t>
      </w:r>
      <w:proofErr w:type="spellEnd"/>
      <w:r w:rsidR="00D01506">
        <w:rPr>
          <w:rFonts w:ascii="Times New Roman" w:hAnsi="Times New Roman" w:cs="Times New Roman"/>
          <w:sz w:val="28"/>
          <w:szCs w:val="28"/>
        </w:rPr>
        <w:t>»</w:t>
      </w:r>
      <w:r w:rsidRPr="005F2CBA">
        <w:rPr>
          <w:rFonts w:ascii="Times New Roman" w:hAnsi="Times New Roman" w:cs="Times New Roman"/>
          <w:sz w:val="28"/>
          <w:szCs w:val="28"/>
        </w:rPr>
        <w:t xml:space="preserve"> магистрали </w:t>
      </w:r>
      <w:r w:rsidR="00794B7B" w:rsidRPr="00557901">
        <w:rPr>
          <w:rFonts w:ascii="Times New Roman" w:hAnsi="Times New Roman" w:cs="Times New Roman"/>
          <w:sz w:val="28"/>
          <w:szCs w:val="28"/>
        </w:rPr>
        <w:t>–</w:t>
      </w:r>
      <w:r w:rsidRPr="005F2CBA">
        <w:rPr>
          <w:rFonts w:ascii="Times New Roman" w:hAnsi="Times New Roman" w:cs="Times New Roman"/>
          <w:sz w:val="28"/>
          <w:szCs w:val="28"/>
        </w:rPr>
        <w:t xml:space="preserve"> комплекс вертикальных элементов благоустройства и плоскостей фасадов зданий, строений, сооружений, формирующих визуальную границу пространства </w:t>
      </w:r>
      <w:r w:rsidR="00D01506">
        <w:rPr>
          <w:rFonts w:ascii="Times New Roman" w:hAnsi="Times New Roman" w:cs="Times New Roman"/>
          <w:sz w:val="28"/>
          <w:szCs w:val="28"/>
        </w:rPr>
        <w:t>«</w:t>
      </w:r>
      <w:proofErr w:type="spellStart"/>
      <w:r w:rsidRPr="005F2CBA">
        <w:rPr>
          <w:rFonts w:ascii="Times New Roman" w:hAnsi="Times New Roman" w:cs="Times New Roman"/>
          <w:sz w:val="28"/>
          <w:szCs w:val="28"/>
        </w:rPr>
        <w:t>вылетной</w:t>
      </w:r>
      <w:proofErr w:type="spellEnd"/>
      <w:r w:rsidR="00D01506">
        <w:rPr>
          <w:rFonts w:ascii="Times New Roman" w:hAnsi="Times New Roman" w:cs="Times New Roman"/>
          <w:sz w:val="28"/>
          <w:szCs w:val="28"/>
        </w:rPr>
        <w:t>»</w:t>
      </w:r>
      <w:r w:rsidRPr="005F2CBA">
        <w:rPr>
          <w:rFonts w:ascii="Times New Roman" w:hAnsi="Times New Roman" w:cs="Times New Roman"/>
          <w:sz w:val="28"/>
          <w:szCs w:val="28"/>
        </w:rPr>
        <w:t xml:space="preserve"> магистрали по вертикали;</w:t>
      </w:r>
    </w:p>
    <w:p w:rsidR="00171BFF" w:rsidRPr="005F2CBA" w:rsidRDefault="00171BFF" w:rsidP="008707E6">
      <w:pPr>
        <w:pStyle w:val="ConsPlusNormal"/>
        <w:ind w:left="-284" w:firstLine="568"/>
        <w:jc w:val="both"/>
        <w:rPr>
          <w:rFonts w:ascii="Times New Roman" w:hAnsi="Times New Roman" w:cs="Times New Roman"/>
          <w:sz w:val="28"/>
          <w:szCs w:val="28"/>
        </w:rPr>
      </w:pPr>
    </w:p>
    <w:p w:rsidR="000432D7" w:rsidRDefault="000432D7" w:rsidP="008707E6">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покрытие </w:t>
      </w:r>
      <w:r w:rsidR="00D01506">
        <w:rPr>
          <w:rFonts w:ascii="Times New Roman" w:hAnsi="Times New Roman" w:cs="Times New Roman"/>
          <w:sz w:val="28"/>
          <w:szCs w:val="28"/>
        </w:rPr>
        <w:t>«</w:t>
      </w:r>
      <w:proofErr w:type="spellStart"/>
      <w:r w:rsidRPr="005F2CBA">
        <w:rPr>
          <w:rFonts w:ascii="Times New Roman" w:hAnsi="Times New Roman" w:cs="Times New Roman"/>
          <w:sz w:val="28"/>
          <w:szCs w:val="28"/>
        </w:rPr>
        <w:t>вылетной</w:t>
      </w:r>
      <w:proofErr w:type="spellEnd"/>
      <w:r w:rsidR="00D01506">
        <w:rPr>
          <w:rFonts w:ascii="Times New Roman" w:hAnsi="Times New Roman" w:cs="Times New Roman"/>
          <w:sz w:val="28"/>
          <w:szCs w:val="28"/>
        </w:rPr>
        <w:t>»</w:t>
      </w:r>
      <w:r w:rsidRPr="005F2CBA">
        <w:rPr>
          <w:rFonts w:ascii="Times New Roman" w:hAnsi="Times New Roman" w:cs="Times New Roman"/>
          <w:sz w:val="28"/>
          <w:szCs w:val="28"/>
        </w:rPr>
        <w:t xml:space="preserve"> магистрали </w:t>
      </w:r>
      <w:r w:rsidR="00794B7B" w:rsidRPr="00557901">
        <w:rPr>
          <w:rFonts w:ascii="Times New Roman" w:hAnsi="Times New Roman" w:cs="Times New Roman"/>
          <w:sz w:val="28"/>
          <w:szCs w:val="28"/>
        </w:rPr>
        <w:t>–</w:t>
      </w:r>
      <w:r w:rsidRPr="005F2CBA">
        <w:rPr>
          <w:rFonts w:ascii="Times New Roman" w:hAnsi="Times New Roman" w:cs="Times New Roman"/>
          <w:sz w:val="28"/>
          <w:szCs w:val="28"/>
        </w:rPr>
        <w:t xml:space="preserve"> комплекс плоскостных элементов благоустройства территорий </w:t>
      </w:r>
      <w:r w:rsidR="00D01506">
        <w:rPr>
          <w:rFonts w:ascii="Times New Roman" w:hAnsi="Times New Roman" w:cs="Times New Roman"/>
          <w:sz w:val="28"/>
          <w:szCs w:val="28"/>
        </w:rPr>
        <w:t>«</w:t>
      </w:r>
      <w:proofErr w:type="spellStart"/>
      <w:r w:rsidRPr="005F2CBA">
        <w:rPr>
          <w:rFonts w:ascii="Times New Roman" w:hAnsi="Times New Roman" w:cs="Times New Roman"/>
          <w:sz w:val="28"/>
          <w:szCs w:val="28"/>
        </w:rPr>
        <w:t>вылетных</w:t>
      </w:r>
      <w:proofErr w:type="spellEnd"/>
      <w:r w:rsidR="00D01506">
        <w:rPr>
          <w:rFonts w:ascii="Times New Roman" w:hAnsi="Times New Roman" w:cs="Times New Roman"/>
          <w:sz w:val="28"/>
          <w:szCs w:val="28"/>
        </w:rPr>
        <w:t>»</w:t>
      </w:r>
      <w:r w:rsidRPr="005F2CBA">
        <w:rPr>
          <w:rFonts w:ascii="Times New Roman" w:hAnsi="Times New Roman" w:cs="Times New Roman"/>
          <w:sz w:val="28"/>
          <w:szCs w:val="28"/>
        </w:rPr>
        <w:t xml:space="preserve"> магистралей, расположенные от дорожного полотна, дорожного покрытия </w:t>
      </w:r>
      <w:r w:rsidR="00D01506">
        <w:rPr>
          <w:rFonts w:ascii="Times New Roman" w:hAnsi="Times New Roman" w:cs="Times New Roman"/>
          <w:sz w:val="28"/>
          <w:szCs w:val="28"/>
        </w:rPr>
        <w:t>«</w:t>
      </w:r>
      <w:proofErr w:type="spellStart"/>
      <w:r w:rsidRPr="005F2CBA">
        <w:rPr>
          <w:rFonts w:ascii="Times New Roman" w:hAnsi="Times New Roman" w:cs="Times New Roman"/>
          <w:sz w:val="28"/>
          <w:szCs w:val="28"/>
        </w:rPr>
        <w:t>вылетных</w:t>
      </w:r>
      <w:proofErr w:type="spellEnd"/>
      <w:r w:rsidR="00D01506">
        <w:rPr>
          <w:rFonts w:ascii="Times New Roman" w:hAnsi="Times New Roman" w:cs="Times New Roman"/>
          <w:sz w:val="28"/>
          <w:szCs w:val="28"/>
        </w:rPr>
        <w:t>»</w:t>
      </w:r>
      <w:r w:rsidRPr="005F2CBA">
        <w:rPr>
          <w:rFonts w:ascii="Times New Roman" w:hAnsi="Times New Roman" w:cs="Times New Roman"/>
          <w:sz w:val="28"/>
          <w:szCs w:val="28"/>
        </w:rPr>
        <w:t xml:space="preserve"> магистралей до наиболее удаленного от </w:t>
      </w:r>
      <w:r w:rsidR="00D01506">
        <w:rPr>
          <w:rFonts w:ascii="Times New Roman" w:hAnsi="Times New Roman" w:cs="Times New Roman"/>
          <w:sz w:val="28"/>
          <w:szCs w:val="28"/>
        </w:rPr>
        <w:t>«</w:t>
      </w:r>
      <w:proofErr w:type="spellStart"/>
      <w:r w:rsidRPr="005F2CBA">
        <w:rPr>
          <w:rFonts w:ascii="Times New Roman" w:hAnsi="Times New Roman" w:cs="Times New Roman"/>
          <w:sz w:val="28"/>
          <w:szCs w:val="28"/>
        </w:rPr>
        <w:t>вылетной</w:t>
      </w:r>
      <w:proofErr w:type="spellEnd"/>
      <w:r w:rsidR="00D01506">
        <w:rPr>
          <w:rFonts w:ascii="Times New Roman" w:hAnsi="Times New Roman" w:cs="Times New Roman"/>
          <w:sz w:val="28"/>
          <w:szCs w:val="28"/>
        </w:rPr>
        <w:t>»</w:t>
      </w:r>
      <w:r w:rsidRPr="005F2CBA">
        <w:rPr>
          <w:rFonts w:ascii="Times New Roman" w:hAnsi="Times New Roman" w:cs="Times New Roman"/>
          <w:sz w:val="28"/>
          <w:szCs w:val="28"/>
        </w:rPr>
        <w:t xml:space="preserve"> магистрали элемента фасада </w:t>
      </w:r>
      <w:proofErr w:type="spellStart"/>
      <w:r w:rsidRPr="005F2CBA">
        <w:rPr>
          <w:rFonts w:ascii="Times New Roman" w:hAnsi="Times New Roman" w:cs="Times New Roman"/>
          <w:sz w:val="28"/>
          <w:szCs w:val="28"/>
        </w:rPr>
        <w:t>вылетной</w:t>
      </w:r>
      <w:proofErr w:type="spellEnd"/>
      <w:r w:rsidRPr="005F2CBA">
        <w:rPr>
          <w:rFonts w:ascii="Times New Roman" w:hAnsi="Times New Roman" w:cs="Times New Roman"/>
          <w:sz w:val="28"/>
          <w:szCs w:val="28"/>
        </w:rPr>
        <w:t xml:space="preserve"> магистрали;</w:t>
      </w:r>
    </w:p>
    <w:p w:rsidR="00171BFF" w:rsidRPr="005F2CBA" w:rsidRDefault="00171BFF" w:rsidP="00CC78D8">
      <w:pPr>
        <w:pStyle w:val="ConsPlusNormal"/>
        <w:jc w:val="both"/>
        <w:rPr>
          <w:rFonts w:ascii="Times New Roman" w:hAnsi="Times New Roman" w:cs="Times New Roman"/>
          <w:sz w:val="28"/>
          <w:szCs w:val="28"/>
        </w:rPr>
      </w:pPr>
    </w:p>
    <w:p w:rsidR="0056296A" w:rsidRDefault="0056296A" w:rsidP="008707E6">
      <w:pPr>
        <w:pStyle w:val="ConsPlusNormal"/>
        <w:ind w:left="-284" w:firstLine="568"/>
        <w:jc w:val="both"/>
        <w:rPr>
          <w:rFonts w:ascii="Times New Roman" w:hAnsi="Times New Roman" w:cs="Times New Roman"/>
          <w:sz w:val="28"/>
          <w:szCs w:val="28"/>
        </w:rPr>
      </w:pPr>
      <w:r w:rsidRPr="0056296A">
        <w:rPr>
          <w:rFonts w:ascii="Times New Roman" w:hAnsi="Times New Roman" w:cs="Times New Roman"/>
          <w:sz w:val="28"/>
          <w:szCs w:val="28"/>
        </w:rPr>
        <w:t xml:space="preserve">парковка (парковочное место) – специально обозначенное и при </w:t>
      </w:r>
      <w:r w:rsidRPr="0056296A">
        <w:rPr>
          <w:rFonts w:ascii="Times New Roman" w:hAnsi="Times New Roman" w:cs="Times New Roman"/>
          <w:sz w:val="28"/>
          <w:szCs w:val="28"/>
        </w:rPr>
        <w:lastRenderedPageBreak/>
        <w:t>необходимости обустроенное и оборудованное место, являющееся в том чи</w:t>
      </w:r>
      <w:r w:rsidR="00FC3060">
        <w:rPr>
          <w:rFonts w:ascii="Times New Roman" w:hAnsi="Times New Roman" w:cs="Times New Roman"/>
          <w:sz w:val="28"/>
          <w:szCs w:val="28"/>
        </w:rPr>
        <w:t xml:space="preserve">сле частью </w:t>
      </w:r>
      <w:proofErr w:type="spellStart"/>
      <w:r w:rsidR="00FC3060">
        <w:rPr>
          <w:rFonts w:ascii="Times New Roman" w:hAnsi="Times New Roman" w:cs="Times New Roman"/>
          <w:sz w:val="28"/>
          <w:szCs w:val="28"/>
        </w:rPr>
        <w:t>внутридворового</w:t>
      </w:r>
      <w:proofErr w:type="spellEnd"/>
      <w:r w:rsidR="00FC3060">
        <w:rPr>
          <w:rFonts w:ascii="Times New Roman" w:hAnsi="Times New Roman" w:cs="Times New Roman"/>
          <w:sz w:val="28"/>
          <w:szCs w:val="28"/>
        </w:rPr>
        <w:t xml:space="preserve"> и межквартального проезда, автомобильной дороги </w:t>
      </w:r>
      <w:r w:rsidRPr="0056296A">
        <w:rPr>
          <w:rFonts w:ascii="Times New Roman" w:hAnsi="Times New Roman" w:cs="Times New Roman"/>
          <w:sz w:val="28"/>
          <w:szCs w:val="28"/>
        </w:rPr>
        <w:t>и (или) примыкающее к проезжей части и (или) тротуару, обочине, эстак</w:t>
      </w:r>
      <w:r>
        <w:rPr>
          <w:rFonts w:ascii="Times New Roman" w:hAnsi="Times New Roman" w:cs="Times New Roman"/>
          <w:sz w:val="28"/>
          <w:szCs w:val="28"/>
        </w:rPr>
        <w:t xml:space="preserve">аде </w:t>
      </w:r>
      <w:r w:rsidRPr="0056296A">
        <w:rPr>
          <w:rFonts w:ascii="Times New Roman" w:hAnsi="Times New Roman" w:cs="Times New Roman"/>
          <w:sz w:val="28"/>
          <w:szCs w:val="28"/>
        </w:rPr>
        <w:t xml:space="preserve">или мосту либо являющееся частью </w:t>
      </w:r>
      <w:proofErr w:type="spellStart"/>
      <w:r w:rsidRPr="0056296A">
        <w:rPr>
          <w:rFonts w:ascii="Times New Roman" w:hAnsi="Times New Roman" w:cs="Times New Roman"/>
          <w:sz w:val="28"/>
          <w:szCs w:val="28"/>
        </w:rPr>
        <w:t>подэстакадных</w:t>
      </w:r>
      <w:proofErr w:type="spellEnd"/>
      <w:r w:rsidRPr="0056296A">
        <w:rPr>
          <w:rFonts w:ascii="Times New Roman" w:hAnsi="Times New Roman" w:cs="Times New Roman"/>
          <w:sz w:val="28"/>
          <w:szCs w:val="28"/>
        </w:rPr>
        <w:t xml:space="preserve"> или </w:t>
      </w:r>
      <w:proofErr w:type="spellStart"/>
      <w:r w:rsidRPr="0056296A">
        <w:rPr>
          <w:rFonts w:ascii="Times New Roman" w:hAnsi="Times New Roman" w:cs="Times New Roman"/>
          <w:sz w:val="28"/>
          <w:szCs w:val="28"/>
        </w:rPr>
        <w:t>подмостовых</w:t>
      </w:r>
      <w:proofErr w:type="spellEnd"/>
      <w:r w:rsidRPr="0056296A">
        <w:rPr>
          <w:rFonts w:ascii="Times New Roman" w:hAnsi="Times New Roman" w:cs="Times New Roman"/>
          <w:sz w:val="28"/>
          <w:szCs w:val="28"/>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171BFF" w:rsidRPr="0056296A" w:rsidRDefault="00171BFF" w:rsidP="008707E6">
      <w:pPr>
        <w:pStyle w:val="ConsPlusNormal"/>
        <w:ind w:left="-284" w:firstLine="568"/>
        <w:jc w:val="both"/>
        <w:rPr>
          <w:rFonts w:ascii="Times New Roman" w:hAnsi="Times New Roman" w:cs="Times New Roman"/>
          <w:sz w:val="28"/>
          <w:szCs w:val="28"/>
        </w:rPr>
      </w:pPr>
    </w:p>
    <w:p w:rsidR="0056296A" w:rsidRDefault="0056296A" w:rsidP="008707E6">
      <w:pPr>
        <w:pStyle w:val="ConsPlusNormal"/>
        <w:ind w:left="-284" w:firstLine="568"/>
        <w:jc w:val="both"/>
        <w:rPr>
          <w:rFonts w:ascii="Times New Roman" w:hAnsi="Times New Roman" w:cs="Times New Roman"/>
          <w:sz w:val="28"/>
          <w:szCs w:val="28"/>
        </w:rPr>
      </w:pPr>
      <w:proofErr w:type="gramStart"/>
      <w:r w:rsidRPr="0056296A">
        <w:rPr>
          <w:rFonts w:ascii="Times New Roman" w:hAnsi="Times New Roman" w:cs="Times New Roman"/>
          <w:sz w:val="28"/>
          <w:szCs w:val="28"/>
        </w:rPr>
        <w:t>плоскостная</w:t>
      </w:r>
      <w:proofErr w:type="gramEnd"/>
      <w:r w:rsidRPr="0056296A">
        <w:rPr>
          <w:rFonts w:ascii="Times New Roman" w:hAnsi="Times New Roman" w:cs="Times New Roman"/>
          <w:sz w:val="28"/>
          <w:szCs w:val="28"/>
        </w:rPr>
        <w:t xml:space="preserve"> открытая стоянка автомобилей – специальная площадка (без устройства фундаментов) для открытого или закрытого (в отдельных боксах или металлических тентах) хранения автомобилей и других индивиду</w:t>
      </w:r>
      <w:r>
        <w:rPr>
          <w:rFonts w:ascii="Times New Roman" w:hAnsi="Times New Roman" w:cs="Times New Roman"/>
          <w:sz w:val="28"/>
          <w:szCs w:val="28"/>
        </w:rPr>
        <w:t xml:space="preserve">альных </w:t>
      </w:r>
      <w:proofErr w:type="spellStart"/>
      <w:r>
        <w:rPr>
          <w:rFonts w:ascii="Times New Roman" w:hAnsi="Times New Roman" w:cs="Times New Roman"/>
          <w:sz w:val="28"/>
          <w:szCs w:val="28"/>
        </w:rPr>
        <w:t>мототранспортных</w:t>
      </w:r>
      <w:proofErr w:type="spellEnd"/>
      <w:r>
        <w:rPr>
          <w:rFonts w:ascii="Times New Roman" w:hAnsi="Times New Roman" w:cs="Times New Roman"/>
          <w:sz w:val="28"/>
          <w:szCs w:val="28"/>
        </w:rPr>
        <w:t xml:space="preserve"> средств </w:t>
      </w:r>
      <w:r w:rsidRPr="0056296A">
        <w:rPr>
          <w:rFonts w:ascii="Times New Roman" w:hAnsi="Times New Roman" w:cs="Times New Roman"/>
          <w:sz w:val="28"/>
          <w:szCs w:val="28"/>
        </w:rPr>
        <w:t>в одном уровне;</w:t>
      </w:r>
    </w:p>
    <w:p w:rsidR="00171BFF" w:rsidRPr="0056296A" w:rsidRDefault="00171BFF" w:rsidP="008707E6">
      <w:pPr>
        <w:pStyle w:val="ConsPlusNormal"/>
        <w:ind w:left="-284" w:firstLine="568"/>
        <w:jc w:val="both"/>
        <w:rPr>
          <w:rFonts w:ascii="Times New Roman" w:hAnsi="Times New Roman" w:cs="Times New Roman"/>
          <w:sz w:val="28"/>
          <w:szCs w:val="28"/>
        </w:rPr>
      </w:pPr>
    </w:p>
    <w:p w:rsidR="0056296A" w:rsidRPr="00EB42A6" w:rsidRDefault="0056296A" w:rsidP="008707E6">
      <w:pPr>
        <w:pStyle w:val="ConsPlusNormal"/>
        <w:ind w:left="-284" w:firstLine="568"/>
        <w:jc w:val="both"/>
        <w:rPr>
          <w:rFonts w:ascii="Times New Roman" w:hAnsi="Times New Roman" w:cs="Times New Roman"/>
          <w:sz w:val="28"/>
          <w:szCs w:val="28"/>
        </w:rPr>
      </w:pPr>
      <w:proofErr w:type="spellStart"/>
      <w:r w:rsidRPr="00EB42A6">
        <w:rPr>
          <w:rFonts w:ascii="Times New Roman" w:hAnsi="Times New Roman" w:cs="Times New Roman"/>
          <w:sz w:val="28"/>
          <w:szCs w:val="28"/>
        </w:rPr>
        <w:t>велопарковка</w:t>
      </w:r>
      <w:proofErr w:type="spellEnd"/>
      <w:r w:rsidRPr="00EB42A6">
        <w:rPr>
          <w:rFonts w:ascii="Times New Roman" w:hAnsi="Times New Roman" w:cs="Times New Roman"/>
          <w:sz w:val="28"/>
          <w:szCs w:val="28"/>
        </w:rPr>
        <w:t xml:space="preserve"> – место для длительной стоянки (более часа) или хранения велосипедов, оборудованное специальными конструкциями;</w:t>
      </w:r>
    </w:p>
    <w:p w:rsidR="00171BFF" w:rsidRPr="00EB42A6" w:rsidRDefault="00171BFF" w:rsidP="008707E6">
      <w:pPr>
        <w:pStyle w:val="ConsPlusNormal"/>
        <w:ind w:left="-284" w:firstLine="568"/>
        <w:jc w:val="both"/>
        <w:rPr>
          <w:rFonts w:ascii="Times New Roman" w:hAnsi="Times New Roman" w:cs="Times New Roman"/>
          <w:sz w:val="28"/>
          <w:szCs w:val="28"/>
        </w:rPr>
      </w:pPr>
    </w:p>
    <w:p w:rsidR="0056296A" w:rsidRDefault="0056296A" w:rsidP="008707E6">
      <w:pPr>
        <w:pStyle w:val="ConsPlusNormal"/>
        <w:ind w:left="-284" w:firstLine="568"/>
        <w:jc w:val="both"/>
        <w:rPr>
          <w:rFonts w:ascii="Times New Roman" w:hAnsi="Times New Roman" w:cs="Times New Roman"/>
          <w:sz w:val="28"/>
          <w:szCs w:val="28"/>
        </w:rPr>
      </w:pPr>
      <w:r w:rsidRPr="00EB42A6">
        <w:rPr>
          <w:rFonts w:ascii="Times New Roman" w:hAnsi="Times New Roman" w:cs="Times New Roman"/>
          <w:sz w:val="28"/>
          <w:szCs w:val="28"/>
        </w:rPr>
        <w:t>велосипедная стоянка – место для кратковременной стоянки (до одного часа) велосипедов, оборудованное стойками или другими специальными конструкциями для обеспечения сохранности велосипедов;</w:t>
      </w:r>
    </w:p>
    <w:p w:rsidR="00171BFF" w:rsidRDefault="00171BFF" w:rsidP="008707E6">
      <w:pPr>
        <w:pStyle w:val="ConsPlusNormal"/>
        <w:ind w:left="-284" w:firstLine="568"/>
        <w:jc w:val="both"/>
        <w:rPr>
          <w:rFonts w:ascii="Times New Roman" w:hAnsi="Times New Roman" w:cs="Times New Roman"/>
          <w:sz w:val="28"/>
          <w:szCs w:val="28"/>
        </w:rPr>
      </w:pPr>
    </w:p>
    <w:p w:rsidR="000432D7" w:rsidRDefault="000432D7" w:rsidP="008707E6">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некапитальная парковка (некапитальное парковочное место) </w:t>
      </w:r>
      <w:r w:rsidR="00794B7B" w:rsidRPr="00557901">
        <w:rPr>
          <w:rFonts w:ascii="Times New Roman" w:hAnsi="Times New Roman" w:cs="Times New Roman"/>
          <w:sz w:val="28"/>
          <w:szCs w:val="28"/>
        </w:rPr>
        <w:t>–</w:t>
      </w:r>
      <w:r w:rsidRPr="005F2CBA">
        <w:rPr>
          <w:rFonts w:ascii="Times New Roman" w:hAnsi="Times New Roman" w:cs="Times New Roman"/>
          <w:sz w:val="28"/>
          <w:szCs w:val="28"/>
        </w:rPr>
        <w:t xml:space="preserve"> элемент благоустройства, предназначенный для размещения транспортных средств исключительно в целях обеспечения функционирования и доступности некапитальных строений, сооружений, нестационарных торговых объектов, в том числе для МНГ, обустраиваемый на период функционирования некапитальных строений, сооружений, нестационарных торговых объектов;</w:t>
      </w:r>
    </w:p>
    <w:p w:rsidR="00171BFF" w:rsidRPr="005F2CBA" w:rsidRDefault="00171BFF" w:rsidP="008707E6">
      <w:pPr>
        <w:pStyle w:val="ConsPlusNormal"/>
        <w:ind w:left="-284" w:firstLine="568"/>
        <w:jc w:val="both"/>
        <w:rPr>
          <w:rFonts w:ascii="Times New Roman" w:hAnsi="Times New Roman" w:cs="Times New Roman"/>
          <w:sz w:val="28"/>
          <w:szCs w:val="28"/>
        </w:rPr>
      </w:pPr>
    </w:p>
    <w:p w:rsidR="000432D7" w:rsidRDefault="000432D7" w:rsidP="008707E6">
      <w:pPr>
        <w:pStyle w:val="ConsPlusNormal"/>
        <w:ind w:left="-284" w:firstLine="568"/>
        <w:jc w:val="both"/>
        <w:rPr>
          <w:rFonts w:ascii="Times New Roman" w:hAnsi="Times New Roman" w:cs="Times New Roman"/>
          <w:sz w:val="28"/>
          <w:szCs w:val="28"/>
        </w:rPr>
      </w:pPr>
      <w:proofErr w:type="gramStart"/>
      <w:r w:rsidRPr="005F2CBA">
        <w:rPr>
          <w:rFonts w:ascii="Times New Roman" w:hAnsi="Times New Roman" w:cs="Times New Roman"/>
          <w:sz w:val="28"/>
          <w:szCs w:val="28"/>
        </w:rPr>
        <w:t>обязательный</w:t>
      </w:r>
      <w:proofErr w:type="gramEnd"/>
      <w:r w:rsidRPr="005F2CBA">
        <w:rPr>
          <w:rFonts w:ascii="Times New Roman" w:hAnsi="Times New Roman" w:cs="Times New Roman"/>
          <w:sz w:val="28"/>
          <w:szCs w:val="28"/>
        </w:rPr>
        <w:t xml:space="preserve"> перечень элементов благоустройства и оснащения открытых парковок, стоянок автомобилей </w:t>
      </w:r>
      <w:r w:rsidR="00794B7B" w:rsidRPr="00557901">
        <w:rPr>
          <w:rFonts w:ascii="Times New Roman" w:hAnsi="Times New Roman" w:cs="Times New Roman"/>
          <w:sz w:val="28"/>
          <w:szCs w:val="28"/>
        </w:rPr>
        <w:t>–</w:t>
      </w:r>
      <w:r w:rsidRPr="005F2CBA">
        <w:rPr>
          <w:rFonts w:ascii="Times New Roman" w:hAnsi="Times New Roman" w:cs="Times New Roman"/>
          <w:sz w:val="28"/>
          <w:szCs w:val="28"/>
        </w:rPr>
        <w:t xml:space="preserve"> покрытие (твердое покрытие, газонная решетка), элементы сопряжения поверхностей, дорожные знаки, дорожная разметка, объекты (средства) наружного освещения, пешеходное ограждение или стационарные парковочные барьеры между парковочными местами, </w:t>
      </w:r>
      <w:proofErr w:type="spellStart"/>
      <w:r w:rsidRPr="005F2CBA">
        <w:rPr>
          <w:rFonts w:ascii="Times New Roman" w:hAnsi="Times New Roman" w:cs="Times New Roman"/>
          <w:sz w:val="28"/>
          <w:szCs w:val="28"/>
        </w:rPr>
        <w:t>машино</w:t>
      </w:r>
      <w:proofErr w:type="spellEnd"/>
      <w:r w:rsidRPr="005F2CBA">
        <w:rPr>
          <w:rFonts w:ascii="Times New Roman" w:hAnsi="Times New Roman" w:cs="Times New Roman"/>
          <w:sz w:val="28"/>
          <w:szCs w:val="28"/>
        </w:rPr>
        <w:t>-местами и тротуарами (озеленением);</w:t>
      </w:r>
    </w:p>
    <w:p w:rsidR="00171BFF" w:rsidRPr="005F2CBA" w:rsidRDefault="00171BFF" w:rsidP="008707E6">
      <w:pPr>
        <w:pStyle w:val="ConsPlusNormal"/>
        <w:ind w:left="-284" w:firstLine="568"/>
        <w:jc w:val="both"/>
        <w:rPr>
          <w:rFonts w:ascii="Times New Roman" w:hAnsi="Times New Roman" w:cs="Times New Roman"/>
          <w:sz w:val="28"/>
          <w:szCs w:val="28"/>
        </w:rPr>
      </w:pPr>
    </w:p>
    <w:p w:rsidR="000432D7" w:rsidRDefault="000432D7" w:rsidP="008707E6">
      <w:pPr>
        <w:pStyle w:val="ConsPlusNormal"/>
        <w:ind w:left="-284" w:firstLine="568"/>
        <w:jc w:val="both"/>
        <w:rPr>
          <w:rFonts w:ascii="Times New Roman" w:hAnsi="Times New Roman" w:cs="Times New Roman"/>
          <w:sz w:val="28"/>
          <w:szCs w:val="28"/>
        </w:rPr>
      </w:pPr>
      <w:proofErr w:type="gramStart"/>
      <w:r w:rsidRPr="005F2CBA">
        <w:rPr>
          <w:rFonts w:ascii="Times New Roman" w:hAnsi="Times New Roman" w:cs="Times New Roman"/>
          <w:sz w:val="28"/>
          <w:szCs w:val="28"/>
        </w:rPr>
        <w:t>путь</w:t>
      </w:r>
      <w:proofErr w:type="gramEnd"/>
      <w:r w:rsidRPr="005F2CBA">
        <w:rPr>
          <w:rFonts w:ascii="Times New Roman" w:hAnsi="Times New Roman" w:cs="Times New Roman"/>
          <w:sz w:val="28"/>
          <w:szCs w:val="28"/>
        </w:rPr>
        <w:t xml:space="preserve"> пешеходного движения </w:t>
      </w:r>
      <w:r w:rsidR="00794B7B" w:rsidRPr="00557901">
        <w:rPr>
          <w:rFonts w:ascii="Times New Roman" w:hAnsi="Times New Roman" w:cs="Times New Roman"/>
          <w:sz w:val="28"/>
          <w:szCs w:val="28"/>
        </w:rPr>
        <w:t>–</w:t>
      </w:r>
      <w:r w:rsidRPr="005F2CBA">
        <w:rPr>
          <w:rFonts w:ascii="Times New Roman" w:hAnsi="Times New Roman" w:cs="Times New Roman"/>
          <w:sz w:val="28"/>
          <w:szCs w:val="28"/>
        </w:rPr>
        <w:t xml:space="preserve"> свободный от препятствий участок с твердым или мягким покрытием, используемый пешеходами, в том числе МГН, для перемещения (дорожки, тротуары, пандусы и т.д.), на котором запрещено или ограничено движение и остановка транспортных средств, запрещено размещение некапитальных объектов и иных элементов благоустройства, создающих препятствия для транзитного пешеходного движения;</w:t>
      </w:r>
    </w:p>
    <w:p w:rsidR="00171BFF" w:rsidRPr="005F2CBA" w:rsidRDefault="00171BFF" w:rsidP="008707E6">
      <w:pPr>
        <w:pStyle w:val="ConsPlusNormal"/>
        <w:ind w:left="-284" w:firstLine="568"/>
        <w:jc w:val="both"/>
        <w:rPr>
          <w:rFonts w:ascii="Times New Roman" w:hAnsi="Times New Roman" w:cs="Times New Roman"/>
          <w:sz w:val="28"/>
          <w:szCs w:val="28"/>
        </w:rPr>
      </w:pPr>
    </w:p>
    <w:p w:rsidR="000432D7" w:rsidRDefault="000432D7" w:rsidP="008707E6">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обязательный перечень элементов благоустройства наземных пешеходных переходов </w:t>
      </w:r>
      <w:r w:rsidR="00794B7B" w:rsidRPr="00557901">
        <w:rPr>
          <w:rFonts w:ascii="Times New Roman" w:hAnsi="Times New Roman" w:cs="Times New Roman"/>
          <w:sz w:val="28"/>
          <w:szCs w:val="28"/>
        </w:rPr>
        <w:t>–</w:t>
      </w:r>
      <w:r w:rsidRPr="005F2CBA">
        <w:rPr>
          <w:rFonts w:ascii="Times New Roman" w:hAnsi="Times New Roman" w:cs="Times New Roman"/>
          <w:sz w:val="28"/>
          <w:szCs w:val="28"/>
        </w:rPr>
        <w:t xml:space="preserve"> твердое покрытие, дорожный знак, дорожная разметка, съезд с уровня тротуара на уровень проезжей части, оборудованный тактильными </w:t>
      </w:r>
      <w:r w:rsidRPr="005F2CBA">
        <w:rPr>
          <w:rFonts w:ascii="Times New Roman" w:hAnsi="Times New Roman" w:cs="Times New Roman"/>
          <w:sz w:val="28"/>
          <w:szCs w:val="28"/>
        </w:rPr>
        <w:lastRenderedPageBreak/>
        <w:t>контрастными напольными указателями для МГН, объекты (средства) наружного освещения;</w:t>
      </w:r>
    </w:p>
    <w:p w:rsidR="00171BFF" w:rsidRPr="005F2CBA" w:rsidRDefault="00171BFF" w:rsidP="008707E6">
      <w:pPr>
        <w:pStyle w:val="ConsPlusNormal"/>
        <w:ind w:left="-284" w:firstLine="568"/>
        <w:jc w:val="both"/>
        <w:rPr>
          <w:rFonts w:ascii="Times New Roman" w:hAnsi="Times New Roman" w:cs="Times New Roman"/>
          <w:sz w:val="28"/>
          <w:szCs w:val="28"/>
        </w:rPr>
      </w:pPr>
    </w:p>
    <w:p w:rsidR="000432D7" w:rsidRDefault="000432D7" w:rsidP="008707E6">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контейнеры для зеленых насаждений </w:t>
      </w:r>
      <w:r w:rsidR="00794B7B" w:rsidRPr="00557901">
        <w:rPr>
          <w:rFonts w:ascii="Times New Roman" w:hAnsi="Times New Roman" w:cs="Times New Roman"/>
          <w:sz w:val="28"/>
          <w:szCs w:val="28"/>
        </w:rPr>
        <w:t>–</w:t>
      </w:r>
      <w:r w:rsidRPr="005F2CBA">
        <w:rPr>
          <w:rFonts w:ascii="Times New Roman" w:hAnsi="Times New Roman" w:cs="Times New Roman"/>
          <w:sz w:val="28"/>
          <w:szCs w:val="28"/>
        </w:rPr>
        <w:t xml:space="preserve"> специальные кадки, ящики и иные емкости, применяемые для высадки в них зеленых насаждений;</w:t>
      </w:r>
    </w:p>
    <w:p w:rsidR="00171BFF" w:rsidRPr="005F2CBA" w:rsidRDefault="00171BFF" w:rsidP="008707E6">
      <w:pPr>
        <w:pStyle w:val="ConsPlusNormal"/>
        <w:ind w:left="-284" w:firstLine="568"/>
        <w:jc w:val="both"/>
        <w:rPr>
          <w:rFonts w:ascii="Times New Roman" w:hAnsi="Times New Roman" w:cs="Times New Roman"/>
          <w:sz w:val="28"/>
          <w:szCs w:val="28"/>
        </w:rPr>
      </w:pPr>
    </w:p>
    <w:p w:rsidR="000432D7" w:rsidRDefault="000432D7" w:rsidP="008707E6">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общественные туалетные кабины (модули) </w:t>
      </w:r>
      <w:r w:rsidR="00794B7B" w:rsidRPr="00557901">
        <w:rPr>
          <w:rFonts w:ascii="Times New Roman" w:hAnsi="Times New Roman" w:cs="Times New Roman"/>
          <w:sz w:val="28"/>
          <w:szCs w:val="28"/>
        </w:rPr>
        <w:t>–</w:t>
      </w:r>
      <w:r w:rsidRPr="005F2CBA">
        <w:rPr>
          <w:rFonts w:ascii="Times New Roman" w:hAnsi="Times New Roman" w:cs="Times New Roman"/>
          <w:sz w:val="28"/>
          <w:szCs w:val="28"/>
        </w:rPr>
        <w:t xml:space="preserve"> некапитальные строения, сооружения, предназначенные для обеспечения санитарных норм на территориях общественного </w:t>
      </w:r>
      <w:r w:rsidR="00CC78D8">
        <w:rPr>
          <w:rFonts w:ascii="Times New Roman" w:hAnsi="Times New Roman" w:cs="Times New Roman"/>
          <w:sz w:val="28"/>
          <w:szCs w:val="28"/>
        </w:rPr>
        <w:t>пользования</w:t>
      </w:r>
      <w:r w:rsidRPr="005F2CBA">
        <w:rPr>
          <w:rFonts w:ascii="Times New Roman" w:hAnsi="Times New Roman" w:cs="Times New Roman"/>
          <w:sz w:val="28"/>
          <w:szCs w:val="28"/>
        </w:rPr>
        <w:t xml:space="preserve"> или отдельных элементах благоустройства, с внутренним освещением и запирающими устройствами, имеющие свободный доступ для использования посетителями территорий общественного назначения или отдельных элементов благоустройства;</w:t>
      </w:r>
    </w:p>
    <w:p w:rsidR="00171BFF" w:rsidRPr="005F2CBA" w:rsidRDefault="00171BFF" w:rsidP="008707E6">
      <w:pPr>
        <w:pStyle w:val="ConsPlusNormal"/>
        <w:ind w:left="-284" w:firstLine="568"/>
        <w:jc w:val="both"/>
        <w:rPr>
          <w:rFonts w:ascii="Times New Roman" w:hAnsi="Times New Roman" w:cs="Times New Roman"/>
          <w:sz w:val="28"/>
          <w:szCs w:val="28"/>
        </w:rPr>
      </w:pPr>
    </w:p>
    <w:p w:rsidR="000432D7" w:rsidRDefault="000432D7" w:rsidP="008707E6">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стационарные средства размещения рекламы вдоль </w:t>
      </w:r>
      <w:r w:rsidR="00D01506">
        <w:rPr>
          <w:rFonts w:ascii="Times New Roman" w:hAnsi="Times New Roman" w:cs="Times New Roman"/>
          <w:sz w:val="28"/>
          <w:szCs w:val="28"/>
        </w:rPr>
        <w:t>«</w:t>
      </w:r>
      <w:proofErr w:type="spellStart"/>
      <w:r w:rsidRPr="005F2CBA">
        <w:rPr>
          <w:rFonts w:ascii="Times New Roman" w:hAnsi="Times New Roman" w:cs="Times New Roman"/>
          <w:sz w:val="28"/>
          <w:szCs w:val="28"/>
        </w:rPr>
        <w:t>вылетных</w:t>
      </w:r>
      <w:proofErr w:type="spellEnd"/>
      <w:r w:rsidR="00D01506">
        <w:rPr>
          <w:rFonts w:ascii="Times New Roman" w:hAnsi="Times New Roman" w:cs="Times New Roman"/>
          <w:sz w:val="28"/>
          <w:szCs w:val="28"/>
        </w:rPr>
        <w:t>»</w:t>
      </w:r>
      <w:r w:rsidRPr="005F2CBA">
        <w:rPr>
          <w:rFonts w:ascii="Times New Roman" w:hAnsi="Times New Roman" w:cs="Times New Roman"/>
          <w:sz w:val="28"/>
          <w:szCs w:val="28"/>
        </w:rPr>
        <w:t xml:space="preserve"> магистралей </w:t>
      </w:r>
      <w:r w:rsidR="00794B7B" w:rsidRPr="00557901">
        <w:rPr>
          <w:rFonts w:ascii="Times New Roman" w:hAnsi="Times New Roman" w:cs="Times New Roman"/>
          <w:sz w:val="28"/>
          <w:szCs w:val="28"/>
        </w:rPr>
        <w:t>–</w:t>
      </w:r>
      <w:r w:rsidRPr="005F2CBA">
        <w:rPr>
          <w:rFonts w:ascii="Times New Roman" w:hAnsi="Times New Roman" w:cs="Times New Roman"/>
          <w:sz w:val="28"/>
          <w:szCs w:val="28"/>
        </w:rPr>
        <w:t xml:space="preserve"> конструкции и технические средства стабильного территориального размещения, располагаемые обособленно и на фасадах зданий, строений, сооружений, иных элементах благоустройства;</w:t>
      </w:r>
    </w:p>
    <w:p w:rsidR="00171BFF" w:rsidRPr="005F2CBA" w:rsidRDefault="00171BFF" w:rsidP="008707E6">
      <w:pPr>
        <w:pStyle w:val="ConsPlusNormal"/>
        <w:ind w:left="-284" w:firstLine="568"/>
        <w:jc w:val="both"/>
        <w:rPr>
          <w:rFonts w:ascii="Times New Roman" w:hAnsi="Times New Roman" w:cs="Times New Roman"/>
          <w:sz w:val="28"/>
          <w:szCs w:val="28"/>
        </w:rPr>
      </w:pPr>
    </w:p>
    <w:p w:rsidR="000432D7" w:rsidRDefault="000432D7" w:rsidP="008707E6">
      <w:pPr>
        <w:pStyle w:val="ConsPlusNormal"/>
        <w:ind w:left="-284" w:firstLine="568"/>
        <w:jc w:val="both"/>
        <w:rPr>
          <w:rFonts w:ascii="Times New Roman" w:hAnsi="Times New Roman" w:cs="Times New Roman"/>
          <w:sz w:val="28"/>
          <w:szCs w:val="28"/>
        </w:rPr>
      </w:pPr>
      <w:proofErr w:type="gramStart"/>
      <w:r w:rsidRPr="005F2CBA">
        <w:rPr>
          <w:rFonts w:ascii="Times New Roman" w:hAnsi="Times New Roman" w:cs="Times New Roman"/>
          <w:sz w:val="28"/>
          <w:szCs w:val="28"/>
        </w:rPr>
        <w:t>ограждение</w:t>
      </w:r>
      <w:proofErr w:type="gramEnd"/>
      <w:r w:rsidRPr="005F2CBA">
        <w:rPr>
          <w:rFonts w:ascii="Times New Roman" w:hAnsi="Times New Roman" w:cs="Times New Roman"/>
          <w:sz w:val="28"/>
          <w:szCs w:val="28"/>
        </w:rPr>
        <w:t xml:space="preserve"> (забор) </w:t>
      </w:r>
      <w:r w:rsidR="00794B7B" w:rsidRPr="00557901">
        <w:rPr>
          <w:rFonts w:ascii="Times New Roman" w:hAnsi="Times New Roman" w:cs="Times New Roman"/>
          <w:sz w:val="28"/>
          <w:szCs w:val="28"/>
        </w:rPr>
        <w:t>–</w:t>
      </w:r>
      <w:r w:rsidRPr="005F2CBA">
        <w:rPr>
          <w:rFonts w:ascii="Times New Roman" w:hAnsi="Times New Roman" w:cs="Times New Roman"/>
          <w:sz w:val="28"/>
          <w:szCs w:val="28"/>
        </w:rPr>
        <w:t xml:space="preserve"> элемент благоустройства, стационарный или временный, предназначенный для обрамления, защиты, обозначения территории благоустройства, элементов благоустройства, проведения общестроительных, ремонтных, изыскательских и </w:t>
      </w:r>
      <w:proofErr w:type="spellStart"/>
      <w:r w:rsidRPr="005F2CBA">
        <w:rPr>
          <w:rFonts w:ascii="Times New Roman" w:hAnsi="Times New Roman" w:cs="Times New Roman"/>
          <w:sz w:val="28"/>
          <w:szCs w:val="28"/>
        </w:rPr>
        <w:t>благоустроительных</w:t>
      </w:r>
      <w:proofErr w:type="spellEnd"/>
      <w:r w:rsidRPr="005F2CBA">
        <w:rPr>
          <w:rFonts w:ascii="Times New Roman" w:hAnsi="Times New Roman" w:cs="Times New Roman"/>
          <w:sz w:val="28"/>
          <w:szCs w:val="28"/>
        </w:rPr>
        <w:t xml:space="preserve"> работ;</w:t>
      </w:r>
    </w:p>
    <w:p w:rsidR="00CF1269" w:rsidRDefault="00CF1269" w:rsidP="008707E6">
      <w:pPr>
        <w:pStyle w:val="ConsPlusNormal"/>
        <w:ind w:left="-284" w:firstLine="568"/>
        <w:jc w:val="both"/>
        <w:rPr>
          <w:rFonts w:ascii="Times New Roman" w:hAnsi="Times New Roman" w:cs="Times New Roman"/>
          <w:sz w:val="28"/>
          <w:szCs w:val="28"/>
        </w:rPr>
      </w:pPr>
    </w:p>
    <w:p w:rsidR="000432D7" w:rsidRDefault="000432D7" w:rsidP="008707E6">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мебель муниципального образования </w:t>
      </w:r>
      <w:r w:rsidR="00794B7B" w:rsidRPr="00557901">
        <w:rPr>
          <w:rFonts w:ascii="Times New Roman" w:hAnsi="Times New Roman" w:cs="Times New Roman"/>
          <w:sz w:val="28"/>
          <w:szCs w:val="28"/>
        </w:rPr>
        <w:t>–</w:t>
      </w:r>
      <w:r w:rsidRPr="005F2CBA">
        <w:rPr>
          <w:rFonts w:ascii="Times New Roman" w:hAnsi="Times New Roman" w:cs="Times New Roman"/>
          <w:sz w:val="28"/>
          <w:szCs w:val="28"/>
        </w:rPr>
        <w:t xml:space="preserve"> элементы малых архитектурных форм (лавочки, скамья, столы и иные подобные элементы), специально предназначенные для размещения вне помещений на территориях общего пользования, площадках для посетителей, иных площадках, зонах, территориях рекреационного назначения;</w:t>
      </w:r>
    </w:p>
    <w:p w:rsidR="00CF1269" w:rsidRDefault="00CF1269" w:rsidP="008707E6">
      <w:pPr>
        <w:pStyle w:val="ConsPlusNormal"/>
        <w:ind w:left="-284" w:firstLine="568"/>
        <w:jc w:val="both"/>
        <w:rPr>
          <w:rFonts w:ascii="Times New Roman" w:hAnsi="Times New Roman" w:cs="Times New Roman"/>
          <w:sz w:val="28"/>
          <w:szCs w:val="28"/>
        </w:rPr>
      </w:pPr>
    </w:p>
    <w:p w:rsidR="000432D7" w:rsidRDefault="000432D7" w:rsidP="008707E6">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специально оборудованное на фасаде место для кондиционера </w:t>
      </w:r>
      <w:r w:rsidR="00794B7B" w:rsidRPr="00557901">
        <w:rPr>
          <w:rFonts w:ascii="Times New Roman" w:hAnsi="Times New Roman" w:cs="Times New Roman"/>
          <w:sz w:val="28"/>
          <w:szCs w:val="28"/>
        </w:rPr>
        <w:t>–</w:t>
      </w:r>
      <w:r w:rsidRPr="005F2CBA">
        <w:rPr>
          <w:rFonts w:ascii="Times New Roman" w:hAnsi="Times New Roman" w:cs="Times New Roman"/>
          <w:sz w:val="28"/>
          <w:szCs w:val="28"/>
        </w:rPr>
        <w:t xml:space="preserve"> конструкция (корзина), обеспечивающая защиту наружного блока и сохранность эстетической привлекательности внешнего вида здания, строения, сооружения за счет декоративного фасада конструкции (корзины);</w:t>
      </w:r>
    </w:p>
    <w:p w:rsidR="00CF1269" w:rsidRPr="005F2CBA" w:rsidRDefault="00CF1269" w:rsidP="008707E6">
      <w:pPr>
        <w:pStyle w:val="ConsPlusNormal"/>
        <w:ind w:left="-284" w:firstLine="568"/>
        <w:jc w:val="both"/>
        <w:rPr>
          <w:rFonts w:ascii="Times New Roman" w:hAnsi="Times New Roman" w:cs="Times New Roman"/>
          <w:sz w:val="28"/>
          <w:szCs w:val="28"/>
        </w:rPr>
      </w:pPr>
    </w:p>
    <w:p w:rsidR="000B5387" w:rsidRDefault="00557901" w:rsidP="000B5387">
      <w:pPr>
        <w:pStyle w:val="ConsPlusNormal"/>
        <w:ind w:left="-284" w:firstLine="568"/>
        <w:jc w:val="both"/>
        <w:rPr>
          <w:rFonts w:ascii="Times New Roman" w:hAnsi="Times New Roman" w:cs="Times New Roman"/>
          <w:sz w:val="28"/>
          <w:szCs w:val="28"/>
        </w:rPr>
      </w:pPr>
      <w:r w:rsidRPr="00557901">
        <w:rPr>
          <w:rFonts w:ascii="Times New Roman" w:hAnsi="Times New Roman" w:cs="Times New Roman"/>
          <w:sz w:val="28"/>
          <w:szCs w:val="28"/>
        </w:rPr>
        <w:t xml:space="preserve">реконструктивные работы – работы по частичному изменению внешних поверхностей зданий, строений, сооружений (модернизация, утепление, облицовка, ремонт, обустройство фасадов, козырьков, тамбуров, витрин, оконных, дверных проемов, входных площадок, лестниц, пандусов, ограждений, перилл, замена кровельного материала и другие работы), если такие работы не предусматривают изменений параметров зданий, строений, сооружений, их частей (высоты, количества этажей, площади, объема), в том числе надстройки, перестройки, расширения, замены и (или) восстановления несущих строительных конструкций, замены и (или) восстановления систем инженерно-технического обеспечения и сетей инженерно-технического обеспечения, выполняемых в соответствии с требованиями Градостроительного </w:t>
      </w:r>
      <w:r w:rsidRPr="00557901">
        <w:rPr>
          <w:rFonts w:ascii="Times New Roman" w:hAnsi="Times New Roman" w:cs="Times New Roman"/>
          <w:sz w:val="28"/>
          <w:szCs w:val="28"/>
        </w:rPr>
        <w:lastRenderedPageBreak/>
        <w:t>кодекса Российской Федерации;</w:t>
      </w:r>
    </w:p>
    <w:p w:rsidR="00FD1107" w:rsidRDefault="00FD1107" w:rsidP="000B5387">
      <w:pPr>
        <w:pStyle w:val="ConsPlusNormal"/>
        <w:ind w:left="-284" w:firstLine="568"/>
        <w:jc w:val="both"/>
        <w:rPr>
          <w:rFonts w:ascii="Times New Roman" w:hAnsi="Times New Roman" w:cs="Times New Roman"/>
          <w:sz w:val="28"/>
          <w:szCs w:val="28"/>
        </w:rPr>
      </w:pPr>
    </w:p>
    <w:p w:rsidR="000432D7" w:rsidRPr="000B5387" w:rsidRDefault="000432D7" w:rsidP="000B5387">
      <w:pPr>
        <w:pStyle w:val="ConsPlusNormal"/>
        <w:ind w:left="-284" w:firstLine="568"/>
        <w:jc w:val="center"/>
        <w:rPr>
          <w:rFonts w:ascii="Times New Roman" w:hAnsi="Times New Roman" w:cs="Times New Roman"/>
          <w:b/>
          <w:sz w:val="28"/>
          <w:szCs w:val="28"/>
        </w:rPr>
      </w:pPr>
      <w:r w:rsidRPr="000B5387">
        <w:rPr>
          <w:rFonts w:ascii="Times New Roman" w:hAnsi="Times New Roman" w:cs="Times New Roman"/>
          <w:b/>
          <w:sz w:val="28"/>
          <w:szCs w:val="28"/>
        </w:rPr>
        <w:t>Глава II. ОБЩИЕ ТРЕБОВАНИЯ К ПРОВЕДЕНИЮ БЛАГОУСТРОЙСТВА</w:t>
      </w:r>
    </w:p>
    <w:p w:rsidR="000432D7" w:rsidRPr="005F2CBA" w:rsidRDefault="000432D7" w:rsidP="00171BFF">
      <w:pPr>
        <w:pStyle w:val="ConsPlusTitle"/>
        <w:ind w:left="-284" w:firstLine="568"/>
        <w:jc w:val="center"/>
        <w:rPr>
          <w:rFonts w:ascii="Times New Roman" w:hAnsi="Times New Roman" w:cs="Times New Roman"/>
          <w:sz w:val="28"/>
          <w:szCs w:val="28"/>
        </w:rPr>
      </w:pPr>
      <w:r w:rsidRPr="005F2CBA">
        <w:rPr>
          <w:rFonts w:ascii="Times New Roman" w:hAnsi="Times New Roman" w:cs="Times New Roman"/>
          <w:sz w:val="28"/>
          <w:szCs w:val="28"/>
        </w:rPr>
        <w:t xml:space="preserve">НА ТЕРРИТОРИИ ГОРОДСКОГО ОКРУГА </w:t>
      </w:r>
      <w:r w:rsidR="007B4FB3" w:rsidRPr="005F2CBA">
        <w:rPr>
          <w:rFonts w:ascii="Times New Roman" w:hAnsi="Times New Roman" w:cs="Times New Roman"/>
          <w:sz w:val="28"/>
          <w:szCs w:val="28"/>
        </w:rPr>
        <w:t>ЛЮБЕРЦЫ</w:t>
      </w:r>
    </w:p>
    <w:p w:rsidR="000432D7" w:rsidRPr="005F2CBA" w:rsidRDefault="000432D7" w:rsidP="00171BFF">
      <w:pPr>
        <w:pStyle w:val="ConsPlusNormal"/>
        <w:ind w:left="-284" w:firstLine="568"/>
        <w:jc w:val="both"/>
        <w:rPr>
          <w:rFonts w:ascii="Times New Roman" w:hAnsi="Times New Roman" w:cs="Times New Roman"/>
          <w:sz w:val="28"/>
          <w:szCs w:val="28"/>
        </w:rPr>
      </w:pPr>
    </w:p>
    <w:p w:rsidR="000432D7" w:rsidRPr="005F2CBA" w:rsidRDefault="000432D7" w:rsidP="006B5233">
      <w:pPr>
        <w:pStyle w:val="ConsPlusTitle"/>
        <w:ind w:left="-284" w:firstLine="568"/>
        <w:jc w:val="center"/>
        <w:outlineLvl w:val="2"/>
        <w:rPr>
          <w:rFonts w:ascii="Times New Roman" w:hAnsi="Times New Roman" w:cs="Times New Roman"/>
          <w:sz w:val="28"/>
          <w:szCs w:val="28"/>
        </w:rPr>
      </w:pPr>
      <w:r w:rsidRPr="005F2CBA">
        <w:rPr>
          <w:rFonts w:ascii="Times New Roman" w:hAnsi="Times New Roman" w:cs="Times New Roman"/>
          <w:sz w:val="28"/>
          <w:szCs w:val="28"/>
        </w:rPr>
        <w:t xml:space="preserve">Статья 4. Благоустройство территорий городского округа </w:t>
      </w:r>
      <w:r w:rsidR="007B4FB3" w:rsidRPr="005F2CBA">
        <w:rPr>
          <w:rFonts w:ascii="Times New Roman" w:hAnsi="Times New Roman" w:cs="Times New Roman"/>
          <w:sz w:val="28"/>
          <w:szCs w:val="28"/>
        </w:rPr>
        <w:t>Люберцы</w:t>
      </w:r>
    </w:p>
    <w:p w:rsidR="000432D7" w:rsidRPr="005F2CBA" w:rsidRDefault="000432D7" w:rsidP="00171BFF">
      <w:pPr>
        <w:pStyle w:val="ConsPlusNormal"/>
        <w:ind w:left="-284" w:firstLine="568"/>
        <w:jc w:val="both"/>
        <w:rPr>
          <w:rFonts w:ascii="Times New Roman" w:hAnsi="Times New Roman" w:cs="Times New Roman"/>
          <w:sz w:val="28"/>
          <w:szCs w:val="28"/>
        </w:rPr>
      </w:pPr>
    </w:p>
    <w:p w:rsidR="000432D7" w:rsidRPr="005F2CBA" w:rsidRDefault="000432D7" w:rsidP="00171BFF">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1. Содержание территорий городского округа </w:t>
      </w:r>
      <w:r w:rsidR="007B4FB3"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и мероприятия по развитию благоустройства осуществляются в соответствии с </w:t>
      </w:r>
      <w:hyperlink r:id="rId13" w:tooltip="Закон Московской области от 30.12.2014 N 191/2014-ОЗ (ред. от 25.02.2020) &quot;О регулировании дополнительных вопросов в сфере благоустройства в Московской области&quot; (принят постановлением Мособлдумы от 18.12.2014 N 17/110-П){КонсультантПлюс}" w:history="1">
        <w:r w:rsidRPr="00BC7CB4">
          <w:rPr>
            <w:rFonts w:ascii="Times New Roman" w:hAnsi="Times New Roman" w:cs="Times New Roman"/>
            <w:sz w:val="28"/>
            <w:szCs w:val="28"/>
          </w:rPr>
          <w:t>Законом</w:t>
        </w:r>
      </w:hyperlink>
      <w:r w:rsidRPr="00BC7CB4">
        <w:rPr>
          <w:rFonts w:ascii="Times New Roman" w:hAnsi="Times New Roman" w:cs="Times New Roman"/>
          <w:sz w:val="28"/>
          <w:szCs w:val="28"/>
        </w:rPr>
        <w:t xml:space="preserve"> </w:t>
      </w:r>
      <w:r w:rsidRPr="005F2CBA">
        <w:rPr>
          <w:rFonts w:ascii="Times New Roman" w:hAnsi="Times New Roman" w:cs="Times New Roman"/>
          <w:sz w:val="28"/>
          <w:szCs w:val="28"/>
        </w:rPr>
        <w:t xml:space="preserve">Московской области от 30.12.2014 </w:t>
      </w:r>
      <w:r w:rsidR="004500D2" w:rsidRPr="00C858B8">
        <w:rPr>
          <w:rFonts w:ascii="Times New Roman" w:hAnsi="Times New Roman" w:cs="Times New Roman"/>
          <w:sz w:val="28"/>
          <w:szCs w:val="28"/>
        </w:rPr>
        <w:t>№</w:t>
      </w:r>
      <w:r w:rsidRPr="005F2CBA">
        <w:rPr>
          <w:rFonts w:ascii="Times New Roman" w:hAnsi="Times New Roman" w:cs="Times New Roman"/>
          <w:sz w:val="28"/>
          <w:szCs w:val="28"/>
        </w:rPr>
        <w:t xml:space="preserve"> 191/2014-ОЗ </w:t>
      </w:r>
      <w:r w:rsidR="00D01506">
        <w:rPr>
          <w:rFonts w:ascii="Times New Roman" w:hAnsi="Times New Roman" w:cs="Times New Roman"/>
          <w:sz w:val="28"/>
          <w:szCs w:val="28"/>
        </w:rPr>
        <w:t>«</w:t>
      </w:r>
      <w:r w:rsidRPr="005F2CBA">
        <w:rPr>
          <w:rFonts w:ascii="Times New Roman" w:hAnsi="Times New Roman" w:cs="Times New Roman"/>
          <w:sz w:val="28"/>
          <w:szCs w:val="28"/>
        </w:rPr>
        <w:t>О регулировании дополнительных вопросов в сфере благоустройства в Московской области</w:t>
      </w:r>
      <w:r w:rsidR="00D01506">
        <w:rPr>
          <w:rFonts w:ascii="Times New Roman" w:hAnsi="Times New Roman" w:cs="Times New Roman"/>
          <w:sz w:val="28"/>
          <w:szCs w:val="28"/>
        </w:rPr>
        <w:t>»</w:t>
      </w:r>
      <w:r w:rsidRPr="005F2CBA">
        <w:rPr>
          <w:rFonts w:ascii="Times New Roman" w:hAnsi="Times New Roman" w:cs="Times New Roman"/>
          <w:sz w:val="28"/>
          <w:szCs w:val="28"/>
        </w:rPr>
        <w:t>, законодательством Российской Федерации и законодательством Московской области о социальной защите инвалидов и в соответствии с настоящими Правилами.</w:t>
      </w:r>
    </w:p>
    <w:p w:rsidR="000432D7" w:rsidRPr="005F2CBA" w:rsidRDefault="000432D7" w:rsidP="00171BFF">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2. Собственники (правообладатели) земельных участков осуществляют содержание и мероприятия по развитию благоустройства в границах земельных участков, принадлежащих им на праве собственности или на ином вещном праве.</w:t>
      </w:r>
    </w:p>
    <w:p w:rsidR="000432D7" w:rsidRPr="005F2CBA" w:rsidRDefault="000432D7" w:rsidP="00171BFF">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2.1. Собственникам (правообладателям) зданий, помещений в них, строений, сооружений, земельных участков, являющихся фасадами и (или) покрытиями </w:t>
      </w:r>
      <w:r w:rsidR="00D01506">
        <w:rPr>
          <w:rFonts w:ascii="Times New Roman" w:hAnsi="Times New Roman" w:cs="Times New Roman"/>
          <w:sz w:val="28"/>
          <w:szCs w:val="28"/>
        </w:rPr>
        <w:t>«</w:t>
      </w:r>
      <w:proofErr w:type="spellStart"/>
      <w:r w:rsidRPr="005F2CBA">
        <w:rPr>
          <w:rFonts w:ascii="Times New Roman" w:hAnsi="Times New Roman" w:cs="Times New Roman"/>
          <w:sz w:val="28"/>
          <w:szCs w:val="28"/>
        </w:rPr>
        <w:t>вылетных</w:t>
      </w:r>
      <w:proofErr w:type="spellEnd"/>
      <w:r w:rsidR="00D01506">
        <w:rPr>
          <w:rFonts w:ascii="Times New Roman" w:hAnsi="Times New Roman" w:cs="Times New Roman"/>
          <w:sz w:val="28"/>
          <w:szCs w:val="28"/>
        </w:rPr>
        <w:t>»</w:t>
      </w:r>
      <w:r w:rsidRPr="005F2CBA">
        <w:rPr>
          <w:rFonts w:ascii="Times New Roman" w:hAnsi="Times New Roman" w:cs="Times New Roman"/>
          <w:sz w:val="28"/>
          <w:szCs w:val="28"/>
        </w:rPr>
        <w:t xml:space="preserve"> магистралей городского округа </w:t>
      </w:r>
      <w:r w:rsidR="007B4FB3"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при разработке проектов и проведении работ по благоустройству территорий необходимо руководствоваться требованиями </w:t>
      </w:r>
      <w:hyperlink r:id="rId14" w:tooltip="Распоряжение Минблагоустройства МО от 13.06.2019 N 10Р-42 &quot;Об утверждении методических рекомендаций &quot;Региональный стандарт благоустройства территорий муниципальных образований Московской области, расположенных вдоль &quot;вылетных&quot; магистралей&quot;{КонсультантПлюс}" w:history="1">
        <w:r w:rsidRPr="00BC7CB4">
          <w:rPr>
            <w:rFonts w:ascii="Times New Roman" w:hAnsi="Times New Roman" w:cs="Times New Roman"/>
            <w:sz w:val="28"/>
            <w:szCs w:val="28"/>
          </w:rPr>
          <w:t>распоряжения</w:t>
        </w:r>
      </w:hyperlink>
      <w:r w:rsidRPr="00BC7CB4">
        <w:rPr>
          <w:rFonts w:ascii="Times New Roman" w:hAnsi="Times New Roman" w:cs="Times New Roman"/>
          <w:sz w:val="28"/>
          <w:szCs w:val="28"/>
        </w:rPr>
        <w:t xml:space="preserve"> </w:t>
      </w:r>
      <w:r w:rsidRPr="005F2CBA">
        <w:rPr>
          <w:rFonts w:ascii="Times New Roman" w:hAnsi="Times New Roman" w:cs="Times New Roman"/>
          <w:sz w:val="28"/>
          <w:szCs w:val="28"/>
        </w:rPr>
        <w:t xml:space="preserve">Министерства благоустройства Московской области от 13.06.2019 </w:t>
      </w:r>
      <w:r w:rsidR="004500D2" w:rsidRPr="00C858B8">
        <w:rPr>
          <w:rFonts w:ascii="Times New Roman" w:hAnsi="Times New Roman" w:cs="Times New Roman"/>
          <w:sz w:val="28"/>
          <w:szCs w:val="28"/>
        </w:rPr>
        <w:t>№</w:t>
      </w:r>
      <w:r w:rsidRPr="005F2CBA">
        <w:rPr>
          <w:rFonts w:ascii="Times New Roman" w:hAnsi="Times New Roman" w:cs="Times New Roman"/>
          <w:sz w:val="28"/>
          <w:szCs w:val="28"/>
        </w:rPr>
        <w:t xml:space="preserve"> 10Р-42</w:t>
      </w:r>
      <w:r w:rsidR="00D01506">
        <w:rPr>
          <w:rFonts w:ascii="Times New Roman" w:hAnsi="Times New Roman" w:cs="Times New Roman"/>
          <w:sz w:val="28"/>
          <w:szCs w:val="28"/>
        </w:rPr>
        <w:t xml:space="preserve"> «</w:t>
      </w:r>
      <w:r w:rsidRPr="005F2CBA">
        <w:rPr>
          <w:rFonts w:ascii="Times New Roman" w:hAnsi="Times New Roman" w:cs="Times New Roman"/>
          <w:sz w:val="28"/>
          <w:szCs w:val="28"/>
        </w:rPr>
        <w:t xml:space="preserve">Об утверждении методических рекомендаций </w:t>
      </w:r>
      <w:r w:rsidR="00D01506">
        <w:rPr>
          <w:rFonts w:ascii="Times New Roman" w:hAnsi="Times New Roman" w:cs="Times New Roman"/>
          <w:sz w:val="28"/>
          <w:szCs w:val="28"/>
        </w:rPr>
        <w:t>«</w:t>
      </w:r>
      <w:r w:rsidRPr="005F2CBA">
        <w:rPr>
          <w:rFonts w:ascii="Times New Roman" w:hAnsi="Times New Roman" w:cs="Times New Roman"/>
          <w:sz w:val="28"/>
          <w:szCs w:val="28"/>
        </w:rPr>
        <w:t xml:space="preserve">Региональный стандарт благоустройства территории муниципальных образований Московской области, расположенных вдоль </w:t>
      </w:r>
      <w:r w:rsidR="00D01506">
        <w:rPr>
          <w:rFonts w:ascii="Times New Roman" w:hAnsi="Times New Roman" w:cs="Times New Roman"/>
          <w:sz w:val="28"/>
          <w:szCs w:val="28"/>
        </w:rPr>
        <w:t>«</w:t>
      </w:r>
      <w:proofErr w:type="spellStart"/>
      <w:r w:rsidRPr="005F2CBA">
        <w:rPr>
          <w:rFonts w:ascii="Times New Roman" w:hAnsi="Times New Roman" w:cs="Times New Roman"/>
          <w:sz w:val="28"/>
          <w:szCs w:val="28"/>
        </w:rPr>
        <w:t>вылетных</w:t>
      </w:r>
      <w:proofErr w:type="spellEnd"/>
      <w:r w:rsidR="00D01506">
        <w:rPr>
          <w:rFonts w:ascii="Times New Roman" w:hAnsi="Times New Roman" w:cs="Times New Roman"/>
          <w:sz w:val="28"/>
          <w:szCs w:val="28"/>
        </w:rPr>
        <w:t>»</w:t>
      </w:r>
      <w:r w:rsidRPr="005F2CBA">
        <w:rPr>
          <w:rFonts w:ascii="Times New Roman" w:hAnsi="Times New Roman" w:cs="Times New Roman"/>
          <w:sz w:val="28"/>
          <w:szCs w:val="28"/>
        </w:rPr>
        <w:t xml:space="preserve"> магистралей</w:t>
      </w:r>
      <w:r w:rsidR="00D01506">
        <w:rPr>
          <w:rFonts w:ascii="Times New Roman" w:hAnsi="Times New Roman" w:cs="Times New Roman"/>
          <w:sz w:val="28"/>
          <w:szCs w:val="28"/>
        </w:rPr>
        <w:t>»</w:t>
      </w:r>
      <w:r w:rsidRPr="005F2CBA">
        <w:rPr>
          <w:rFonts w:ascii="Times New Roman" w:hAnsi="Times New Roman" w:cs="Times New Roman"/>
          <w:sz w:val="28"/>
          <w:szCs w:val="28"/>
        </w:rPr>
        <w:t>.</w:t>
      </w:r>
    </w:p>
    <w:p w:rsidR="000432D7" w:rsidRPr="005F2CBA" w:rsidRDefault="000432D7" w:rsidP="00171BFF">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3. Элементами благоустройства </w:t>
      </w:r>
      <w:r w:rsidR="00CC78D8">
        <w:rPr>
          <w:rFonts w:ascii="Times New Roman" w:hAnsi="Times New Roman" w:cs="Times New Roman"/>
          <w:sz w:val="28"/>
          <w:szCs w:val="28"/>
        </w:rPr>
        <w:t>в целях настоящих Правил</w:t>
      </w:r>
      <w:r w:rsidRPr="005F2CBA">
        <w:rPr>
          <w:rFonts w:ascii="Times New Roman" w:hAnsi="Times New Roman" w:cs="Times New Roman"/>
          <w:sz w:val="28"/>
          <w:szCs w:val="28"/>
        </w:rPr>
        <w:t xml:space="preserve"> являются:</w:t>
      </w:r>
    </w:p>
    <w:p w:rsidR="000432D7" w:rsidRPr="005F2CBA" w:rsidRDefault="000432D7" w:rsidP="00171BFF">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1) улично-дорожная сеть;</w:t>
      </w:r>
    </w:p>
    <w:p w:rsidR="000432D7" w:rsidRPr="005F2CBA" w:rsidRDefault="000432D7" w:rsidP="00171BFF">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2) улицы и дороги;</w:t>
      </w:r>
    </w:p>
    <w:p w:rsidR="000432D7" w:rsidRPr="005F2CBA" w:rsidRDefault="000432D7" w:rsidP="00171BFF">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3) площади;</w:t>
      </w:r>
    </w:p>
    <w:p w:rsidR="000432D7" w:rsidRPr="005F2CBA" w:rsidRDefault="000432D7" w:rsidP="00171BFF">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4) пешеходные переходы;</w:t>
      </w:r>
    </w:p>
    <w:p w:rsidR="000432D7" w:rsidRPr="005F2CBA" w:rsidRDefault="000432D7" w:rsidP="00171BFF">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5) технические зоны транспортных, инженерных коммуникаций, инженерные коммуникации, </w:t>
      </w:r>
      <w:proofErr w:type="spellStart"/>
      <w:r w:rsidRPr="005F2CBA">
        <w:rPr>
          <w:rFonts w:ascii="Times New Roman" w:hAnsi="Times New Roman" w:cs="Times New Roman"/>
          <w:sz w:val="28"/>
          <w:szCs w:val="28"/>
        </w:rPr>
        <w:t>водоохранные</w:t>
      </w:r>
      <w:proofErr w:type="spellEnd"/>
      <w:r w:rsidRPr="005F2CBA">
        <w:rPr>
          <w:rFonts w:ascii="Times New Roman" w:hAnsi="Times New Roman" w:cs="Times New Roman"/>
          <w:sz w:val="28"/>
          <w:szCs w:val="28"/>
        </w:rPr>
        <w:t xml:space="preserve"> зоны;</w:t>
      </w:r>
    </w:p>
    <w:p w:rsidR="000432D7" w:rsidRPr="005F2CBA" w:rsidRDefault="000432D7" w:rsidP="00171BFF">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6) детские площадки;</w:t>
      </w:r>
    </w:p>
    <w:p w:rsidR="000432D7" w:rsidRPr="005F2CBA" w:rsidRDefault="000432D7" w:rsidP="00171BFF">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7) площадки отдыха;</w:t>
      </w:r>
    </w:p>
    <w:p w:rsidR="000432D7" w:rsidRPr="005F2CBA" w:rsidRDefault="000432D7" w:rsidP="00171BFF">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8) спортивные площадки;</w:t>
      </w:r>
    </w:p>
    <w:p w:rsidR="000432D7" w:rsidRPr="005F2CBA" w:rsidRDefault="000432D7" w:rsidP="00171BFF">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9) контейнерные площадки;</w:t>
      </w:r>
    </w:p>
    <w:p w:rsidR="000432D7" w:rsidRPr="005F2CBA" w:rsidRDefault="000432D7" w:rsidP="00171BFF">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10) строительные площадки;</w:t>
      </w:r>
    </w:p>
    <w:p w:rsidR="000432D7" w:rsidRPr="005F2CBA" w:rsidRDefault="000432D7" w:rsidP="00171BFF">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11) площадки для выгула животных;</w:t>
      </w:r>
    </w:p>
    <w:p w:rsidR="000432D7" w:rsidRPr="005F2CBA" w:rsidRDefault="000432D7" w:rsidP="00171BFF">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12) площадки для дрессировки собак;</w:t>
      </w:r>
    </w:p>
    <w:p w:rsidR="000432D7" w:rsidRPr="005F2CBA" w:rsidRDefault="000432D7" w:rsidP="00171BFF">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13) площадки автостоянок, размещение и хранение транспортных средств на территории городского округа </w:t>
      </w:r>
      <w:r w:rsidR="007B4FB3" w:rsidRPr="005F2CBA">
        <w:rPr>
          <w:rFonts w:ascii="Times New Roman" w:hAnsi="Times New Roman" w:cs="Times New Roman"/>
          <w:sz w:val="28"/>
          <w:szCs w:val="28"/>
        </w:rPr>
        <w:t>Люберцы</w:t>
      </w:r>
      <w:r w:rsidRPr="005F2CBA">
        <w:rPr>
          <w:rFonts w:ascii="Times New Roman" w:hAnsi="Times New Roman" w:cs="Times New Roman"/>
          <w:sz w:val="28"/>
          <w:szCs w:val="28"/>
        </w:rPr>
        <w:t>;</w:t>
      </w:r>
    </w:p>
    <w:p w:rsidR="000432D7" w:rsidRPr="005F2CBA" w:rsidRDefault="000432D7" w:rsidP="00171BFF">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14) архитектурно-художественное освещение;</w:t>
      </w:r>
    </w:p>
    <w:p w:rsidR="000432D7" w:rsidRPr="005F2CBA" w:rsidRDefault="000432D7" w:rsidP="00171BFF">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lastRenderedPageBreak/>
        <w:t>15) источники света;</w:t>
      </w:r>
    </w:p>
    <w:p w:rsidR="000432D7" w:rsidRPr="005F2CBA" w:rsidRDefault="000432D7" w:rsidP="00171BFF">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16) средства размещения информации и рекламные конструкции;</w:t>
      </w:r>
    </w:p>
    <w:p w:rsidR="000432D7" w:rsidRPr="005F2CBA" w:rsidRDefault="000432D7" w:rsidP="00171BFF">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17) сезонные (летние) кафе;</w:t>
      </w:r>
    </w:p>
    <w:p w:rsidR="000432D7" w:rsidRPr="005F2CBA" w:rsidRDefault="000432D7" w:rsidP="00171BFF">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18) ограждения (заборы);</w:t>
      </w:r>
    </w:p>
    <w:p w:rsidR="000432D7" w:rsidRPr="005F2CBA" w:rsidRDefault="000432D7" w:rsidP="00171BFF">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19) элементы объектов капитального строительства;</w:t>
      </w:r>
    </w:p>
    <w:p w:rsidR="000432D7" w:rsidRPr="005F2CBA" w:rsidRDefault="000432D7" w:rsidP="00171BFF">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20) малые архитектурные формы;</w:t>
      </w:r>
    </w:p>
    <w:p w:rsidR="000432D7" w:rsidRPr="005F2CBA" w:rsidRDefault="000432D7" w:rsidP="00171BFF">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21) зеленые насаждения;</w:t>
      </w:r>
    </w:p>
    <w:p w:rsidR="000432D7" w:rsidRPr="005F2CBA" w:rsidRDefault="000432D7" w:rsidP="00171BFF">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22) уличное коммунально-бытовое и техническое оборудование;</w:t>
      </w:r>
    </w:p>
    <w:p w:rsidR="000432D7" w:rsidRPr="005F2CBA" w:rsidRDefault="000432D7" w:rsidP="00171BFF">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23) водные устройства;</w:t>
      </w:r>
    </w:p>
    <w:p w:rsidR="000432D7" w:rsidRPr="005F2CBA" w:rsidRDefault="000432D7" w:rsidP="00171BFF">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24) зоны отдыха (парки, сады, бульвары, скверы);</w:t>
      </w:r>
    </w:p>
    <w:p w:rsidR="000432D7" w:rsidRPr="005F2CBA" w:rsidRDefault="000432D7" w:rsidP="00171BFF">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25) внешние поверхности объектов капитального строительства, в том числе крыш, фасадов, архитектурно-декоративных деталей (элементов) фасадов, оконных и дверных проемов, витражей, витрин, навесов, балконов, входных групп, цоколей, террас;</w:t>
      </w:r>
    </w:p>
    <w:p w:rsidR="000432D7" w:rsidRDefault="000432D7" w:rsidP="00171BFF">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26) некапитальные строения, сооружения.</w:t>
      </w:r>
    </w:p>
    <w:p w:rsidR="00BC7CB4" w:rsidRDefault="00BC7CB4" w:rsidP="00171BFF">
      <w:pPr>
        <w:pStyle w:val="ConsPlusNormal"/>
        <w:ind w:left="-284" w:firstLine="568"/>
        <w:jc w:val="both"/>
        <w:rPr>
          <w:rFonts w:ascii="Times New Roman" w:hAnsi="Times New Roman" w:cs="Times New Roman"/>
          <w:sz w:val="28"/>
          <w:szCs w:val="28"/>
        </w:rPr>
      </w:pPr>
    </w:p>
    <w:p w:rsidR="000432D7" w:rsidRPr="005F2CBA" w:rsidRDefault="000432D7" w:rsidP="006B5233">
      <w:pPr>
        <w:pStyle w:val="ConsPlusTitle"/>
        <w:ind w:left="-284" w:firstLine="568"/>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5. Нормируемый (обязательный) комплекс элементов благоустройства территорий вновь возводимых и реконструируемых объектов капитального строительства</w:t>
      </w:r>
    </w:p>
    <w:p w:rsidR="000432D7" w:rsidRPr="005F2CBA" w:rsidRDefault="000432D7" w:rsidP="00BC7CB4">
      <w:pPr>
        <w:pStyle w:val="ConsPlusNormal"/>
        <w:ind w:left="-284" w:firstLine="568"/>
        <w:jc w:val="both"/>
        <w:rPr>
          <w:rFonts w:ascii="Times New Roman" w:hAnsi="Times New Roman" w:cs="Times New Roman"/>
          <w:sz w:val="28"/>
          <w:szCs w:val="28"/>
        </w:rPr>
      </w:pP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В состав нормируемого (обязательного) комплекса элементов благоустройства территорий вновь возводимых и реконструируемых зданий жилого назначения входят:</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проезды хозяйственные для посадки и высадки пассажиров, для автомобилей скорой помощи, пожарных, аварийных служб;</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детская площадка;</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площадка отдыха;</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спортивная площадка или спортивно-игровой комплекс;</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контейнерная площадка;</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пешеходные коммуникации;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площадка автостоянки;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велосипедная парковка;</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уличная мебель;</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элементы озеленения (газон, деревья, кустарники, устройства для оформления озеленения);</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стационарные парковочные барьеры;</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освещение;</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домовой знак;</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информационный стенд дворовой территории;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оборудованные места для размещения кондиционеров;</w:t>
      </w:r>
    </w:p>
    <w:p w:rsidR="000432D7"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урны.</w:t>
      </w:r>
    </w:p>
    <w:p w:rsidR="000432D7"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Нормируемый (обязательный) комплекс элементов благоустройства территорий зданий жилого назначения обеспечивается при новом строительстве и реконструкции.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В состав нормируемого (обязательного) комплекса элементов </w:t>
      </w:r>
      <w:r w:rsidRPr="005F2CBA">
        <w:rPr>
          <w:rFonts w:ascii="Times New Roman" w:hAnsi="Times New Roman" w:cs="Times New Roman"/>
          <w:sz w:val="28"/>
          <w:szCs w:val="28"/>
        </w:rPr>
        <w:lastRenderedPageBreak/>
        <w:t>благоустройства территорий вновь возводимых и реконструируемых зданий общественного назначения входят:</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проезды хозяйственные, для посадки и высадки пассажиров, для автомобилей скорой помощи, пожарных, аварийных служб;</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площадка для посетителей;</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контейнерная площадка;</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пешеходные коммуникации;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площадка автостоянки;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велосипедная парковка;</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уличная мебель;</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элементы озеленения (газон, деревья, кустарники, устройства для - оформления озеленения);</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стационарные парковочные барьеры;</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освещение;</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домовой знак;</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средства размещения информации;</w:t>
      </w:r>
    </w:p>
    <w:p w:rsidR="000432D7"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урны.</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Нормируемый (обязательный) комплекс элементов благоустройства территорий зданий общественного назначения обеспечивается при новом строительстве и реконструкции.</w:t>
      </w:r>
    </w:p>
    <w:p w:rsidR="007F4B8C" w:rsidRPr="005F2CBA" w:rsidRDefault="007F4B8C" w:rsidP="00BC7CB4">
      <w:pPr>
        <w:pStyle w:val="ConsPlusNormal"/>
        <w:ind w:left="-284" w:firstLine="568"/>
        <w:jc w:val="both"/>
        <w:rPr>
          <w:rFonts w:ascii="Times New Roman" w:hAnsi="Times New Roman" w:cs="Times New Roman"/>
          <w:sz w:val="28"/>
          <w:szCs w:val="28"/>
        </w:rPr>
      </w:pPr>
    </w:p>
    <w:p w:rsidR="000432D7" w:rsidRPr="005F2CBA" w:rsidRDefault="000432D7" w:rsidP="006B5233">
      <w:pPr>
        <w:pStyle w:val="ConsPlusTitle"/>
        <w:ind w:left="-284" w:firstLine="568"/>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5.</w:t>
      </w:r>
      <w:r w:rsidR="00D65046">
        <w:rPr>
          <w:rFonts w:ascii="Times New Roman" w:hAnsi="Times New Roman" w:cs="Times New Roman"/>
          <w:sz w:val="28"/>
          <w:szCs w:val="28"/>
        </w:rPr>
        <w:t>1</w:t>
      </w:r>
      <w:r w:rsidRPr="005F2CBA">
        <w:rPr>
          <w:rFonts w:ascii="Times New Roman" w:hAnsi="Times New Roman" w:cs="Times New Roman"/>
          <w:sz w:val="28"/>
          <w:szCs w:val="28"/>
        </w:rPr>
        <w:t>. Нормируемый (обязательный) комплекс элементов благоустройства зданий, строений, сооружений общественного назначения с помещениями для посетителей (в том числе: помещениями временного пребывания, социального, сервисного обслуживания населения, культурно-досуговой и религиозной деятельности)</w:t>
      </w:r>
    </w:p>
    <w:p w:rsidR="000432D7" w:rsidRPr="005F2CBA" w:rsidRDefault="000432D7" w:rsidP="00BC7CB4">
      <w:pPr>
        <w:pStyle w:val="ConsPlusNormal"/>
        <w:ind w:left="-284" w:firstLine="568"/>
        <w:jc w:val="both"/>
        <w:rPr>
          <w:rFonts w:ascii="Times New Roman" w:hAnsi="Times New Roman" w:cs="Times New Roman"/>
          <w:sz w:val="28"/>
          <w:szCs w:val="28"/>
        </w:rPr>
      </w:pP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В состав нормируемого (обязательного) комплекса элементов благоустройства зданий, строений, сооружений общественного назначения с помещениями для посетителей (в том числе: помещениями временного пребывания, социального, сервисного обслуживания населения, культурно-досуговой и религиозной деятельности) входят:</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путь пешеходного движения от существующего тротуара на территориях общего пользования и (или) от остановки общественного транспорта, от парковки (стоянки, некапитальной парковки, </w:t>
      </w:r>
      <w:proofErr w:type="spellStart"/>
      <w:r w:rsidRPr="005F2CBA">
        <w:rPr>
          <w:rFonts w:ascii="Times New Roman" w:hAnsi="Times New Roman" w:cs="Times New Roman"/>
          <w:sz w:val="28"/>
          <w:szCs w:val="28"/>
        </w:rPr>
        <w:t>машино</w:t>
      </w:r>
      <w:proofErr w:type="spellEnd"/>
      <w:r w:rsidRPr="005F2CBA">
        <w:rPr>
          <w:rFonts w:ascii="Times New Roman" w:hAnsi="Times New Roman" w:cs="Times New Roman"/>
          <w:sz w:val="28"/>
          <w:szCs w:val="28"/>
        </w:rPr>
        <w:t>-мест) до входной группы для посетителей, площадки для посетителей;</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входная группа для посетителей, обеспечивающая для МГН равные условия жизнедеятельности с другими категориями населения;</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площадка для посетителей;</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урна;</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объекты (средства) наружного освещения;</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средства размещения информации;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оформление витрины (при наличии остекленных проемов на фасаде с входной группой);</w:t>
      </w:r>
    </w:p>
    <w:p w:rsidR="00CC736E" w:rsidRDefault="00CC736E" w:rsidP="006211A1">
      <w:pPr>
        <w:pStyle w:val="ConsPlusTitle"/>
        <w:outlineLvl w:val="2"/>
        <w:rPr>
          <w:rFonts w:ascii="Times New Roman" w:hAnsi="Times New Roman" w:cs="Times New Roman"/>
          <w:sz w:val="28"/>
          <w:szCs w:val="28"/>
        </w:rPr>
      </w:pPr>
    </w:p>
    <w:p w:rsidR="000432D7" w:rsidRPr="005F2CBA" w:rsidRDefault="000432D7" w:rsidP="006B5233">
      <w:pPr>
        <w:pStyle w:val="ConsPlusTitle"/>
        <w:ind w:left="-284" w:firstLine="568"/>
        <w:jc w:val="center"/>
        <w:outlineLvl w:val="2"/>
        <w:rPr>
          <w:rFonts w:ascii="Times New Roman" w:hAnsi="Times New Roman" w:cs="Times New Roman"/>
          <w:sz w:val="28"/>
          <w:szCs w:val="28"/>
        </w:rPr>
      </w:pPr>
      <w:r w:rsidRPr="005F2CBA">
        <w:rPr>
          <w:rFonts w:ascii="Times New Roman" w:hAnsi="Times New Roman" w:cs="Times New Roman"/>
          <w:sz w:val="28"/>
          <w:szCs w:val="28"/>
        </w:rPr>
        <w:lastRenderedPageBreak/>
        <w:t>Статья 5.</w:t>
      </w:r>
      <w:r w:rsidR="00D65046">
        <w:rPr>
          <w:rFonts w:ascii="Times New Roman" w:hAnsi="Times New Roman" w:cs="Times New Roman"/>
          <w:sz w:val="28"/>
          <w:szCs w:val="28"/>
        </w:rPr>
        <w:t>2</w:t>
      </w:r>
      <w:r w:rsidRPr="005F2CBA">
        <w:rPr>
          <w:rFonts w:ascii="Times New Roman" w:hAnsi="Times New Roman" w:cs="Times New Roman"/>
          <w:sz w:val="28"/>
          <w:szCs w:val="28"/>
        </w:rPr>
        <w:t>. Нормируемый (обязательный) комплекс элементов благоустройства некапитальных, нестационарных объектов общественного назначения без помещений для посетителей</w:t>
      </w:r>
    </w:p>
    <w:p w:rsidR="000432D7" w:rsidRPr="005F2CBA" w:rsidRDefault="000432D7" w:rsidP="00BC7CB4">
      <w:pPr>
        <w:pStyle w:val="ConsPlusNormal"/>
        <w:ind w:left="-284" w:firstLine="568"/>
        <w:jc w:val="both"/>
        <w:rPr>
          <w:rFonts w:ascii="Times New Roman" w:hAnsi="Times New Roman" w:cs="Times New Roman"/>
          <w:sz w:val="28"/>
          <w:szCs w:val="28"/>
        </w:rPr>
      </w:pP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В состав нормируемого (обязательного) комплекса элементов благоустройства некапитальных, нестационарных объектов общественного назначения без помещений для посетителей входят:</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путь пешеходного движения от существующего тротуара на территориях общего пользования и (или) от остановки общественного транспорта, от парковки (стоянки, некапитальной парковки, </w:t>
      </w:r>
      <w:proofErr w:type="spellStart"/>
      <w:r w:rsidRPr="005F2CBA">
        <w:rPr>
          <w:rFonts w:ascii="Times New Roman" w:hAnsi="Times New Roman" w:cs="Times New Roman"/>
          <w:sz w:val="28"/>
          <w:szCs w:val="28"/>
        </w:rPr>
        <w:t>машино</w:t>
      </w:r>
      <w:proofErr w:type="spellEnd"/>
      <w:r w:rsidRPr="005F2CBA">
        <w:rPr>
          <w:rFonts w:ascii="Times New Roman" w:hAnsi="Times New Roman" w:cs="Times New Roman"/>
          <w:sz w:val="28"/>
          <w:szCs w:val="28"/>
        </w:rPr>
        <w:t>-мест) до места выкладки, демонстрации товаров, обслуживания покупателей и проведения денежных расчетов;</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площадка для посетителей;</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урна;</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объекты (средства) наружного освещения;</w:t>
      </w:r>
    </w:p>
    <w:p w:rsidR="000432D7"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средства размещения информации;</w:t>
      </w:r>
    </w:p>
    <w:p w:rsidR="00CC736E" w:rsidRDefault="00CC736E" w:rsidP="00BC7CB4">
      <w:pPr>
        <w:pStyle w:val="ConsPlusNormal"/>
        <w:ind w:left="-284" w:firstLine="568"/>
        <w:jc w:val="both"/>
        <w:rPr>
          <w:rFonts w:ascii="Times New Roman" w:hAnsi="Times New Roman" w:cs="Times New Roman"/>
          <w:sz w:val="28"/>
          <w:szCs w:val="28"/>
        </w:rPr>
      </w:pPr>
    </w:p>
    <w:p w:rsidR="000432D7" w:rsidRPr="005F2CBA" w:rsidRDefault="000432D7" w:rsidP="006B5233">
      <w:pPr>
        <w:pStyle w:val="ConsPlusTitle"/>
        <w:ind w:left="-284" w:firstLine="568"/>
        <w:jc w:val="center"/>
        <w:outlineLvl w:val="2"/>
        <w:rPr>
          <w:rFonts w:ascii="Times New Roman" w:hAnsi="Times New Roman" w:cs="Times New Roman"/>
          <w:sz w:val="28"/>
          <w:szCs w:val="28"/>
        </w:rPr>
      </w:pPr>
      <w:r w:rsidRPr="005F2CBA">
        <w:rPr>
          <w:rFonts w:ascii="Times New Roman" w:hAnsi="Times New Roman" w:cs="Times New Roman"/>
          <w:sz w:val="28"/>
          <w:szCs w:val="28"/>
        </w:rPr>
        <w:t xml:space="preserve">Статья 6. Обеспечение беспрепятственного доступа инвалидов и других маломобильных групп населения к объектам социальной, транспортной и инженерной инфраструктур в </w:t>
      </w:r>
      <w:r w:rsidR="00CC78D8">
        <w:rPr>
          <w:rFonts w:ascii="Times New Roman" w:hAnsi="Times New Roman" w:cs="Times New Roman"/>
          <w:sz w:val="28"/>
          <w:szCs w:val="28"/>
        </w:rPr>
        <w:t>городском округе Люберцы</w:t>
      </w:r>
      <w:r w:rsidRPr="005F2CBA">
        <w:rPr>
          <w:rFonts w:ascii="Times New Roman" w:hAnsi="Times New Roman" w:cs="Times New Roman"/>
          <w:sz w:val="28"/>
          <w:szCs w:val="28"/>
        </w:rPr>
        <w:t xml:space="preserve"> (оснащение элементов благоустройства техническими приспособлениями для беспрепятственного доступа к ним и их использования инвалидами и другими маломобильными группами населения)</w:t>
      </w:r>
    </w:p>
    <w:p w:rsidR="000432D7" w:rsidRPr="005F2CBA" w:rsidRDefault="000432D7" w:rsidP="00BC7CB4">
      <w:pPr>
        <w:pStyle w:val="ConsPlusNormal"/>
        <w:ind w:left="-284" w:firstLine="568"/>
        <w:jc w:val="both"/>
        <w:rPr>
          <w:rFonts w:ascii="Times New Roman" w:hAnsi="Times New Roman" w:cs="Times New Roman"/>
          <w:sz w:val="28"/>
          <w:szCs w:val="28"/>
        </w:rPr>
      </w:pPr>
    </w:p>
    <w:p w:rsidR="00CF1269" w:rsidRPr="000B5387" w:rsidRDefault="00CF1269" w:rsidP="00CF1269">
      <w:pPr>
        <w:pStyle w:val="ConsPlusNormal"/>
        <w:ind w:left="-284" w:firstLine="568"/>
        <w:jc w:val="both"/>
        <w:rPr>
          <w:rFonts w:ascii="Times New Roman" w:hAnsi="Times New Roman" w:cs="Times New Roman"/>
          <w:sz w:val="28"/>
          <w:szCs w:val="28"/>
        </w:rPr>
      </w:pPr>
      <w:r w:rsidRPr="00CF1269">
        <w:rPr>
          <w:rFonts w:ascii="Times New Roman" w:hAnsi="Times New Roman" w:cs="Times New Roman"/>
          <w:sz w:val="28"/>
          <w:szCs w:val="28"/>
        </w:rPr>
        <w:t>1.</w:t>
      </w:r>
      <w:r>
        <w:rPr>
          <w:rFonts w:ascii="Times New Roman" w:hAnsi="Times New Roman" w:cs="Times New Roman"/>
          <w:sz w:val="28"/>
          <w:szCs w:val="28"/>
        </w:rPr>
        <w:t xml:space="preserve"> </w:t>
      </w:r>
      <w:r w:rsidR="000432D7" w:rsidRPr="005F2CBA">
        <w:rPr>
          <w:rFonts w:ascii="Times New Roman" w:hAnsi="Times New Roman" w:cs="Times New Roman"/>
          <w:sz w:val="28"/>
          <w:szCs w:val="28"/>
        </w:rPr>
        <w:t xml:space="preserve">Содержание территорий городского округа </w:t>
      </w:r>
      <w:r w:rsidR="007B4FB3" w:rsidRPr="005F2CBA">
        <w:rPr>
          <w:rFonts w:ascii="Times New Roman" w:hAnsi="Times New Roman" w:cs="Times New Roman"/>
          <w:sz w:val="28"/>
          <w:szCs w:val="28"/>
        </w:rPr>
        <w:t>Люберцы</w:t>
      </w:r>
      <w:r w:rsidR="000432D7" w:rsidRPr="005F2CBA">
        <w:rPr>
          <w:rFonts w:ascii="Times New Roman" w:hAnsi="Times New Roman" w:cs="Times New Roman"/>
          <w:sz w:val="28"/>
          <w:szCs w:val="28"/>
        </w:rPr>
        <w:t xml:space="preserve"> и мероприятия по развитию благоустройства осуществляются в соответствии с</w:t>
      </w:r>
      <w:r w:rsidR="000432D7" w:rsidRPr="000B5387">
        <w:rPr>
          <w:rFonts w:ascii="Times New Roman" w:hAnsi="Times New Roman" w:cs="Times New Roman"/>
          <w:sz w:val="28"/>
          <w:szCs w:val="28"/>
        </w:rPr>
        <w:t xml:space="preserve"> </w:t>
      </w:r>
      <w:hyperlink r:id="rId15" w:tooltip="Закон Московской области от 22.10.2009 N 121/2009-ОЗ (ред. от 13.12.2019) &quot;Об обеспечении беспрепятственного доступа инвалидов и других маломобильных групп населения к объектам социальной, транспортной и инженерной инфраструктур в Московской области&quot; (принят п" w:history="1">
        <w:r w:rsidR="000432D7" w:rsidRPr="000B5387">
          <w:rPr>
            <w:rFonts w:ascii="Times New Roman" w:hAnsi="Times New Roman" w:cs="Times New Roman"/>
            <w:sz w:val="28"/>
            <w:szCs w:val="28"/>
          </w:rPr>
          <w:t>Законом</w:t>
        </w:r>
      </w:hyperlink>
      <w:r w:rsidR="000432D7" w:rsidRPr="000B5387">
        <w:rPr>
          <w:rFonts w:ascii="Times New Roman" w:hAnsi="Times New Roman" w:cs="Times New Roman"/>
          <w:sz w:val="28"/>
          <w:szCs w:val="28"/>
        </w:rPr>
        <w:t xml:space="preserve"> Московской области от 22.10.2009 </w:t>
      </w:r>
      <w:r w:rsidR="004500D2" w:rsidRPr="000B5387">
        <w:rPr>
          <w:rFonts w:ascii="Times New Roman" w:hAnsi="Times New Roman" w:cs="Times New Roman"/>
          <w:sz w:val="28"/>
          <w:szCs w:val="28"/>
        </w:rPr>
        <w:t>№</w:t>
      </w:r>
      <w:r w:rsidR="000432D7" w:rsidRPr="000B5387">
        <w:rPr>
          <w:rFonts w:ascii="Times New Roman" w:hAnsi="Times New Roman" w:cs="Times New Roman"/>
          <w:sz w:val="28"/>
          <w:szCs w:val="28"/>
        </w:rPr>
        <w:t xml:space="preserve"> 121/2009-ОЗ </w:t>
      </w:r>
      <w:r w:rsidR="00D01506">
        <w:rPr>
          <w:rFonts w:ascii="Times New Roman" w:hAnsi="Times New Roman" w:cs="Times New Roman"/>
          <w:sz w:val="28"/>
          <w:szCs w:val="28"/>
        </w:rPr>
        <w:t>«</w:t>
      </w:r>
      <w:r w:rsidR="000432D7" w:rsidRPr="000B5387">
        <w:rPr>
          <w:rFonts w:ascii="Times New Roman" w:hAnsi="Times New Roman" w:cs="Times New Roman"/>
          <w:sz w:val="28"/>
          <w:szCs w:val="28"/>
        </w:rPr>
        <w:t>Об обеспечении беспрепятственного доступа инвалидов и других маломобильных групп населения к объектам социальной, транспортной и инженерной инфраструктур в Московской области</w:t>
      </w:r>
      <w:r w:rsidR="00D01506">
        <w:rPr>
          <w:rFonts w:ascii="Times New Roman" w:hAnsi="Times New Roman" w:cs="Times New Roman"/>
          <w:sz w:val="28"/>
          <w:szCs w:val="28"/>
        </w:rPr>
        <w:t>»</w:t>
      </w:r>
      <w:r w:rsidR="000432D7" w:rsidRPr="000B5387">
        <w:rPr>
          <w:rFonts w:ascii="Times New Roman" w:hAnsi="Times New Roman" w:cs="Times New Roman"/>
          <w:sz w:val="28"/>
          <w:szCs w:val="28"/>
        </w:rPr>
        <w:t>.</w:t>
      </w:r>
    </w:p>
    <w:p w:rsidR="000432D7" w:rsidRPr="005F2CBA" w:rsidRDefault="000432D7" w:rsidP="00BC7CB4">
      <w:pPr>
        <w:pStyle w:val="ConsPlusNormal"/>
        <w:ind w:left="-284" w:firstLine="568"/>
        <w:jc w:val="both"/>
        <w:rPr>
          <w:rFonts w:ascii="Times New Roman" w:hAnsi="Times New Roman" w:cs="Times New Roman"/>
          <w:sz w:val="28"/>
          <w:szCs w:val="28"/>
        </w:rPr>
      </w:pPr>
      <w:r w:rsidRPr="000B5387">
        <w:rPr>
          <w:rFonts w:ascii="Times New Roman" w:hAnsi="Times New Roman" w:cs="Times New Roman"/>
          <w:sz w:val="28"/>
          <w:szCs w:val="28"/>
        </w:rPr>
        <w:t xml:space="preserve">2. В соответствии со </w:t>
      </w:r>
      <w:hyperlink r:id="rId16" w:tooltip="Закон Московской области от 22.10.2009 N 121/2009-ОЗ (ред. от 13.12.2019) &quot;Об обеспечении беспрепятственного доступа инвалидов и других маломобильных групп населения к объектам социальной, транспортной и инженерной инфраструктур в Московской области&quot; (принят п" w:history="1">
        <w:r w:rsidRPr="000B5387">
          <w:rPr>
            <w:rFonts w:ascii="Times New Roman" w:hAnsi="Times New Roman" w:cs="Times New Roman"/>
            <w:sz w:val="28"/>
            <w:szCs w:val="28"/>
          </w:rPr>
          <w:t>ст. 3</w:t>
        </w:r>
      </w:hyperlink>
      <w:r w:rsidRPr="000B5387">
        <w:rPr>
          <w:rFonts w:ascii="Times New Roman" w:hAnsi="Times New Roman" w:cs="Times New Roman"/>
          <w:sz w:val="28"/>
          <w:szCs w:val="28"/>
        </w:rPr>
        <w:t xml:space="preserve"> Закона Московской области от 22.10.2009 </w:t>
      </w:r>
      <w:r w:rsidR="004500D2" w:rsidRPr="000B5387">
        <w:rPr>
          <w:rFonts w:ascii="Times New Roman" w:hAnsi="Times New Roman" w:cs="Times New Roman"/>
          <w:sz w:val="28"/>
          <w:szCs w:val="28"/>
        </w:rPr>
        <w:t xml:space="preserve">              №</w:t>
      </w:r>
      <w:r w:rsidRPr="000B5387">
        <w:rPr>
          <w:rFonts w:ascii="Times New Roman" w:hAnsi="Times New Roman" w:cs="Times New Roman"/>
          <w:sz w:val="28"/>
          <w:szCs w:val="28"/>
        </w:rPr>
        <w:t xml:space="preserve"> 121/2009-ОЗ </w:t>
      </w:r>
      <w:r w:rsidR="00D01506">
        <w:rPr>
          <w:rFonts w:ascii="Times New Roman" w:hAnsi="Times New Roman" w:cs="Times New Roman"/>
          <w:sz w:val="28"/>
          <w:szCs w:val="28"/>
        </w:rPr>
        <w:t>«</w:t>
      </w:r>
      <w:r w:rsidRPr="000B5387">
        <w:rPr>
          <w:rFonts w:ascii="Times New Roman" w:hAnsi="Times New Roman" w:cs="Times New Roman"/>
          <w:sz w:val="28"/>
          <w:szCs w:val="28"/>
        </w:rPr>
        <w:t>Об обеспечении беспрепятственного доступа инвалидов и других маломобильных групп населения к объектам социальной, транспо</w:t>
      </w:r>
      <w:r w:rsidRPr="005F2CBA">
        <w:rPr>
          <w:rFonts w:ascii="Times New Roman" w:hAnsi="Times New Roman" w:cs="Times New Roman"/>
          <w:sz w:val="28"/>
          <w:szCs w:val="28"/>
        </w:rPr>
        <w:t>ртной и инженерной инфраструктур в Московской области</w:t>
      </w:r>
      <w:r w:rsidR="00D01506">
        <w:rPr>
          <w:rFonts w:ascii="Times New Roman" w:hAnsi="Times New Roman" w:cs="Times New Roman"/>
          <w:sz w:val="28"/>
          <w:szCs w:val="28"/>
        </w:rPr>
        <w:t>»</w:t>
      </w:r>
      <w:r w:rsidRPr="005F2CBA">
        <w:rPr>
          <w:rFonts w:ascii="Times New Roman" w:hAnsi="Times New Roman" w:cs="Times New Roman"/>
          <w:sz w:val="28"/>
          <w:szCs w:val="28"/>
        </w:rPr>
        <w:t>, необходимо обеспечивать условия для беспрепятственного доступа инвалидов и других маломобильных групп населения к объектам социальной, транспортной и инженерной инфраструктур и к предоставляемым в них услугам.</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Объекты социальной, транспортной и инженерной инфраструктур:</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жилые здания государственного, муниципального и частного жилищного фонда;</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административные здания и сооружения органов государственной власти Московской области и органов местного самоуправления </w:t>
      </w:r>
      <w:r w:rsidR="00EB42A6">
        <w:rPr>
          <w:rFonts w:ascii="Times New Roman" w:hAnsi="Times New Roman" w:cs="Times New Roman"/>
          <w:sz w:val="28"/>
          <w:szCs w:val="28"/>
        </w:rPr>
        <w:t>городского округа Люберцы</w:t>
      </w:r>
      <w:r w:rsidRPr="005F2CBA">
        <w:rPr>
          <w:rFonts w:ascii="Times New Roman" w:hAnsi="Times New Roman" w:cs="Times New Roman"/>
          <w:sz w:val="28"/>
          <w:szCs w:val="28"/>
        </w:rPr>
        <w:t>;</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объекты культуры и культурно-зрелищные сооружения (театры, библиотеки, музеи, места отправления религиозных обрядов и другие);</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lastRenderedPageBreak/>
        <w:t>объекты образования и науки, здравоохранения и социальной защиты населения;</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объекты торговли, общественного питания и бытового обслуживания населения, кредитные учреждения;</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гостиницы, отели, иные места временного проживания;</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объекты спорта, места отдыха, парки, сады, лесопарки, пляжи и находящиеся на их территории объекты и сооружения оздоровительного и рекреационного назначения, аллеи и пешеходные дорожки;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объекты и сооружения транспортного обслуживания населения (железнодорожные вокзалы, автовокзалы, аэровокзалы, аэропорты, станции и остановки всех видов городского и пригородного пассажирского транспорта, другие объекты автомобильного, железнодорожного, водного и воздушного транспорта);</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здания и сооружения объектов почтовой связи;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производственные объекты, объекты малого бизнеса и другие места приложения труда;</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тротуары, переходы улиц, дорог и магистралей;</w:t>
      </w:r>
    </w:p>
    <w:p w:rsidR="000432D7" w:rsidRPr="000B5387"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прилегающие к выш</w:t>
      </w:r>
      <w:r w:rsidRPr="000B5387">
        <w:rPr>
          <w:rFonts w:ascii="Times New Roman" w:hAnsi="Times New Roman" w:cs="Times New Roman"/>
          <w:sz w:val="28"/>
          <w:szCs w:val="28"/>
        </w:rPr>
        <w:t>еперечисленным зданиям и сооружениям территории.</w:t>
      </w:r>
    </w:p>
    <w:p w:rsidR="000432D7" w:rsidRPr="005F2CBA" w:rsidRDefault="000432D7" w:rsidP="00BC7CB4">
      <w:pPr>
        <w:pStyle w:val="ConsPlusNormal"/>
        <w:ind w:left="-284" w:firstLine="568"/>
        <w:jc w:val="both"/>
        <w:rPr>
          <w:rFonts w:ascii="Times New Roman" w:hAnsi="Times New Roman" w:cs="Times New Roman"/>
          <w:sz w:val="28"/>
          <w:szCs w:val="28"/>
        </w:rPr>
      </w:pPr>
      <w:r w:rsidRPr="000B5387">
        <w:rPr>
          <w:rFonts w:ascii="Times New Roman" w:hAnsi="Times New Roman" w:cs="Times New Roman"/>
          <w:sz w:val="28"/>
          <w:szCs w:val="28"/>
        </w:rPr>
        <w:t xml:space="preserve">3. В соответствии со </w:t>
      </w:r>
      <w:hyperlink r:id="rId17" w:tooltip="Федеральный закон от 24.11.1995 N 181-ФЗ (ред. от 02.12.2019) &quot;О социальной защите инвалидов в Российской Федерации&quot; (с изм. и доп., вступ. в силу с 01.01.2020){КонсультантПлюс}" w:history="1">
        <w:r w:rsidRPr="000B5387">
          <w:rPr>
            <w:rFonts w:ascii="Times New Roman" w:hAnsi="Times New Roman" w:cs="Times New Roman"/>
            <w:sz w:val="28"/>
            <w:szCs w:val="28"/>
          </w:rPr>
          <w:t>ст. 9</w:t>
        </w:r>
      </w:hyperlink>
      <w:r w:rsidRPr="000B5387">
        <w:rPr>
          <w:rFonts w:ascii="Times New Roman" w:hAnsi="Times New Roman" w:cs="Times New Roman"/>
          <w:sz w:val="28"/>
          <w:szCs w:val="28"/>
        </w:rPr>
        <w:t xml:space="preserve"> Федерального закона от 24.11.1995 </w:t>
      </w:r>
      <w:r w:rsidR="004500D2" w:rsidRPr="000B5387">
        <w:rPr>
          <w:rFonts w:ascii="Times New Roman" w:hAnsi="Times New Roman" w:cs="Times New Roman"/>
          <w:sz w:val="28"/>
          <w:szCs w:val="28"/>
        </w:rPr>
        <w:t xml:space="preserve">№ </w:t>
      </w:r>
      <w:r w:rsidRPr="000B5387">
        <w:rPr>
          <w:rFonts w:ascii="Times New Roman" w:hAnsi="Times New Roman" w:cs="Times New Roman"/>
          <w:sz w:val="28"/>
          <w:szCs w:val="28"/>
        </w:rPr>
        <w:t xml:space="preserve">181-ФЗ </w:t>
      </w:r>
      <w:r w:rsidR="004500D2" w:rsidRPr="000B5387">
        <w:rPr>
          <w:rFonts w:ascii="Times New Roman" w:hAnsi="Times New Roman" w:cs="Times New Roman"/>
          <w:sz w:val="28"/>
          <w:szCs w:val="28"/>
        </w:rPr>
        <w:t xml:space="preserve">     </w:t>
      </w:r>
      <w:r w:rsidR="00D01506">
        <w:rPr>
          <w:rFonts w:ascii="Times New Roman" w:hAnsi="Times New Roman" w:cs="Times New Roman"/>
          <w:sz w:val="28"/>
          <w:szCs w:val="28"/>
        </w:rPr>
        <w:t>«</w:t>
      </w:r>
      <w:r w:rsidRPr="000B5387">
        <w:rPr>
          <w:rFonts w:ascii="Times New Roman" w:hAnsi="Times New Roman" w:cs="Times New Roman"/>
          <w:sz w:val="28"/>
          <w:szCs w:val="28"/>
        </w:rPr>
        <w:t>О социальной защите инвалидов в Российской Федерации</w:t>
      </w:r>
      <w:r w:rsidR="00D01506">
        <w:rPr>
          <w:rFonts w:ascii="Times New Roman" w:hAnsi="Times New Roman" w:cs="Times New Roman"/>
          <w:sz w:val="28"/>
          <w:szCs w:val="28"/>
        </w:rPr>
        <w:t>»</w:t>
      </w:r>
      <w:r w:rsidRPr="000B5387">
        <w:rPr>
          <w:rFonts w:ascii="Times New Roman" w:hAnsi="Times New Roman" w:cs="Times New Roman"/>
          <w:sz w:val="28"/>
          <w:szCs w:val="28"/>
        </w:rPr>
        <w:t xml:space="preserve">, </w:t>
      </w:r>
      <w:hyperlink r:id="rId18" w:tooltip="Закон Московской области от 22.10.2009 N 121/2009-ОЗ (ред. от 13.12.2019) &quot;Об обеспечении беспрепятственного доступа инвалидов и других маломобильных групп населения к объектам социальной, транспортной и инженерной инфраструктур в Московской области&quot; (принят п" w:history="1">
        <w:r w:rsidRPr="000B5387">
          <w:rPr>
            <w:rFonts w:ascii="Times New Roman" w:hAnsi="Times New Roman" w:cs="Times New Roman"/>
            <w:sz w:val="28"/>
            <w:szCs w:val="28"/>
          </w:rPr>
          <w:t>ст. 4</w:t>
        </w:r>
      </w:hyperlink>
      <w:r w:rsidRPr="000B5387">
        <w:rPr>
          <w:rFonts w:ascii="Times New Roman" w:hAnsi="Times New Roman" w:cs="Times New Roman"/>
          <w:sz w:val="28"/>
          <w:szCs w:val="28"/>
        </w:rPr>
        <w:t xml:space="preserve"> З</w:t>
      </w:r>
      <w:r w:rsidRPr="005F2CBA">
        <w:rPr>
          <w:rFonts w:ascii="Times New Roman" w:hAnsi="Times New Roman" w:cs="Times New Roman"/>
          <w:sz w:val="28"/>
          <w:szCs w:val="28"/>
        </w:rPr>
        <w:t xml:space="preserve">акона Московской области от 22.10.2009 </w:t>
      </w:r>
      <w:r w:rsidR="004500D2" w:rsidRPr="00C858B8">
        <w:rPr>
          <w:rFonts w:ascii="Times New Roman" w:hAnsi="Times New Roman" w:cs="Times New Roman"/>
          <w:sz w:val="28"/>
          <w:szCs w:val="28"/>
        </w:rPr>
        <w:t>№</w:t>
      </w:r>
      <w:r w:rsidRPr="005F2CBA">
        <w:rPr>
          <w:rFonts w:ascii="Times New Roman" w:hAnsi="Times New Roman" w:cs="Times New Roman"/>
          <w:sz w:val="28"/>
          <w:szCs w:val="28"/>
        </w:rPr>
        <w:t xml:space="preserve"> 121/2009-ОЗ </w:t>
      </w:r>
      <w:r w:rsidR="00D01506">
        <w:rPr>
          <w:rFonts w:ascii="Times New Roman" w:hAnsi="Times New Roman" w:cs="Times New Roman"/>
          <w:sz w:val="28"/>
          <w:szCs w:val="28"/>
        </w:rPr>
        <w:t>«</w:t>
      </w:r>
      <w:r w:rsidRPr="005F2CBA">
        <w:rPr>
          <w:rFonts w:ascii="Times New Roman" w:hAnsi="Times New Roman" w:cs="Times New Roman"/>
          <w:sz w:val="28"/>
          <w:szCs w:val="28"/>
        </w:rPr>
        <w:t>Об обеспечении беспрепятственного доступа инвалидов и других маломобильных групп населения к объектам социальной, транспортной и инженерной инфраструктур в Московской области</w:t>
      </w:r>
      <w:r w:rsidR="00D01506">
        <w:rPr>
          <w:rFonts w:ascii="Times New Roman" w:hAnsi="Times New Roman" w:cs="Times New Roman"/>
          <w:sz w:val="28"/>
          <w:szCs w:val="28"/>
        </w:rPr>
        <w:t>»</w:t>
      </w:r>
      <w:r w:rsidRPr="005F2CBA">
        <w:rPr>
          <w:rFonts w:ascii="Times New Roman" w:hAnsi="Times New Roman" w:cs="Times New Roman"/>
          <w:sz w:val="28"/>
          <w:szCs w:val="28"/>
        </w:rPr>
        <w:t xml:space="preserve"> объекты социальной, транспортной и инженерной инфраструктур в процессе строительства, реконструкции, ремонта и благоустройства должны оснащаться следующими специальными приспособлениями и оборудованием:</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специальными указателями около строящихся и ремонтируемых объектов;</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звуковой сигнализацией у светофоров;</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телефонами-автоматами или иными средствами связи, доступными для инвалидов;</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санитарно-гигиеническими помещениями;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пандусами и поручнями у лестниц при входах в здание;</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пологими спусками у тротуаров в местах наземных переходов улиц, дорог, магистралей, остановок городского и пригородного пассажирского транспорта общего пользования;</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специальными указателями маршрутов движения инвалидов по территории вокзалов, парков и других рекреационных зон;</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средствами дублирования необходимой для инвалидов звуковой и </w:t>
      </w:r>
      <w:r w:rsidRPr="005F2CBA">
        <w:rPr>
          <w:rFonts w:ascii="Times New Roman" w:hAnsi="Times New Roman" w:cs="Times New Roman"/>
          <w:sz w:val="28"/>
          <w:szCs w:val="28"/>
        </w:rPr>
        <w:lastRenderedPageBreak/>
        <w:t>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4. Требования к обеспечению доступности городской среды для инвалидов и маломобильных групп населения</w:t>
      </w:r>
      <w:r w:rsidR="000B6D49">
        <w:rPr>
          <w:rFonts w:ascii="Times New Roman" w:hAnsi="Times New Roman" w:cs="Times New Roman"/>
          <w:sz w:val="28"/>
          <w:szCs w:val="28"/>
        </w:rPr>
        <w:t>.</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4.1. Для создания необходимых условий доступности для МГН по согласованию с общественными организациями инвалидов, осуществляющих деятельность </w:t>
      </w:r>
      <w:r w:rsidR="00EB42A6" w:rsidRPr="00EB42A6">
        <w:rPr>
          <w:rFonts w:ascii="Times New Roman" w:hAnsi="Times New Roman" w:cs="Times New Roman"/>
          <w:sz w:val="28"/>
          <w:szCs w:val="28"/>
        </w:rPr>
        <w:t xml:space="preserve">на </w:t>
      </w:r>
      <w:r w:rsidRPr="00EB42A6">
        <w:rPr>
          <w:rFonts w:ascii="Times New Roman" w:hAnsi="Times New Roman" w:cs="Times New Roman"/>
          <w:sz w:val="28"/>
          <w:szCs w:val="28"/>
        </w:rPr>
        <w:t>территории</w:t>
      </w:r>
      <w:r w:rsidR="00EB42A6">
        <w:rPr>
          <w:rFonts w:ascii="Times New Roman" w:hAnsi="Times New Roman" w:cs="Times New Roman"/>
          <w:sz w:val="28"/>
          <w:szCs w:val="28"/>
        </w:rPr>
        <w:t xml:space="preserve"> городского округа Люберцы</w:t>
      </w:r>
      <w:r w:rsidRPr="005F2CBA">
        <w:rPr>
          <w:rFonts w:ascii="Times New Roman" w:hAnsi="Times New Roman" w:cs="Times New Roman"/>
          <w:sz w:val="28"/>
          <w:szCs w:val="28"/>
        </w:rPr>
        <w:t>, производится дооборудование специализированными средствами, которые позволят вести независимый образ жизни и обеспечат комфортный доступ ко всем общественным местам.</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К специализированным средствам относятся:</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пандусы и подъемники: стационарные и мобильные пандусы и подъемники для инвалидов, пожилых людей и маломобильных групп населения, обеспечивающие доступ инвалидов-колясочников и людей с нарушением функций опорно-двигательного аппарата к жилым, общественным и государственным зданиям;</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информационный терминал, предназначенный для получения общей информации о заведении, отображающий интерактивный план здания и пути прохода по нему, в том числе для инвалидов-колясочников.</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информационные значки, таблички и мнемосхемы: информационные знаки в формате, доступном для инвалидов и людей с нарушением зрения и слуха.</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4.2. При проектировании объектов благоустройства жилой среды, улиц и дорог, объектов культурно-бытового обслуживания должна быть предусмотрена доступность среды населенных пунктов для МГН, оснащение этих объектов элементами и техническими средствами, способствующими передвижению инвалидов, поверхность должна быть ровная, без швов, противоскользящая, в том числе при увлажнении. Имеющиеся перепады уровней должны быть сглажены.</w:t>
      </w:r>
    </w:p>
    <w:p w:rsidR="000432D7" w:rsidRPr="005F2CBA" w:rsidRDefault="003D2645" w:rsidP="00BC7CB4">
      <w:pPr>
        <w:pStyle w:val="ConsPlusNormal"/>
        <w:ind w:left="-284" w:firstLine="568"/>
        <w:jc w:val="both"/>
        <w:rPr>
          <w:rFonts w:ascii="Times New Roman" w:hAnsi="Times New Roman" w:cs="Times New Roman"/>
          <w:sz w:val="28"/>
          <w:szCs w:val="28"/>
        </w:rPr>
      </w:pPr>
      <w:r>
        <w:rPr>
          <w:rFonts w:ascii="Times New Roman" w:hAnsi="Times New Roman" w:cs="Times New Roman"/>
          <w:sz w:val="28"/>
          <w:szCs w:val="28"/>
        </w:rPr>
        <w:t>4.3. Для передвижения МГН</w:t>
      </w:r>
      <w:r w:rsidR="000432D7" w:rsidRPr="005F2CBA">
        <w:rPr>
          <w:rFonts w:ascii="Times New Roman" w:hAnsi="Times New Roman" w:cs="Times New Roman"/>
          <w:sz w:val="28"/>
          <w:szCs w:val="28"/>
        </w:rPr>
        <w:t xml:space="preserve"> на сложном рельефе необходимо предусматривать устройство серпантинных трасс с уклонами в пределах нормы.</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4.4. Размещение для людей с полной и частичной потерей зрения о приближении к препятствиям (лестницам, пешеходному переходу, окончанию островка безопасности и пр.) необходимо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4.5. В местах перепада уровней, превышающего 1,4 см, между горизонтальными участками пешеходных путей или пола в зданиях и сооружениях необходимо предусматривать устройство пандусов.</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4.6. Все имеющиеся на пути движения инвалидов-колясочников лестницы, в том числе лестницы подземного или надземного перехода, должны быть продублированы пандусами или подъемниками. Лестницы и пандусы ограждаются перилами.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4.7. Вблизи подземных переходов необходимо размещать хорошо </w:t>
      </w:r>
      <w:r w:rsidRPr="005F2CBA">
        <w:rPr>
          <w:rFonts w:ascii="Times New Roman" w:hAnsi="Times New Roman" w:cs="Times New Roman"/>
          <w:sz w:val="28"/>
          <w:szCs w:val="28"/>
        </w:rPr>
        <w:lastRenderedPageBreak/>
        <w:t>различимые информационные знаки. Переходы на крупных и сложных транспортных развязках должны быть оснащены защитными ограждениями.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4.8. В жилых районах и микрорайонах вдоль пешеходных дорожек и тротуаров, предназначенных для передвижения МГН, необходимо предусматривать не реже чем через 100-150 м места отдыха для инвалидов и МГН, оборудуются скамейками с твердой спинкой и подлокотниками. Предусмотреть с одной из сторон скамьи площадку с твердым покрытием, размером 1,5 x 1,5 и освещением не менее 20 </w:t>
      </w:r>
      <w:proofErr w:type="spellStart"/>
      <w:r w:rsidRPr="005F2CBA">
        <w:rPr>
          <w:rFonts w:ascii="Times New Roman" w:hAnsi="Times New Roman" w:cs="Times New Roman"/>
          <w:sz w:val="28"/>
          <w:szCs w:val="28"/>
        </w:rPr>
        <w:t>лк</w:t>
      </w:r>
      <w:proofErr w:type="spellEnd"/>
      <w:r w:rsidRPr="005F2CBA">
        <w:rPr>
          <w:rFonts w:ascii="Times New Roman" w:hAnsi="Times New Roman" w:cs="Times New Roman"/>
          <w:sz w:val="28"/>
          <w:szCs w:val="28"/>
        </w:rPr>
        <w:t>.</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4.9. При обустройстве решеток, перекрывающих водоотводящие лотки на пешеходных коммуникациях, а также ребра решеток не допускается располагать вдоль направления пешеходного движения, а ширину отверстий между ребрами необходимо принимать не более 15 мм.</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4.10. Покрытия поверхности обеспечивают на территории муниципального образования условия безопасного и комфортного передвижения, а также формируют архитектурно-художественный облик среды. Для целей благоустройства территории должны применяться следующие виды покрытий:</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твердые (капитальные) - монолитные или сборные, выполняемые из асфальтобетона, </w:t>
      </w:r>
      <w:proofErr w:type="spellStart"/>
      <w:r w:rsidRPr="005F2CBA">
        <w:rPr>
          <w:rFonts w:ascii="Times New Roman" w:hAnsi="Times New Roman" w:cs="Times New Roman"/>
          <w:sz w:val="28"/>
          <w:szCs w:val="28"/>
        </w:rPr>
        <w:t>цементобетона</w:t>
      </w:r>
      <w:proofErr w:type="spellEnd"/>
      <w:r w:rsidRPr="005F2CBA">
        <w:rPr>
          <w:rFonts w:ascii="Times New Roman" w:hAnsi="Times New Roman" w:cs="Times New Roman"/>
          <w:sz w:val="28"/>
          <w:szCs w:val="28"/>
        </w:rPr>
        <w:t>, природного камня и т.п. материалов;</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мягкие (некапитальные) -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уплотненных или укрепленных вяжущими материалами;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газонные, выполняемые по специальным технологиям подготовки и посадки травяного покрова;</w:t>
      </w:r>
    </w:p>
    <w:p w:rsidR="000432D7" w:rsidRPr="005F2CBA" w:rsidRDefault="000432D7" w:rsidP="00BC7CB4">
      <w:pPr>
        <w:pStyle w:val="ConsPlusNormal"/>
        <w:ind w:left="-284" w:firstLine="568"/>
        <w:jc w:val="both"/>
        <w:rPr>
          <w:rFonts w:ascii="Times New Roman" w:hAnsi="Times New Roman" w:cs="Times New Roman"/>
          <w:sz w:val="28"/>
          <w:szCs w:val="28"/>
        </w:rPr>
      </w:pPr>
      <w:proofErr w:type="gramStart"/>
      <w:r w:rsidRPr="005F2CBA">
        <w:rPr>
          <w:rFonts w:ascii="Times New Roman" w:hAnsi="Times New Roman" w:cs="Times New Roman"/>
          <w:sz w:val="28"/>
          <w:szCs w:val="28"/>
        </w:rPr>
        <w:t>комбинированные</w:t>
      </w:r>
      <w:proofErr w:type="gramEnd"/>
      <w:r w:rsidRPr="005F2CBA">
        <w:rPr>
          <w:rFonts w:ascii="Times New Roman" w:hAnsi="Times New Roman" w:cs="Times New Roman"/>
          <w:sz w:val="28"/>
          <w:szCs w:val="28"/>
        </w:rPr>
        <w:t>, представляющие сочетания покрытий, указанных выше (например, плитка, утопленная в газон, и т.п.).</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На территории </w:t>
      </w:r>
      <w:r w:rsidR="003D2645">
        <w:rPr>
          <w:rFonts w:ascii="Times New Roman" w:hAnsi="Times New Roman" w:cs="Times New Roman"/>
          <w:sz w:val="28"/>
          <w:szCs w:val="28"/>
        </w:rPr>
        <w:t>городского округа Люберцы</w:t>
      </w:r>
      <w:r w:rsidRPr="005F2CBA">
        <w:rPr>
          <w:rFonts w:ascii="Times New Roman" w:hAnsi="Times New Roman" w:cs="Times New Roman"/>
          <w:sz w:val="28"/>
          <w:szCs w:val="28"/>
        </w:rPr>
        <w:t xml:space="preserve"> не рекомендуется допускать наличие участков почвы без перечисленных видов покрытий, за исключением дорожно-</w:t>
      </w:r>
      <w:proofErr w:type="spellStart"/>
      <w:r w:rsidRPr="005F2CBA">
        <w:rPr>
          <w:rFonts w:ascii="Times New Roman" w:hAnsi="Times New Roman" w:cs="Times New Roman"/>
          <w:sz w:val="28"/>
          <w:szCs w:val="28"/>
        </w:rPr>
        <w:t>тропиночной</w:t>
      </w:r>
      <w:proofErr w:type="spellEnd"/>
      <w:r w:rsidRPr="005F2CBA">
        <w:rPr>
          <w:rFonts w:ascii="Times New Roman" w:hAnsi="Times New Roman" w:cs="Times New Roman"/>
          <w:sz w:val="28"/>
          <w:szCs w:val="28"/>
        </w:rPr>
        <w:t xml:space="preserve"> сети на особо охраняемых территориях зон особо охраняемых природных территорий и участков территории в процессе реконструкции и строительства.</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Твердые виды покрытия устанавливаются с шероховатой поверхностью с коэффициентом сцепления в сухом состоянии не менее 0,6-0,75 кН/кН, в мокром - не менее 0,4 кН/</w:t>
      </w:r>
      <w:proofErr w:type="spellStart"/>
      <w:r w:rsidRPr="005F2CBA">
        <w:rPr>
          <w:rFonts w:ascii="Times New Roman" w:hAnsi="Times New Roman" w:cs="Times New Roman"/>
          <w:sz w:val="28"/>
          <w:szCs w:val="28"/>
        </w:rPr>
        <w:t>кН.</w:t>
      </w:r>
      <w:proofErr w:type="spellEnd"/>
      <w:r w:rsidRPr="005F2CBA">
        <w:rPr>
          <w:rFonts w:ascii="Times New Roman" w:hAnsi="Times New Roman" w:cs="Times New Roman"/>
          <w:sz w:val="28"/>
          <w:szCs w:val="28"/>
        </w:rPr>
        <w:t xml:space="preserve">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наземных и подземных переходах, на ступенях лестниц, площадках крылец входных групп зданий.</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4.11. На территории общественных пространств </w:t>
      </w:r>
      <w:r w:rsidR="003D2645">
        <w:rPr>
          <w:rFonts w:ascii="Times New Roman" w:hAnsi="Times New Roman" w:cs="Times New Roman"/>
          <w:sz w:val="28"/>
          <w:szCs w:val="28"/>
        </w:rPr>
        <w:t>городского округа Люберцы</w:t>
      </w:r>
      <w:r w:rsidRPr="005F2CBA">
        <w:rPr>
          <w:rFonts w:ascii="Times New Roman" w:hAnsi="Times New Roman" w:cs="Times New Roman"/>
          <w:sz w:val="28"/>
          <w:szCs w:val="28"/>
        </w:rPr>
        <w:t xml:space="preserve"> все преграды (уступы, ступени, пандусы, деревья, осветительное, информационное и уличное техническое оборудование, а также край тротуара в зонах остановок общественного транспорта и переходов через улицу) необходимо выделять полосами тактильного покрытия.</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4.12. Для передвижения людей с полной или частичной потерей зрения тактильно-контрастные указатели, выполняющие функцию предупреждения на </w:t>
      </w:r>
      <w:r w:rsidRPr="005F2CBA">
        <w:rPr>
          <w:rFonts w:ascii="Times New Roman" w:hAnsi="Times New Roman" w:cs="Times New Roman"/>
          <w:sz w:val="28"/>
          <w:szCs w:val="28"/>
        </w:rPr>
        <w:lastRenderedPageBreak/>
        <w:t>покрытии пешеходных путей, следует размещать на расстоянии 0,8-0,9 м до препятствия, доступного входа, начала опасного участка, перед внешней лестницей. Глубина предупреждающего указателя должна быть в пределах 0,5-0,6 м и входить в общее нормируемое расстояние до препятствия. Указатель должен заканчиваться до препятствия на расстоянии 0,3 м. Указатели должны иметь высоту рифов 5 мм. Если на тактильном покрытии имеются продольные бороздки шириной более 15 мм и глубиной более 6 мм, их не допускается располагать вдоль направления движения.</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4.13. Покрытие из бетонных плит должно быть ровным, а толщина швов между плитами - не более 0,01 м.</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4.14. Для категории</w:t>
      </w:r>
      <w:r w:rsidR="003D2645">
        <w:rPr>
          <w:rFonts w:ascii="Times New Roman" w:hAnsi="Times New Roman" w:cs="Times New Roman"/>
          <w:sz w:val="28"/>
          <w:szCs w:val="28"/>
        </w:rPr>
        <w:t xml:space="preserve"> МГН</w:t>
      </w:r>
      <w:r w:rsidRPr="005F2CBA">
        <w:rPr>
          <w:rFonts w:ascii="Times New Roman" w:hAnsi="Times New Roman" w:cs="Times New Roman"/>
          <w:sz w:val="28"/>
          <w:szCs w:val="28"/>
        </w:rPr>
        <w:t xml:space="preserve"> опасные участки и пространства необходимо огораживать бортовым камнем высотой не менее 0,05 м.</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4.15. В местах пересечения пешеходных путей с проезжей частью улиц и дорог перепад высот между нижней гранью съезда и проезжей частью должна быть не более 0,014 м. Съезды с тротуаров должны иметь уклон не более 1:20. При стесненных условиях допускается уклон 1:10 на протяжении не более 1 м.</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4.16. Пониженный бортовой камень окрашивается ярко-желтой (или белой) краской.</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4.17. При уклонах пешеходных коммуникаций более 60 промилле необходимо устройство лестниц. 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ступени и лестницы должны предусматриваться при уклонах более 50 промилле, обязательно сопровождая их пандусом. При пересечении основных пешеходных коммуникаций с проездами или в иных случаях должен предусматриваться бордюрный пандус для обеспечения спуска с покрытия тротуара на уровень дорожного покрытия.</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4.18. На открытых лестницах, на перепадах рельефа рекомендуемая высота ступеней должна быть не более 120 мм, ширина проступи - от 0,35 до 0,4 м, с поперечным уклоном не более 2% в сторону вышележащей ступени. В марше внешней лестницы должно быть 3-12 ступеней. Недопустимо применение одиночных ступеней, которые должны заменяться съездами. После каждых 10-12 ступеней должны быть площадки глубиной не менее 1,5 м. Краевые ступени лестничного марша должны быть выделены полосами яркой контрастной окраски. Все ступени наружных лестниц в пределах одного марша устанавливаются по ширине и высоте подъема ступеней одинаковыми.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4.19. Пандус выполняется из нескользкого материала с шероховатой текстурой поверхности без горизонтальных канавок. Пандусы должны иметь двухстороннее ограждение с поручнями на высоте 0,9 и 0,7 м с учетом технических требований к опорным стационарным устройствам. Расстояние между поручнями пандуса одностороннего движения должно быть в пределах 0,9-1,0 м. По продольным краям марша пандуса следует устанавливать бортики высотой не менее 0,05 м. Уклон бордюрного пандуса, устанавливаемого на высоту до 0,5 м принимается 1:12.</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4.20. При повороте пандуса или его протяженности более 9 м не реже чем через каждые 9 м предусматривают горизонтальные площадки размером 1,5 x </w:t>
      </w:r>
      <w:r w:rsidRPr="005F2CBA">
        <w:rPr>
          <w:rFonts w:ascii="Times New Roman" w:hAnsi="Times New Roman" w:cs="Times New Roman"/>
          <w:sz w:val="28"/>
          <w:szCs w:val="28"/>
        </w:rPr>
        <w:lastRenderedPageBreak/>
        <w:t>1,5 м. На горизонтальных площадках по окончании спуска предусматриваются дренажные устройства. Поверхность пандуса должна быть нескользкой, отличающейся от окружающих поверхностей текстурой или цветом.</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По обеим сторонам лестницы или пандуса предусматривают непрерывные поручни, находящиеся в одной вертикальной плоскости, на высоте 700-900 мм круглого сечения, удобного для охвата рукой и отстоящего от стены на 40-60 мм. При ширине лестниц 4 м и более предусматриваются двухсторонние разделительные поручни. Длина поручней должна быть больше длины пандуса или лестницы с каждой стороны не менее чем на 0,3 м, с округленными и гладкими концами поручней.</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4.21. Поручни должны быть надежно и прочно закреплены. Конструкция поручней должна исключать возможность </w:t>
      </w:r>
      <w:proofErr w:type="spellStart"/>
      <w:r w:rsidRPr="005F2CBA">
        <w:rPr>
          <w:rFonts w:ascii="Times New Roman" w:hAnsi="Times New Roman" w:cs="Times New Roman"/>
          <w:sz w:val="28"/>
          <w:szCs w:val="28"/>
        </w:rPr>
        <w:t>травмирования</w:t>
      </w:r>
      <w:proofErr w:type="spellEnd"/>
      <w:r w:rsidRPr="005F2CBA">
        <w:rPr>
          <w:rFonts w:ascii="Times New Roman" w:hAnsi="Times New Roman" w:cs="Times New Roman"/>
          <w:sz w:val="28"/>
          <w:szCs w:val="28"/>
        </w:rPr>
        <w:t xml:space="preserve"> людей.</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4.22. Размещение туалетных кабин производится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в местах установки АЗС, на автостоянках. При нестационарных торговых объектах питания размещение туалетных кабин производится при отсутствии общественных туалетов на прилегающей территории в зоне доступности 200 м. Доля туалетных кабин, доступных для инвалидов, должна составлять 5%, но не менее одной.</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5. Развитие объектов благоустройства осуществляется с учетом приспособлений и оборудований для обеспечения свободного передвижения инвалидов и других </w:t>
      </w:r>
      <w:r w:rsidR="001621D9">
        <w:rPr>
          <w:rFonts w:ascii="Times New Roman" w:hAnsi="Times New Roman" w:cs="Times New Roman"/>
          <w:sz w:val="28"/>
          <w:szCs w:val="28"/>
        </w:rPr>
        <w:t xml:space="preserve">МГН </w:t>
      </w:r>
      <w:r w:rsidRPr="005F2CBA">
        <w:rPr>
          <w:rFonts w:ascii="Times New Roman" w:hAnsi="Times New Roman" w:cs="Times New Roman"/>
          <w:sz w:val="28"/>
          <w:szCs w:val="28"/>
        </w:rPr>
        <w:t xml:space="preserve">на территории городского округа </w:t>
      </w:r>
      <w:r w:rsidR="007B4FB3" w:rsidRPr="005F2CBA">
        <w:rPr>
          <w:rFonts w:ascii="Times New Roman" w:hAnsi="Times New Roman" w:cs="Times New Roman"/>
          <w:sz w:val="28"/>
          <w:szCs w:val="28"/>
        </w:rPr>
        <w:t>Люберцы</w:t>
      </w:r>
      <w:r w:rsidRPr="005F2CBA">
        <w:rPr>
          <w:rFonts w:ascii="Times New Roman" w:hAnsi="Times New Roman" w:cs="Times New Roman"/>
          <w:sz w:val="28"/>
          <w:szCs w:val="28"/>
        </w:rPr>
        <w:t>.</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Требования по оснащению элементов благоустройства техническими приспособлениями для беспрепятственного доступа к ним и их использования инвалидами и другими маломобильными группами населения, установленные </w:t>
      </w:r>
      <w:hyperlink r:id="rId19" w:tooltip="Закон Московской области от 30.12.2014 N 191/2014-ОЗ (ред. от 25.02.2020) &quot;О регулировании дополнительных вопросов в сфере благоустройства в Московской области&quot; (принят постановлением Мособлдумы от 18.12.2014 N 17/110-П){КонсультантПлюс}" w:history="1">
        <w:r w:rsidRPr="000B5387">
          <w:rPr>
            <w:rFonts w:ascii="Times New Roman" w:hAnsi="Times New Roman" w:cs="Times New Roman"/>
            <w:sz w:val="28"/>
            <w:szCs w:val="28"/>
          </w:rPr>
          <w:t>Законом</w:t>
        </w:r>
      </w:hyperlink>
      <w:r w:rsidRPr="000B5387">
        <w:rPr>
          <w:rFonts w:ascii="Times New Roman" w:hAnsi="Times New Roman" w:cs="Times New Roman"/>
          <w:sz w:val="28"/>
          <w:szCs w:val="28"/>
        </w:rPr>
        <w:t xml:space="preserve"> М</w:t>
      </w:r>
      <w:r w:rsidRPr="005F2CBA">
        <w:rPr>
          <w:rFonts w:ascii="Times New Roman" w:hAnsi="Times New Roman" w:cs="Times New Roman"/>
          <w:sz w:val="28"/>
          <w:szCs w:val="28"/>
        </w:rPr>
        <w:t xml:space="preserve">осковской области от 30.12.2014 </w:t>
      </w:r>
      <w:r w:rsidR="004500D2" w:rsidRPr="00C858B8">
        <w:rPr>
          <w:rFonts w:ascii="Times New Roman" w:hAnsi="Times New Roman" w:cs="Times New Roman"/>
          <w:sz w:val="28"/>
          <w:szCs w:val="28"/>
        </w:rPr>
        <w:t>№</w:t>
      </w:r>
      <w:r w:rsidRPr="005F2CBA">
        <w:rPr>
          <w:rFonts w:ascii="Times New Roman" w:hAnsi="Times New Roman" w:cs="Times New Roman"/>
          <w:sz w:val="28"/>
          <w:szCs w:val="28"/>
        </w:rPr>
        <w:t xml:space="preserve"> 191/2014-ОЗ </w:t>
      </w:r>
      <w:r w:rsidR="00D01506">
        <w:rPr>
          <w:rFonts w:ascii="Times New Roman" w:hAnsi="Times New Roman" w:cs="Times New Roman"/>
          <w:sz w:val="28"/>
          <w:szCs w:val="28"/>
        </w:rPr>
        <w:t>«</w:t>
      </w:r>
      <w:r w:rsidRPr="005F2CBA">
        <w:rPr>
          <w:rFonts w:ascii="Times New Roman" w:hAnsi="Times New Roman" w:cs="Times New Roman"/>
          <w:sz w:val="28"/>
          <w:szCs w:val="28"/>
        </w:rPr>
        <w:t>О регулировании дополнительных вопросов в сфере благоустройства в Московской области</w:t>
      </w:r>
      <w:r w:rsidR="00D01506">
        <w:rPr>
          <w:rFonts w:ascii="Times New Roman" w:hAnsi="Times New Roman" w:cs="Times New Roman"/>
          <w:sz w:val="28"/>
          <w:szCs w:val="28"/>
        </w:rPr>
        <w:t>»</w:t>
      </w:r>
      <w:r w:rsidRPr="005F2CBA">
        <w:rPr>
          <w:rFonts w:ascii="Times New Roman" w:hAnsi="Times New Roman" w:cs="Times New Roman"/>
          <w:sz w:val="28"/>
          <w:szCs w:val="28"/>
        </w:rPr>
        <w:t>, применяются исключительно ко вновь вводимым в эксплуатацию или прошедшим реконструкцию, модернизацию объектам.</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Условия доступности объектов благоустройства для инвалидов и других маломобильных групп населения в </w:t>
      </w:r>
      <w:r w:rsidR="001621D9">
        <w:rPr>
          <w:rFonts w:ascii="Times New Roman" w:hAnsi="Times New Roman" w:cs="Times New Roman"/>
          <w:sz w:val="28"/>
          <w:szCs w:val="28"/>
        </w:rPr>
        <w:t>городском  округе Люберцы</w:t>
      </w:r>
      <w:r w:rsidRPr="005F2CBA">
        <w:rPr>
          <w:rFonts w:ascii="Times New Roman" w:hAnsi="Times New Roman" w:cs="Times New Roman"/>
          <w:sz w:val="28"/>
          <w:szCs w:val="28"/>
        </w:rPr>
        <w:t xml:space="preserve"> обеспечиваются в соответствии с законодательством Российской Федерации и законодательством Московской области о социальной защите инвалидов.</w:t>
      </w:r>
    </w:p>
    <w:p w:rsidR="000432D7" w:rsidRDefault="000432D7" w:rsidP="00BC7CB4">
      <w:pPr>
        <w:pStyle w:val="ConsPlusNormal"/>
        <w:ind w:left="-284" w:firstLine="568"/>
        <w:jc w:val="both"/>
        <w:rPr>
          <w:rFonts w:ascii="Times New Roman" w:hAnsi="Times New Roman" w:cs="Times New Roman"/>
          <w:sz w:val="28"/>
          <w:szCs w:val="28"/>
        </w:rPr>
      </w:pPr>
    </w:p>
    <w:p w:rsidR="000432D7" w:rsidRPr="005F2CBA" w:rsidRDefault="000432D7" w:rsidP="006B5233">
      <w:pPr>
        <w:pStyle w:val="ConsPlusTitle"/>
        <w:ind w:left="-284" w:firstLine="568"/>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7. Улично-дорожная сеть</w:t>
      </w:r>
    </w:p>
    <w:p w:rsidR="000432D7" w:rsidRPr="005F2CBA" w:rsidRDefault="000432D7" w:rsidP="00BC7CB4">
      <w:pPr>
        <w:pStyle w:val="ConsPlusNormal"/>
        <w:ind w:left="-284" w:firstLine="568"/>
        <w:jc w:val="both"/>
        <w:rPr>
          <w:rFonts w:ascii="Times New Roman" w:hAnsi="Times New Roman" w:cs="Times New Roman"/>
          <w:sz w:val="28"/>
          <w:szCs w:val="28"/>
        </w:rPr>
      </w:pP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1. Основными элементами улично-дорожной сети являются улицы, проспекты, переулки, проезды, набережные, площади, тротуары, пешеходные коммуникации, велосипедные дорожки, а также искусственные и защитные дорожные сооружения, элементы обустройства. Проектирование благоустройства возможно производить на сеть улиц определенной категории, отдельную улицу или площадь, часть улицы или площади, транспортное сооружение.</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2. Разработка проекта благоустройства на территориях транспортных и </w:t>
      </w:r>
      <w:r w:rsidRPr="005F2CBA">
        <w:rPr>
          <w:rFonts w:ascii="Times New Roman" w:hAnsi="Times New Roman" w:cs="Times New Roman"/>
          <w:sz w:val="28"/>
          <w:szCs w:val="28"/>
        </w:rPr>
        <w:lastRenderedPageBreak/>
        <w:t xml:space="preserve">инженерных коммуникаций муниципального образования </w:t>
      </w:r>
      <w:r w:rsidR="001621D9">
        <w:rPr>
          <w:rFonts w:ascii="Times New Roman" w:hAnsi="Times New Roman" w:cs="Times New Roman"/>
          <w:sz w:val="28"/>
          <w:szCs w:val="28"/>
        </w:rPr>
        <w:t xml:space="preserve">городской округ Люберцы </w:t>
      </w:r>
      <w:r w:rsidRPr="005F2CBA">
        <w:rPr>
          <w:rFonts w:ascii="Times New Roman" w:hAnsi="Times New Roman" w:cs="Times New Roman"/>
          <w:sz w:val="28"/>
          <w:szCs w:val="28"/>
        </w:rPr>
        <w:t>проводится с учетом законодательства, обеспечивая условия безопасности населения, условия доступности для инвалидов и других маломобильных групп населения, а также защиту прилегающих территорий от воздействия транспорта и инженерных коммуникаций. Размещение подземных инженерных сетей в границах улично-дорожной сети ведется преимущественно в проходных коллекторах.</w:t>
      </w:r>
    </w:p>
    <w:p w:rsidR="007F4B8C" w:rsidRPr="005F2CBA" w:rsidRDefault="007F4B8C" w:rsidP="00BC7CB4">
      <w:pPr>
        <w:pStyle w:val="ConsPlusNormal"/>
        <w:ind w:left="-284" w:firstLine="568"/>
        <w:jc w:val="both"/>
        <w:rPr>
          <w:rFonts w:ascii="Times New Roman" w:hAnsi="Times New Roman" w:cs="Times New Roman"/>
          <w:sz w:val="28"/>
          <w:szCs w:val="28"/>
        </w:rPr>
      </w:pPr>
    </w:p>
    <w:p w:rsidR="000432D7" w:rsidRPr="005F2CBA" w:rsidRDefault="000432D7" w:rsidP="006B5233">
      <w:pPr>
        <w:pStyle w:val="ConsPlusTitle"/>
        <w:ind w:left="-284" w:firstLine="568"/>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8. Улицы, дороги</w:t>
      </w:r>
    </w:p>
    <w:p w:rsidR="000432D7" w:rsidRPr="005F2CBA" w:rsidRDefault="000432D7" w:rsidP="00BC7CB4">
      <w:pPr>
        <w:pStyle w:val="ConsPlusNormal"/>
        <w:ind w:left="-284" w:firstLine="568"/>
        <w:jc w:val="both"/>
        <w:rPr>
          <w:rFonts w:ascii="Times New Roman" w:hAnsi="Times New Roman" w:cs="Times New Roman"/>
          <w:sz w:val="28"/>
          <w:szCs w:val="28"/>
        </w:rPr>
      </w:pP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1. Мероприятия, направленные на благоустройство автомобильных дорог местного значения, элементов благоустройства автомобильных дорог общего пользования осуществляются в части, не противоречащей Федеральному </w:t>
      </w:r>
      <w:hyperlink r:id="rId20" w:tooltip="Федеральный закон от 08.11.2007 N 257-ФЗ (ред. от 01.03.2020)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КонсультантПлюс}" w:history="1">
        <w:r w:rsidRPr="000B5387">
          <w:rPr>
            <w:rFonts w:ascii="Times New Roman" w:hAnsi="Times New Roman" w:cs="Times New Roman"/>
            <w:sz w:val="28"/>
            <w:szCs w:val="28"/>
          </w:rPr>
          <w:t>закону</w:t>
        </w:r>
      </w:hyperlink>
      <w:r w:rsidRPr="000B5387">
        <w:rPr>
          <w:rFonts w:ascii="Times New Roman" w:hAnsi="Times New Roman" w:cs="Times New Roman"/>
          <w:sz w:val="28"/>
          <w:szCs w:val="28"/>
        </w:rPr>
        <w:t xml:space="preserve"> от </w:t>
      </w:r>
      <w:r w:rsidR="001621D9">
        <w:rPr>
          <w:rFonts w:ascii="Times New Roman" w:hAnsi="Times New Roman" w:cs="Times New Roman"/>
          <w:sz w:val="28"/>
          <w:szCs w:val="28"/>
        </w:rPr>
        <w:t>08.11.2007</w:t>
      </w:r>
      <w:r w:rsidRPr="000B5387">
        <w:rPr>
          <w:rFonts w:ascii="Times New Roman" w:hAnsi="Times New Roman" w:cs="Times New Roman"/>
          <w:sz w:val="28"/>
          <w:szCs w:val="28"/>
        </w:rPr>
        <w:t xml:space="preserve"> </w:t>
      </w:r>
      <w:r w:rsidR="004500D2" w:rsidRPr="000B5387">
        <w:rPr>
          <w:rFonts w:ascii="Times New Roman" w:hAnsi="Times New Roman" w:cs="Times New Roman"/>
          <w:sz w:val="28"/>
          <w:szCs w:val="28"/>
        </w:rPr>
        <w:t>№</w:t>
      </w:r>
      <w:r w:rsidRPr="000B5387">
        <w:rPr>
          <w:rFonts w:ascii="Times New Roman" w:hAnsi="Times New Roman" w:cs="Times New Roman"/>
          <w:sz w:val="28"/>
          <w:szCs w:val="28"/>
        </w:rPr>
        <w:t xml:space="preserve"> 257-ФЗ </w:t>
      </w:r>
      <w:r w:rsidR="00D01506">
        <w:rPr>
          <w:rFonts w:ascii="Times New Roman" w:hAnsi="Times New Roman" w:cs="Times New Roman"/>
          <w:sz w:val="28"/>
          <w:szCs w:val="28"/>
        </w:rPr>
        <w:t>«</w:t>
      </w:r>
      <w:r w:rsidRPr="000B5387">
        <w:rPr>
          <w:rFonts w:ascii="Times New Roman" w:hAnsi="Times New Roman" w:cs="Times New Roman"/>
          <w:sz w:val="28"/>
          <w:szCs w:val="28"/>
        </w:rPr>
        <w:t xml:space="preserve">Об автомобильных дорогах и о дорожной </w:t>
      </w:r>
      <w:r w:rsidRPr="005F2CBA">
        <w:rPr>
          <w:rFonts w:ascii="Times New Roman" w:hAnsi="Times New Roman" w:cs="Times New Roman"/>
          <w:sz w:val="28"/>
          <w:szCs w:val="28"/>
        </w:rPr>
        <w:t>деятельности в Российской Федерации и о внесении изменений в отдельные законодательные акты Российской Федерации</w:t>
      </w:r>
      <w:r w:rsidR="00D01506">
        <w:rPr>
          <w:rFonts w:ascii="Times New Roman" w:hAnsi="Times New Roman" w:cs="Times New Roman"/>
          <w:sz w:val="28"/>
          <w:szCs w:val="28"/>
        </w:rPr>
        <w:t>»</w:t>
      </w:r>
      <w:r w:rsidRPr="005F2CBA">
        <w:rPr>
          <w:rFonts w:ascii="Times New Roman" w:hAnsi="Times New Roman" w:cs="Times New Roman"/>
          <w:sz w:val="28"/>
          <w:szCs w:val="28"/>
        </w:rPr>
        <w:t>, законодательству Российской Федерации о социальной защите инвалидов, и иным нормативным правовым актам Российской Федерации и нормативно-техническим документам, устанавливающим требования к автомобильным дорогам общего пользования.</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2. Улицы и дороги включают в себя следующие элементы благоустройства: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3. Виды и конструкции дорожного покрытия проектируются с учетом категории улицы и обеспечением безопасности движения.</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4. При разработке проекта озеленения улиц и дорог устанавливаются минимальные расстояния от зеленых насаждений до сетей подземных коммуникаций и прочих сооружений улично-дорожной сети в соответствии со строительными нормами и правилами.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5. При разработке проекта предусматривается увеличение буферных зон между краем проезжей части и ближайшим рядом деревьев - за пределами зоны риска необходимо высаживать специально выращиваемые для таких объектов растения. Перечень растений утверждается уполномоченным центральным исполнительным органом государственной власти Московской области в сфере дорожного хозяйства.</w:t>
      </w:r>
    </w:p>
    <w:p w:rsidR="000432D7"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6. Для освещения магистральных улиц на участках между пересечениями, на эстакадах, мостах и путепроводах опоры светильников располагают с двухсторонней расстановкой (симметрично или в шахматном порядке), по оси разделительной полосы, аналогично осуществляется подвеска светильников между высокими опорами на тросах. Расстояние между опорами устанавливается в зависимости от типа светильников, источников света и высоты их установки, но не более 50 м. Возможно размещение оборудования декоративно-художественного (праздничного) освещения.</w:t>
      </w:r>
    </w:p>
    <w:p w:rsidR="005D6F17" w:rsidRPr="005D6F17" w:rsidRDefault="005D6F17" w:rsidP="00BC7CB4">
      <w:pPr>
        <w:pStyle w:val="ConsPlusNormal"/>
        <w:ind w:left="-284" w:firstLine="568"/>
        <w:jc w:val="both"/>
        <w:rPr>
          <w:rFonts w:ascii="Times New Roman" w:hAnsi="Times New Roman" w:cs="Times New Roman"/>
          <w:b/>
          <w:sz w:val="28"/>
          <w:szCs w:val="28"/>
        </w:rPr>
      </w:pPr>
      <w:r w:rsidRPr="005D6F17">
        <w:rPr>
          <w:rFonts w:ascii="Times New Roman" w:hAnsi="Times New Roman" w:cs="Times New Roman"/>
          <w:sz w:val="28"/>
          <w:szCs w:val="28"/>
        </w:rPr>
        <w:t xml:space="preserve">7. Уборка и содержание (в том числе вырубка, обрезка аварийных </w:t>
      </w:r>
      <w:r w:rsidRPr="005D6F17">
        <w:rPr>
          <w:rFonts w:ascii="Times New Roman" w:hAnsi="Times New Roman" w:cs="Times New Roman"/>
          <w:sz w:val="28"/>
          <w:szCs w:val="28"/>
        </w:rPr>
        <w:lastRenderedPageBreak/>
        <w:t xml:space="preserve">деревьев, а также побелка деревьев) дорог федерального, регионального, местного значения, частных автомобильных дорог (включая проезды) на расстоянии 5 метров от краев проезжих частей, а также 2 метров от тротуаров, если расстояние прилегающей территории не установлено в большем размере, – </w:t>
      </w:r>
      <w:r w:rsidR="001621D9">
        <w:rPr>
          <w:rFonts w:ascii="Times New Roman" w:hAnsi="Times New Roman" w:cs="Times New Roman"/>
          <w:sz w:val="28"/>
          <w:szCs w:val="28"/>
        </w:rPr>
        <w:t xml:space="preserve">возлагается </w:t>
      </w:r>
      <w:r w:rsidRPr="005D6F17">
        <w:rPr>
          <w:rFonts w:ascii="Times New Roman" w:hAnsi="Times New Roman" w:cs="Times New Roman"/>
          <w:sz w:val="28"/>
          <w:szCs w:val="28"/>
        </w:rPr>
        <w:t>на собственников, владельцев или пользователей дорог.</w:t>
      </w:r>
    </w:p>
    <w:p w:rsidR="000432D7" w:rsidRDefault="000432D7" w:rsidP="00BC7CB4">
      <w:pPr>
        <w:pStyle w:val="ConsPlusNormal"/>
        <w:ind w:left="-284" w:firstLine="568"/>
        <w:jc w:val="both"/>
        <w:rPr>
          <w:rFonts w:ascii="Times New Roman" w:hAnsi="Times New Roman" w:cs="Times New Roman"/>
          <w:sz w:val="28"/>
          <w:szCs w:val="28"/>
        </w:rPr>
      </w:pPr>
    </w:p>
    <w:p w:rsidR="000432D7" w:rsidRPr="005F2CBA" w:rsidRDefault="000432D7" w:rsidP="006B5233">
      <w:pPr>
        <w:pStyle w:val="ConsPlusTitle"/>
        <w:ind w:left="-284" w:firstLine="568"/>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8.1. Требования к благоустройству въездных групп</w:t>
      </w:r>
    </w:p>
    <w:p w:rsidR="000432D7" w:rsidRPr="005F2CBA" w:rsidRDefault="000432D7" w:rsidP="00BC7CB4">
      <w:pPr>
        <w:pStyle w:val="ConsPlusNormal"/>
        <w:ind w:left="-284" w:firstLine="568"/>
        <w:jc w:val="both"/>
        <w:rPr>
          <w:rFonts w:ascii="Times New Roman" w:hAnsi="Times New Roman" w:cs="Times New Roman"/>
          <w:sz w:val="28"/>
          <w:szCs w:val="28"/>
        </w:rPr>
      </w:pP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Обязательный перечень элементов благоустройства въездных групп включает в себя средства размещения информации, малые архитектурные формы, озеленение, архитектурно-художественное освещение.</w:t>
      </w:r>
    </w:p>
    <w:p w:rsidR="00A41E37" w:rsidRPr="005F2CBA" w:rsidRDefault="00A41E37" w:rsidP="00BC7CB4">
      <w:pPr>
        <w:pStyle w:val="ConsPlusNormal"/>
        <w:ind w:left="-284" w:firstLine="568"/>
        <w:jc w:val="both"/>
        <w:rPr>
          <w:rFonts w:ascii="Times New Roman" w:hAnsi="Times New Roman" w:cs="Times New Roman"/>
          <w:sz w:val="28"/>
          <w:szCs w:val="28"/>
        </w:rPr>
      </w:pPr>
    </w:p>
    <w:p w:rsidR="000432D7" w:rsidRPr="005F2CBA" w:rsidRDefault="000432D7" w:rsidP="006B5233">
      <w:pPr>
        <w:pStyle w:val="ConsPlusTitle"/>
        <w:ind w:left="-284" w:firstLine="568"/>
        <w:jc w:val="center"/>
        <w:outlineLvl w:val="2"/>
        <w:rPr>
          <w:rFonts w:ascii="Times New Roman" w:hAnsi="Times New Roman" w:cs="Times New Roman"/>
          <w:sz w:val="28"/>
          <w:szCs w:val="28"/>
        </w:rPr>
      </w:pPr>
      <w:r w:rsidRPr="005F2CBA">
        <w:rPr>
          <w:rFonts w:ascii="Times New Roman" w:hAnsi="Times New Roman" w:cs="Times New Roman"/>
          <w:sz w:val="28"/>
          <w:szCs w:val="28"/>
        </w:rPr>
        <w:t xml:space="preserve">Статья 8.2. Требования к благоустройству территории городского округа </w:t>
      </w:r>
      <w:r w:rsidR="007B4FB3"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вдоль </w:t>
      </w:r>
      <w:r w:rsidR="00D01506">
        <w:rPr>
          <w:rFonts w:ascii="Times New Roman" w:hAnsi="Times New Roman" w:cs="Times New Roman"/>
          <w:sz w:val="28"/>
          <w:szCs w:val="28"/>
        </w:rPr>
        <w:t>«</w:t>
      </w:r>
      <w:proofErr w:type="spellStart"/>
      <w:r w:rsidRPr="005F2CBA">
        <w:rPr>
          <w:rFonts w:ascii="Times New Roman" w:hAnsi="Times New Roman" w:cs="Times New Roman"/>
          <w:sz w:val="28"/>
          <w:szCs w:val="28"/>
        </w:rPr>
        <w:t>вылетных</w:t>
      </w:r>
      <w:proofErr w:type="spellEnd"/>
      <w:r w:rsidR="00D01506">
        <w:rPr>
          <w:rFonts w:ascii="Times New Roman" w:hAnsi="Times New Roman" w:cs="Times New Roman"/>
          <w:sz w:val="28"/>
          <w:szCs w:val="28"/>
        </w:rPr>
        <w:t>»</w:t>
      </w:r>
      <w:r w:rsidRPr="005F2CBA">
        <w:rPr>
          <w:rFonts w:ascii="Times New Roman" w:hAnsi="Times New Roman" w:cs="Times New Roman"/>
          <w:sz w:val="28"/>
          <w:szCs w:val="28"/>
        </w:rPr>
        <w:t xml:space="preserve"> магистралей</w:t>
      </w:r>
    </w:p>
    <w:p w:rsidR="000432D7" w:rsidRPr="005F2CBA" w:rsidRDefault="000432D7" w:rsidP="00BC7CB4">
      <w:pPr>
        <w:pStyle w:val="ConsPlusNormal"/>
        <w:ind w:left="-284" w:firstLine="568"/>
        <w:jc w:val="both"/>
        <w:rPr>
          <w:rFonts w:ascii="Times New Roman" w:hAnsi="Times New Roman" w:cs="Times New Roman"/>
          <w:sz w:val="28"/>
          <w:szCs w:val="28"/>
        </w:rPr>
      </w:pPr>
    </w:p>
    <w:p w:rsidR="003D3002"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1. Мероприятия, направленные на благоустройство территории городского округа </w:t>
      </w:r>
      <w:r w:rsidR="007B4FB3"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вдоль </w:t>
      </w:r>
      <w:r w:rsidR="00D01506">
        <w:rPr>
          <w:rFonts w:ascii="Times New Roman" w:hAnsi="Times New Roman" w:cs="Times New Roman"/>
          <w:sz w:val="28"/>
          <w:szCs w:val="28"/>
        </w:rPr>
        <w:t>«</w:t>
      </w:r>
      <w:proofErr w:type="spellStart"/>
      <w:r w:rsidRPr="005F2CBA">
        <w:rPr>
          <w:rFonts w:ascii="Times New Roman" w:hAnsi="Times New Roman" w:cs="Times New Roman"/>
          <w:sz w:val="28"/>
          <w:szCs w:val="28"/>
        </w:rPr>
        <w:t>вылетных</w:t>
      </w:r>
      <w:proofErr w:type="spellEnd"/>
      <w:r w:rsidR="00D01506">
        <w:rPr>
          <w:rFonts w:ascii="Times New Roman" w:hAnsi="Times New Roman" w:cs="Times New Roman"/>
          <w:sz w:val="28"/>
          <w:szCs w:val="28"/>
        </w:rPr>
        <w:t>»</w:t>
      </w:r>
      <w:r w:rsidRPr="005F2CBA">
        <w:rPr>
          <w:rFonts w:ascii="Times New Roman" w:hAnsi="Times New Roman" w:cs="Times New Roman"/>
          <w:sz w:val="28"/>
          <w:szCs w:val="28"/>
        </w:rPr>
        <w:t xml:space="preserve"> магистралей, осуществл</w:t>
      </w:r>
      <w:r w:rsidR="001621D9">
        <w:rPr>
          <w:rFonts w:ascii="Times New Roman" w:hAnsi="Times New Roman" w:cs="Times New Roman"/>
          <w:sz w:val="28"/>
          <w:szCs w:val="28"/>
        </w:rPr>
        <w:t xml:space="preserve">яются в части, не </w:t>
      </w:r>
      <w:r w:rsidR="003D3002">
        <w:rPr>
          <w:rFonts w:ascii="Times New Roman" w:hAnsi="Times New Roman" w:cs="Times New Roman"/>
          <w:sz w:val="28"/>
          <w:szCs w:val="28"/>
        </w:rPr>
        <w:t>противоречащие</w:t>
      </w:r>
      <w:r w:rsidRPr="005F2CBA">
        <w:rPr>
          <w:rFonts w:ascii="Times New Roman" w:hAnsi="Times New Roman" w:cs="Times New Roman"/>
          <w:sz w:val="28"/>
          <w:szCs w:val="28"/>
        </w:rPr>
        <w:t xml:space="preserve"> требованиям </w:t>
      </w:r>
      <w:r w:rsidR="00BE2621">
        <w:rPr>
          <w:rFonts w:ascii="Times New Roman" w:hAnsi="Times New Roman" w:cs="Times New Roman"/>
          <w:sz w:val="28"/>
          <w:szCs w:val="28"/>
        </w:rPr>
        <w:t>«</w:t>
      </w:r>
      <w:r w:rsidRPr="005F2CBA">
        <w:rPr>
          <w:rFonts w:ascii="Times New Roman" w:hAnsi="Times New Roman" w:cs="Times New Roman"/>
          <w:sz w:val="28"/>
          <w:szCs w:val="28"/>
        </w:rPr>
        <w:t>Региональ</w:t>
      </w:r>
      <w:r w:rsidRPr="000B5387">
        <w:rPr>
          <w:rFonts w:ascii="Times New Roman" w:hAnsi="Times New Roman" w:cs="Times New Roman"/>
          <w:sz w:val="28"/>
          <w:szCs w:val="28"/>
        </w:rPr>
        <w:t xml:space="preserve">ного </w:t>
      </w:r>
      <w:hyperlink r:id="rId21" w:tooltip="Распоряжение Минблагоустройства МО от 13.06.2019 N 10Р-42 &quot;Об утверждении методических рекомендаций &quot;Региональный стандарт благоустройства территорий муниципальных образований Московской области, расположенных вдоль &quot;вылетных&quot; магистралей&quot;{КонсультантПлюс}" w:history="1">
        <w:r w:rsidRPr="000B5387">
          <w:rPr>
            <w:rFonts w:ascii="Times New Roman" w:hAnsi="Times New Roman" w:cs="Times New Roman"/>
            <w:sz w:val="28"/>
            <w:szCs w:val="28"/>
          </w:rPr>
          <w:t>стандарта</w:t>
        </w:r>
      </w:hyperlink>
      <w:r w:rsidRPr="000B5387">
        <w:rPr>
          <w:rFonts w:ascii="Times New Roman" w:hAnsi="Times New Roman" w:cs="Times New Roman"/>
          <w:sz w:val="28"/>
          <w:szCs w:val="28"/>
        </w:rPr>
        <w:t xml:space="preserve"> б</w:t>
      </w:r>
      <w:r w:rsidRPr="005F2CBA">
        <w:rPr>
          <w:rFonts w:ascii="Times New Roman" w:hAnsi="Times New Roman" w:cs="Times New Roman"/>
          <w:sz w:val="28"/>
          <w:szCs w:val="28"/>
        </w:rPr>
        <w:t xml:space="preserve">лагоустройства территории муниципальных образований Московской области, расположенных вдоль </w:t>
      </w:r>
      <w:r w:rsidR="00D01506">
        <w:rPr>
          <w:rFonts w:ascii="Times New Roman" w:hAnsi="Times New Roman" w:cs="Times New Roman"/>
          <w:sz w:val="28"/>
          <w:szCs w:val="28"/>
        </w:rPr>
        <w:t>«</w:t>
      </w:r>
      <w:proofErr w:type="spellStart"/>
      <w:r w:rsidRPr="005F2CBA">
        <w:rPr>
          <w:rFonts w:ascii="Times New Roman" w:hAnsi="Times New Roman" w:cs="Times New Roman"/>
          <w:sz w:val="28"/>
          <w:szCs w:val="28"/>
        </w:rPr>
        <w:t>вылетных</w:t>
      </w:r>
      <w:proofErr w:type="spellEnd"/>
      <w:r w:rsidR="00D01506">
        <w:rPr>
          <w:rFonts w:ascii="Times New Roman" w:hAnsi="Times New Roman" w:cs="Times New Roman"/>
          <w:sz w:val="28"/>
          <w:szCs w:val="28"/>
        </w:rPr>
        <w:t>»</w:t>
      </w:r>
      <w:r w:rsidRPr="005F2CBA">
        <w:rPr>
          <w:rFonts w:ascii="Times New Roman" w:hAnsi="Times New Roman" w:cs="Times New Roman"/>
          <w:sz w:val="28"/>
          <w:szCs w:val="28"/>
        </w:rPr>
        <w:t xml:space="preserve"> магистралей</w:t>
      </w:r>
      <w:r w:rsidR="00D01506">
        <w:rPr>
          <w:rFonts w:ascii="Times New Roman" w:hAnsi="Times New Roman" w:cs="Times New Roman"/>
          <w:sz w:val="28"/>
          <w:szCs w:val="28"/>
        </w:rPr>
        <w:t>»</w:t>
      </w:r>
      <w:r w:rsidR="003D3002">
        <w:rPr>
          <w:rFonts w:ascii="Times New Roman" w:hAnsi="Times New Roman" w:cs="Times New Roman"/>
          <w:sz w:val="28"/>
          <w:szCs w:val="28"/>
        </w:rPr>
        <w:t>, утвержденного</w:t>
      </w:r>
      <w:r w:rsidRPr="005F2CBA">
        <w:rPr>
          <w:rFonts w:ascii="Times New Roman" w:hAnsi="Times New Roman" w:cs="Times New Roman"/>
          <w:sz w:val="28"/>
          <w:szCs w:val="28"/>
        </w:rPr>
        <w:t xml:space="preserve"> распоряжением Министерства благоустройства Московской области от 13.06.2019 </w:t>
      </w:r>
      <w:r w:rsidR="004500D2" w:rsidRPr="00C858B8">
        <w:rPr>
          <w:rFonts w:ascii="Times New Roman" w:hAnsi="Times New Roman" w:cs="Times New Roman"/>
          <w:sz w:val="28"/>
          <w:szCs w:val="28"/>
        </w:rPr>
        <w:t>№</w:t>
      </w:r>
      <w:r w:rsidRPr="005F2CBA">
        <w:rPr>
          <w:rFonts w:ascii="Times New Roman" w:hAnsi="Times New Roman" w:cs="Times New Roman"/>
          <w:sz w:val="28"/>
          <w:szCs w:val="28"/>
        </w:rPr>
        <w:t xml:space="preserve"> 10Р-42</w:t>
      </w:r>
      <w:r w:rsidR="003D3002">
        <w:rPr>
          <w:rFonts w:ascii="Times New Roman" w:hAnsi="Times New Roman" w:cs="Times New Roman"/>
          <w:sz w:val="28"/>
          <w:szCs w:val="28"/>
        </w:rPr>
        <w:t>.</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2. Благоустройство территории городского округа </w:t>
      </w:r>
      <w:r w:rsidR="007B4FB3"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вдоль </w:t>
      </w:r>
      <w:r w:rsidR="00D01506">
        <w:rPr>
          <w:rFonts w:ascii="Times New Roman" w:hAnsi="Times New Roman" w:cs="Times New Roman"/>
          <w:sz w:val="28"/>
          <w:szCs w:val="28"/>
        </w:rPr>
        <w:t>«</w:t>
      </w:r>
      <w:proofErr w:type="spellStart"/>
      <w:r w:rsidRPr="005F2CBA">
        <w:rPr>
          <w:rFonts w:ascii="Times New Roman" w:hAnsi="Times New Roman" w:cs="Times New Roman"/>
          <w:sz w:val="28"/>
          <w:szCs w:val="28"/>
        </w:rPr>
        <w:t>вылетных</w:t>
      </w:r>
      <w:proofErr w:type="spellEnd"/>
      <w:r w:rsidR="00D01506">
        <w:rPr>
          <w:rFonts w:ascii="Times New Roman" w:hAnsi="Times New Roman" w:cs="Times New Roman"/>
          <w:sz w:val="28"/>
          <w:szCs w:val="28"/>
        </w:rPr>
        <w:t>»</w:t>
      </w:r>
      <w:r w:rsidRPr="005F2CBA">
        <w:rPr>
          <w:rFonts w:ascii="Times New Roman" w:hAnsi="Times New Roman" w:cs="Times New Roman"/>
          <w:sz w:val="28"/>
          <w:szCs w:val="28"/>
        </w:rPr>
        <w:t xml:space="preserve"> магистралей включает в себя:</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решение проблем визуальной </w:t>
      </w:r>
      <w:proofErr w:type="spellStart"/>
      <w:r w:rsidRPr="005F2CBA">
        <w:rPr>
          <w:rFonts w:ascii="Times New Roman" w:hAnsi="Times New Roman" w:cs="Times New Roman"/>
          <w:sz w:val="28"/>
          <w:szCs w:val="28"/>
        </w:rPr>
        <w:t>замусоренности</w:t>
      </w:r>
      <w:proofErr w:type="spellEnd"/>
      <w:r w:rsidRPr="005F2CBA">
        <w:rPr>
          <w:rFonts w:ascii="Times New Roman" w:hAnsi="Times New Roman" w:cs="Times New Roman"/>
          <w:sz w:val="28"/>
          <w:szCs w:val="28"/>
        </w:rPr>
        <w:t xml:space="preserve"> территорий, вызванной отсутствием ограничений по использованию цвета и цветовых сочетаний, хаотичным размещением вывесок, нестационарных и некапитальных объектов, отсутствием единого стиля элементов благоустройства, единого подхода при их размещении;</w:t>
      </w:r>
    </w:p>
    <w:p w:rsidR="000432D7" w:rsidRPr="005F2CBA" w:rsidRDefault="000432D7" w:rsidP="00BC7CB4">
      <w:pPr>
        <w:pStyle w:val="ConsPlusNormal"/>
        <w:ind w:left="-284" w:firstLine="568"/>
        <w:jc w:val="both"/>
        <w:rPr>
          <w:rFonts w:ascii="Times New Roman" w:hAnsi="Times New Roman" w:cs="Times New Roman"/>
          <w:sz w:val="28"/>
          <w:szCs w:val="28"/>
        </w:rPr>
      </w:pPr>
      <w:proofErr w:type="gramStart"/>
      <w:r w:rsidRPr="005F2CBA">
        <w:rPr>
          <w:rFonts w:ascii="Times New Roman" w:hAnsi="Times New Roman" w:cs="Times New Roman"/>
          <w:sz w:val="28"/>
          <w:szCs w:val="28"/>
        </w:rPr>
        <w:t>организация</w:t>
      </w:r>
      <w:proofErr w:type="gramEnd"/>
      <w:r w:rsidRPr="005F2CBA">
        <w:rPr>
          <w:rFonts w:ascii="Times New Roman" w:hAnsi="Times New Roman" w:cs="Times New Roman"/>
          <w:sz w:val="28"/>
          <w:szCs w:val="28"/>
        </w:rPr>
        <w:t xml:space="preserve"> системной работы по формированию современной комфортной среды при:</w:t>
      </w:r>
    </w:p>
    <w:p w:rsidR="000432D7" w:rsidRPr="005F2CBA" w:rsidRDefault="000432D7" w:rsidP="00BC7CB4">
      <w:pPr>
        <w:pStyle w:val="ConsPlusNormal"/>
        <w:ind w:left="-284" w:firstLine="568"/>
        <w:jc w:val="both"/>
        <w:rPr>
          <w:rFonts w:ascii="Times New Roman" w:hAnsi="Times New Roman" w:cs="Times New Roman"/>
          <w:sz w:val="28"/>
          <w:szCs w:val="28"/>
        </w:rPr>
      </w:pPr>
      <w:proofErr w:type="gramStart"/>
      <w:r w:rsidRPr="005F2CBA">
        <w:rPr>
          <w:rFonts w:ascii="Times New Roman" w:hAnsi="Times New Roman" w:cs="Times New Roman"/>
          <w:sz w:val="28"/>
          <w:szCs w:val="28"/>
        </w:rPr>
        <w:t>а</w:t>
      </w:r>
      <w:proofErr w:type="gramEnd"/>
      <w:r w:rsidRPr="005F2CBA">
        <w:rPr>
          <w:rFonts w:ascii="Times New Roman" w:hAnsi="Times New Roman" w:cs="Times New Roman"/>
          <w:sz w:val="28"/>
          <w:szCs w:val="28"/>
        </w:rPr>
        <w:t xml:space="preserve">) оформлении колористических паспортов территорий </w:t>
      </w:r>
      <w:r w:rsidR="00D01506">
        <w:rPr>
          <w:rFonts w:ascii="Times New Roman" w:hAnsi="Times New Roman" w:cs="Times New Roman"/>
          <w:sz w:val="28"/>
          <w:szCs w:val="28"/>
        </w:rPr>
        <w:t>«</w:t>
      </w:r>
      <w:proofErr w:type="spellStart"/>
      <w:r w:rsidRPr="005F2CBA">
        <w:rPr>
          <w:rFonts w:ascii="Times New Roman" w:hAnsi="Times New Roman" w:cs="Times New Roman"/>
          <w:sz w:val="28"/>
          <w:szCs w:val="28"/>
        </w:rPr>
        <w:t>вылетных</w:t>
      </w:r>
      <w:proofErr w:type="spellEnd"/>
      <w:r w:rsidR="00D01506">
        <w:rPr>
          <w:rFonts w:ascii="Times New Roman" w:hAnsi="Times New Roman" w:cs="Times New Roman"/>
          <w:sz w:val="28"/>
          <w:szCs w:val="28"/>
        </w:rPr>
        <w:t>»</w:t>
      </w:r>
      <w:r w:rsidRPr="005F2CBA">
        <w:rPr>
          <w:rFonts w:ascii="Times New Roman" w:hAnsi="Times New Roman" w:cs="Times New Roman"/>
          <w:sz w:val="28"/>
          <w:szCs w:val="28"/>
        </w:rPr>
        <w:t xml:space="preserve"> магистралей;</w:t>
      </w:r>
    </w:p>
    <w:p w:rsidR="000432D7" w:rsidRPr="005F2CBA" w:rsidRDefault="000432D7" w:rsidP="00BC7CB4">
      <w:pPr>
        <w:pStyle w:val="ConsPlusNormal"/>
        <w:ind w:left="-284" w:firstLine="568"/>
        <w:jc w:val="both"/>
        <w:rPr>
          <w:rFonts w:ascii="Times New Roman" w:hAnsi="Times New Roman" w:cs="Times New Roman"/>
          <w:sz w:val="28"/>
          <w:szCs w:val="28"/>
        </w:rPr>
      </w:pPr>
      <w:proofErr w:type="gramStart"/>
      <w:r w:rsidRPr="005F2CBA">
        <w:rPr>
          <w:rFonts w:ascii="Times New Roman" w:hAnsi="Times New Roman" w:cs="Times New Roman"/>
          <w:sz w:val="28"/>
          <w:szCs w:val="28"/>
        </w:rPr>
        <w:t>б</w:t>
      </w:r>
      <w:proofErr w:type="gramEnd"/>
      <w:r w:rsidRPr="005F2CBA">
        <w:rPr>
          <w:rFonts w:ascii="Times New Roman" w:hAnsi="Times New Roman" w:cs="Times New Roman"/>
          <w:sz w:val="28"/>
          <w:szCs w:val="28"/>
        </w:rPr>
        <w:t>) проведении осмотров внешних поверхностей существующих зданий, строений, сооружений для принятия решения о необходимости проведения реконструктивных работ;</w:t>
      </w:r>
    </w:p>
    <w:p w:rsidR="000432D7" w:rsidRPr="005F2CBA" w:rsidRDefault="000432D7" w:rsidP="00BC7CB4">
      <w:pPr>
        <w:pStyle w:val="ConsPlusNormal"/>
        <w:ind w:left="-284" w:firstLine="568"/>
        <w:jc w:val="both"/>
        <w:rPr>
          <w:rFonts w:ascii="Times New Roman" w:hAnsi="Times New Roman" w:cs="Times New Roman"/>
          <w:sz w:val="28"/>
          <w:szCs w:val="28"/>
        </w:rPr>
      </w:pPr>
      <w:proofErr w:type="gramStart"/>
      <w:r w:rsidRPr="005F2CBA">
        <w:rPr>
          <w:rFonts w:ascii="Times New Roman" w:hAnsi="Times New Roman" w:cs="Times New Roman"/>
          <w:sz w:val="28"/>
          <w:szCs w:val="28"/>
        </w:rPr>
        <w:t>в</w:t>
      </w:r>
      <w:proofErr w:type="gramEnd"/>
      <w:r w:rsidRPr="005F2CBA">
        <w:rPr>
          <w:rFonts w:ascii="Times New Roman" w:hAnsi="Times New Roman" w:cs="Times New Roman"/>
          <w:sz w:val="28"/>
          <w:szCs w:val="28"/>
        </w:rPr>
        <w:t>) проведении осмотров внешних поверхностей, расположения и габаритов элементов благоустройства для принятия решений о перемещении, замене, демонтаже;</w:t>
      </w:r>
    </w:p>
    <w:p w:rsidR="000432D7" w:rsidRPr="005F2CBA" w:rsidRDefault="000432D7" w:rsidP="00BC7CB4">
      <w:pPr>
        <w:pStyle w:val="ConsPlusNormal"/>
        <w:ind w:left="-284" w:firstLine="568"/>
        <w:jc w:val="both"/>
        <w:rPr>
          <w:rFonts w:ascii="Times New Roman" w:hAnsi="Times New Roman" w:cs="Times New Roman"/>
          <w:sz w:val="28"/>
          <w:szCs w:val="28"/>
        </w:rPr>
      </w:pPr>
      <w:proofErr w:type="gramStart"/>
      <w:r w:rsidRPr="005F2CBA">
        <w:rPr>
          <w:rFonts w:ascii="Times New Roman" w:hAnsi="Times New Roman" w:cs="Times New Roman"/>
          <w:sz w:val="28"/>
          <w:szCs w:val="28"/>
        </w:rPr>
        <w:t>г</w:t>
      </w:r>
      <w:proofErr w:type="gramEnd"/>
      <w:r w:rsidRPr="005F2CBA">
        <w:rPr>
          <w:rFonts w:ascii="Times New Roman" w:hAnsi="Times New Roman" w:cs="Times New Roman"/>
          <w:sz w:val="28"/>
          <w:szCs w:val="28"/>
        </w:rPr>
        <w:t>) проведении осмотров внешних поверхностей существующих некапитальных объектов, нестационарных объектов для принятия решения о необходимости их ремонта, демонтажа в связи с нарушением архитектурно-художественного облика территории;</w:t>
      </w:r>
    </w:p>
    <w:p w:rsidR="000432D7" w:rsidRPr="005F2CBA" w:rsidRDefault="000432D7" w:rsidP="00BC7CB4">
      <w:pPr>
        <w:pStyle w:val="ConsPlusNormal"/>
        <w:ind w:left="-284" w:firstLine="568"/>
        <w:jc w:val="both"/>
        <w:rPr>
          <w:rFonts w:ascii="Times New Roman" w:hAnsi="Times New Roman" w:cs="Times New Roman"/>
          <w:sz w:val="28"/>
          <w:szCs w:val="28"/>
        </w:rPr>
      </w:pPr>
      <w:proofErr w:type="gramStart"/>
      <w:r w:rsidRPr="005F2CBA">
        <w:rPr>
          <w:rFonts w:ascii="Times New Roman" w:hAnsi="Times New Roman" w:cs="Times New Roman"/>
          <w:sz w:val="28"/>
          <w:szCs w:val="28"/>
        </w:rPr>
        <w:t>д</w:t>
      </w:r>
      <w:proofErr w:type="gramEnd"/>
      <w:r w:rsidRPr="005F2CBA">
        <w:rPr>
          <w:rFonts w:ascii="Times New Roman" w:hAnsi="Times New Roman" w:cs="Times New Roman"/>
          <w:sz w:val="28"/>
          <w:szCs w:val="28"/>
        </w:rPr>
        <w:t xml:space="preserve">) произведении оценки предложений по реконструктивным и </w:t>
      </w:r>
      <w:proofErr w:type="spellStart"/>
      <w:r w:rsidRPr="005F2CBA">
        <w:rPr>
          <w:rFonts w:ascii="Times New Roman" w:hAnsi="Times New Roman" w:cs="Times New Roman"/>
          <w:sz w:val="28"/>
          <w:szCs w:val="28"/>
        </w:rPr>
        <w:t>благоустроительным</w:t>
      </w:r>
      <w:proofErr w:type="spellEnd"/>
      <w:r w:rsidRPr="005F2CBA">
        <w:rPr>
          <w:rFonts w:ascii="Times New Roman" w:hAnsi="Times New Roman" w:cs="Times New Roman"/>
          <w:sz w:val="28"/>
          <w:szCs w:val="28"/>
        </w:rPr>
        <w:t xml:space="preserve"> работам;</w:t>
      </w:r>
    </w:p>
    <w:p w:rsidR="000432D7" w:rsidRPr="005F2CBA" w:rsidRDefault="000432D7" w:rsidP="00BC7CB4">
      <w:pPr>
        <w:pStyle w:val="ConsPlusNormal"/>
        <w:ind w:left="-284" w:firstLine="568"/>
        <w:jc w:val="both"/>
        <w:rPr>
          <w:rFonts w:ascii="Times New Roman" w:hAnsi="Times New Roman" w:cs="Times New Roman"/>
          <w:sz w:val="28"/>
          <w:szCs w:val="28"/>
        </w:rPr>
      </w:pPr>
      <w:proofErr w:type="gramStart"/>
      <w:r w:rsidRPr="005F2CBA">
        <w:rPr>
          <w:rFonts w:ascii="Times New Roman" w:hAnsi="Times New Roman" w:cs="Times New Roman"/>
          <w:sz w:val="28"/>
          <w:szCs w:val="28"/>
        </w:rPr>
        <w:t>е</w:t>
      </w:r>
      <w:proofErr w:type="gramEnd"/>
      <w:r w:rsidRPr="005F2CBA">
        <w:rPr>
          <w:rFonts w:ascii="Times New Roman" w:hAnsi="Times New Roman" w:cs="Times New Roman"/>
          <w:sz w:val="28"/>
          <w:szCs w:val="28"/>
        </w:rPr>
        <w:t xml:space="preserve">) обеспечении замены </w:t>
      </w:r>
      <w:proofErr w:type="spellStart"/>
      <w:r w:rsidRPr="005F2CBA">
        <w:rPr>
          <w:rFonts w:ascii="Times New Roman" w:hAnsi="Times New Roman" w:cs="Times New Roman"/>
          <w:sz w:val="28"/>
          <w:szCs w:val="28"/>
        </w:rPr>
        <w:t>цветоносителей</w:t>
      </w:r>
      <w:proofErr w:type="spellEnd"/>
      <w:r w:rsidRPr="005F2CBA">
        <w:rPr>
          <w:rFonts w:ascii="Times New Roman" w:hAnsi="Times New Roman" w:cs="Times New Roman"/>
          <w:sz w:val="28"/>
          <w:szCs w:val="28"/>
        </w:rPr>
        <w:t xml:space="preserve"> внешних поверхностей зданий, </w:t>
      </w:r>
      <w:r w:rsidRPr="005F2CBA">
        <w:rPr>
          <w:rFonts w:ascii="Times New Roman" w:hAnsi="Times New Roman" w:cs="Times New Roman"/>
          <w:sz w:val="28"/>
          <w:szCs w:val="28"/>
        </w:rPr>
        <w:lastRenderedPageBreak/>
        <w:t>строений, сооружений;</w:t>
      </w:r>
    </w:p>
    <w:p w:rsidR="000432D7" w:rsidRPr="005F2CBA" w:rsidRDefault="000432D7" w:rsidP="00BC7CB4">
      <w:pPr>
        <w:pStyle w:val="ConsPlusNormal"/>
        <w:ind w:left="-284" w:firstLine="568"/>
        <w:jc w:val="both"/>
        <w:rPr>
          <w:rFonts w:ascii="Times New Roman" w:hAnsi="Times New Roman" w:cs="Times New Roman"/>
          <w:sz w:val="28"/>
          <w:szCs w:val="28"/>
        </w:rPr>
      </w:pPr>
      <w:proofErr w:type="gramStart"/>
      <w:r w:rsidRPr="005F2CBA">
        <w:rPr>
          <w:rFonts w:ascii="Times New Roman" w:hAnsi="Times New Roman" w:cs="Times New Roman"/>
          <w:sz w:val="28"/>
          <w:szCs w:val="28"/>
        </w:rPr>
        <w:t>е</w:t>
      </w:r>
      <w:proofErr w:type="gramEnd"/>
      <w:r w:rsidRPr="005F2CBA">
        <w:rPr>
          <w:rFonts w:ascii="Times New Roman" w:hAnsi="Times New Roman" w:cs="Times New Roman"/>
          <w:sz w:val="28"/>
          <w:szCs w:val="28"/>
        </w:rPr>
        <w:t xml:space="preserve">) планировании и разработке перспективных стратегий, концепций, мастер-планов благоустройства территорий, благоустройства элементов благоустройства и фасадов зданий, строений, сооружений вдоль </w:t>
      </w:r>
      <w:r w:rsidR="00D01506">
        <w:rPr>
          <w:rFonts w:ascii="Times New Roman" w:hAnsi="Times New Roman" w:cs="Times New Roman"/>
          <w:sz w:val="28"/>
          <w:szCs w:val="28"/>
        </w:rPr>
        <w:t>«</w:t>
      </w:r>
      <w:proofErr w:type="spellStart"/>
      <w:r w:rsidRPr="005F2CBA">
        <w:rPr>
          <w:rFonts w:ascii="Times New Roman" w:hAnsi="Times New Roman" w:cs="Times New Roman"/>
          <w:sz w:val="28"/>
          <w:szCs w:val="28"/>
        </w:rPr>
        <w:t>вылетных</w:t>
      </w:r>
      <w:proofErr w:type="spellEnd"/>
      <w:r w:rsidR="00D01506">
        <w:rPr>
          <w:rFonts w:ascii="Times New Roman" w:hAnsi="Times New Roman" w:cs="Times New Roman"/>
          <w:sz w:val="28"/>
          <w:szCs w:val="28"/>
        </w:rPr>
        <w:t>»</w:t>
      </w:r>
      <w:r w:rsidRPr="005F2CBA">
        <w:rPr>
          <w:rFonts w:ascii="Times New Roman" w:hAnsi="Times New Roman" w:cs="Times New Roman"/>
          <w:sz w:val="28"/>
          <w:szCs w:val="28"/>
        </w:rPr>
        <w:t xml:space="preserve"> магистралей.</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3. Элементы благоустройства, составляющие фасад </w:t>
      </w:r>
      <w:r w:rsidR="00D01506">
        <w:rPr>
          <w:rFonts w:ascii="Times New Roman" w:hAnsi="Times New Roman" w:cs="Times New Roman"/>
          <w:sz w:val="28"/>
          <w:szCs w:val="28"/>
        </w:rPr>
        <w:t>«</w:t>
      </w:r>
      <w:proofErr w:type="spellStart"/>
      <w:r w:rsidRPr="005F2CBA">
        <w:rPr>
          <w:rFonts w:ascii="Times New Roman" w:hAnsi="Times New Roman" w:cs="Times New Roman"/>
          <w:sz w:val="28"/>
          <w:szCs w:val="28"/>
        </w:rPr>
        <w:t>вылетной</w:t>
      </w:r>
      <w:proofErr w:type="spellEnd"/>
      <w:r w:rsidR="00D01506">
        <w:rPr>
          <w:rFonts w:ascii="Times New Roman" w:hAnsi="Times New Roman" w:cs="Times New Roman"/>
          <w:sz w:val="28"/>
          <w:szCs w:val="28"/>
        </w:rPr>
        <w:t>»</w:t>
      </w:r>
      <w:r w:rsidRPr="005F2CBA">
        <w:rPr>
          <w:rFonts w:ascii="Times New Roman" w:hAnsi="Times New Roman" w:cs="Times New Roman"/>
          <w:sz w:val="28"/>
          <w:szCs w:val="28"/>
        </w:rPr>
        <w:t xml:space="preserve"> магистрали: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зеленые насаждения (деревья, кустарники, цветочные композиции);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ограждения (заборы);</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водные устройства;</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игровое и спортивное оборудование;</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объекты (средства) наружного освещения;</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средства размещения информации;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стационарные рекламные конструкции;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малые архитектурные формы;</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некапитальные нестационарные строения, сооружения;</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контейнерные площадки;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урны;</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защитные, искусственные дорожные сооружения, вертикальные элементы обустройства автомобильных дорог.</w:t>
      </w:r>
    </w:p>
    <w:p w:rsidR="000432D7" w:rsidRPr="005F2CBA" w:rsidRDefault="004A489A"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4</w:t>
      </w:r>
      <w:r w:rsidR="000432D7" w:rsidRPr="005F2CBA">
        <w:rPr>
          <w:rFonts w:ascii="Times New Roman" w:hAnsi="Times New Roman" w:cs="Times New Roman"/>
          <w:sz w:val="28"/>
          <w:szCs w:val="28"/>
        </w:rPr>
        <w:t xml:space="preserve">. Элементы благоустройства, составляющие покрытие </w:t>
      </w:r>
      <w:r w:rsidR="00D01506">
        <w:rPr>
          <w:rFonts w:ascii="Times New Roman" w:hAnsi="Times New Roman" w:cs="Times New Roman"/>
          <w:sz w:val="28"/>
          <w:szCs w:val="28"/>
        </w:rPr>
        <w:t>«</w:t>
      </w:r>
      <w:proofErr w:type="spellStart"/>
      <w:r w:rsidR="000432D7" w:rsidRPr="005F2CBA">
        <w:rPr>
          <w:rFonts w:ascii="Times New Roman" w:hAnsi="Times New Roman" w:cs="Times New Roman"/>
          <w:sz w:val="28"/>
          <w:szCs w:val="28"/>
        </w:rPr>
        <w:t>вылетной</w:t>
      </w:r>
      <w:proofErr w:type="spellEnd"/>
      <w:r w:rsidR="00D01506">
        <w:rPr>
          <w:rFonts w:ascii="Times New Roman" w:hAnsi="Times New Roman" w:cs="Times New Roman"/>
          <w:sz w:val="28"/>
          <w:szCs w:val="28"/>
        </w:rPr>
        <w:t>»</w:t>
      </w:r>
      <w:r w:rsidR="000432D7" w:rsidRPr="005F2CBA">
        <w:rPr>
          <w:rFonts w:ascii="Times New Roman" w:hAnsi="Times New Roman" w:cs="Times New Roman"/>
          <w:sz w:val="28"/>
          <w:szCs w:val="28"/>
        </w:rPr>
        <w:t xml:space="preserve"> магистрали: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зеленые насаждения (газон, травы);</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покрытия.</w:t>
      </w:r>
    </w:p>
    <w:p w:rsidR="000432D7" w:rsidRPr="005F2CBA" w:rsidRDefault="004A489A"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5</w:t>
      </w:r>
      <w:r w:rsidR="000432D7" w:rsidRPr="005F2CBA">
        <w:rPr>
          <w:rFonts w:ascii="Times New Roman" w:hAnsi="Times New Roman" w:cs="Times New Roman"/>
          <w:sz w:val="28"/>
          <w:szCs w:val="28"/>
        </w:rPr>
        <w:t xml:space="preserve">. Архитектурно-художественный облик территории </w:t>
      </w:r>
      <w:r w:rsidR="00D01506">
        <w:rPr>
          <w:rFonts w:ascii="Times New Roman" w:hAnsi="Times New Roman" w:cs="Times New Roman"/>
          <w:sz w:val="28"/>
          <w:szCs w:val="28"/>
        </w:rPr>
        <w:t>«</w:t>
      </w:r>
      <w:proofErr w:type="spellStart"/>
      <w:r w:rsidR="000432D7" w:rsidRPr="005F2CBA">
        <w:rPr>
          <w:rFonts w:ascii="Times New Roman" w:hAnsi="Times New Roman" w:cs="Times New Roman"/>
          <w:sz w:val="28"/>
          <w:szCs w:val="28"/>
        </w:rPr>
        <w:t>вылетной</w:t>
      </w:r>
      <w:proofErr w:type="spellEnd"/>
      <w:r w:rsidR="00D01506">
        <w:rPr>
          <w:rFonts w:ascii="Times New Roman" w:hAnsi="Times New Roman" w:cs="Times New Roman"/>
          <w:sz w:val="28"/>
          <w:szCs w:val="28"/>
        </w:rPr>
        <w:t>»</w:t>
      </w:r>
      <w:r w:rsidR="000432D7" w:rsidRPr="005F2CBA">
        <w:rPr>
          <w:rFonts w:ascii="Times New Roman" w:hAnsi="Times New Roman" w:cs="Times New Roman"/>
          <w:sz w:val="28"/>
          <w:szCs w:val="28"/>
        </w:rPr>
        <w:t xml:space="preserve"> магистрали является совокупностью:</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объемных, пространственных, колористических и иных решений внешних поверхностей зданий, строений, сооружений;</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элементов благоустройства, располагаемых на внешних (включая крышу) поверхностях зданий, строений, сооружений.</w:t>
      </w:r>
    </w:p>
    <w:p w:rsidR="007F4B8C" w:rsidRPr="005F2CBA" w:rsidRDefault="007F4B8C" w:rsidP="00BC7CB4">
      <w:pPr>
        <w:pStyle w:val="ConsPlusNormal"/>
        <w:ind w:left="-284" w:firstLine="568"/>
        <w:jc w:val="both"/>
        <w:rPr>
          <w:rFonts w:ascii="Times New Roman" w:hAnsi="Times New Roman" w:cs="Times New Roman"/>
          <w:sz w:val="28"/>
          <w:szCs w:val="28"/>
        </w:rPr>
      </w:pPr>
    </w:p>
    <w:p w:rsidR="000432D7" w:rsidRPr="005F2CBA" w:rsidRDefault="000432D7" w:rsidP="006B5233">
      <w:pPr>
        <w:pStyle w:val="ConsPlusTitle"/>
        <w:ind w:left="-284" w:firstLine="568"/>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9. Площади</w:t>
      </w:r>
    </w:p>
    <w:p w:rsidR="000432D7" w:rsidRPr="005F2CBA" w:rsidRDefault="000432D7" w:rsidP="00BC7CB4">
      <w:pPr>
        <w:pStyle w:val="ConsPlusNormal"/>
        <w:ind w:left="-284" w:firstLine="568"/>
        <w:jc w:val="both"/>
        <w:rPr>
          <w:rFonts w:ascii="Times New Roman" w:hAnsi="Times New Roman" w:cs="Times New Roman"/>
          <w:sz w:val="28"/>
          <w:szCs w:val="28"/>
        </w:rPr>
      </w:pP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1. По функциональному назначению площади подразделяются на: главные (у зданий органов власти, общественных организаций); </w:t>
      </w:r>
      <w:proofErr w:type="spellStart"/>
      <w:r w:rsidRPr="005F2CBA">
        <w:rPr>
          <w:rFonts w:ascii="Times New Roman" w:hAnsi="Times New Roman" w:cs="Times New Roman"/>
          <w:sz w:val="28"/>
          <w:szCs w:val="28"/>
        </w:rPr>
        <w:t>приобъектные</w:t>
      </w:r>
      <w:proofErr w:type="spellEnd"/>
      <w:r w:rsidRPr="005F2CBA">
        <w:rPr>
          <w:rFonts w:ascii="Times New Roman" w:hAnsi="Times New Roman" w:cs="Times New Roman"/>
          <w:sz w:val="28"/>
          <w:szCs w:val="28"/>
        </w:rPr>
        <w:t xml:space="preserve"> (у театров, памятников, кинотеатров, музеев, торговых центров, стадионов, парков, рынков и др.); общественно-транспортные (у вокзалов, станций метрополитена, на въездах); мемориальные (у памятных объектов или мест); площади транспортных развязок.</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2. При разработке проекта благоустройства обеспечивается максимально возможное разделение пешеходного и транспортного движения, основных и местных транспортных потоков, беспрепятственное пользование инвалидами и другими маломобильными группами населения объектами благоустройства.</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3. Территории площадей включают: проезжую часть, пешеходную часть, участки и территории озеленения. При многоуровневой организации </w:t>
      </w:r>
      <w:r w:rsidRPr="005F2CBA">
        <w:rPr>
          <w:rFonts w:ascii="Times New Roman" w:hAnsi="Times New Roman" w:cs="Times New Roman"/>
          <w:sz w:val="28"/>
          <w:szCs w:val="28"/>
        </w:rPr>
        <w:lastRenderedPageBreak/>
        <w:t>пространства площади пешеходная часть частично или полностью совмещается с поверхностью земли, а в подземном уровне в зоне внеуличных пешеходных переходов размещаются остановки и станции массового транспорта, места для парковки легковых автомобилей, инженерное оборудование и коммуникации, погрузочно-разгрузочные площадки, туалеты, контейнерные площадки.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4. В зависимости от функционального назначения площади на ней размещаются следующие дополнительные элементы благоустройства:</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а) на главных, </w:t>
      </w:r>
      <w:proofErr w:type="spellStart"/>
      <w:r w:rsidRPr="005F2CBA">
        <w:rPr>
          <w:rFonts w:ascii="Times New Roman" w:hAnsi="Times New Roman" w:cs="Times New Roman"/>
          <w:sz w:val="28"/>
          <w:szCs w:val="28"/>
        </w:rPr>
        <w:t>приобъектных</w:t>
      </w:r>
      <w:proofErr w:type="spellEnd"/>
      <w:r w:rsidRPr="005F2CBA">
        <w:rPr>
          <w:rFonts w:ascii="Times New Roman" w:hAnsi="Times New Roman" w:cs="Times New Roman"/>
          <w:sz w:val="28"/>
          <w:szCs w:val="28"/>
        </w:rPr>
        <w:t>, мемориальных площадях - произведения монументально-декоративного искусства, водные устройства (фонтаны);</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б) на общественно-транспортных площадях - остановочные павильоны, некапитальные строения и сооружения мелкорозничной торговли, питания, бытового обслуживания, средства наружной рекламы и информации.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5. Виды покрытия пешеходной части площади должны предусматривать возможность проезда автомобилей специального назначения (пожарных, аварийных, уборочных и др.), временной парковки легковых автомобилей.</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6. Места возможного проезда и временной парковки автомобилей на пешеходной части площади выделяются цветом или фактурой покрытия, мобильным озеленением (контейнеры, вазоны), переносными ограждениями.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7. При озеленении площади используется </w:t>
      </w:r>
      <w:proofErr w:type="spellStart"/>
      <w:r w:rsidRPr="005F2CBA">
        <w:rPr>
          <w:rFonts w:ascii="Times New Roman" w:hAnsi="Times New Roman" w:cs="Times New Roman"/>
          <w:sz w:val="28"/>
          <w:szCs w:val="28"/>
        </w:rPr>
        <w:t>периметральное</w:t>
      </w:r>
      <w:proofErr w:type="spellEnd"/>
      <w:r w:rsidRPr="005F2CBA">
        <w:rPr>
          <w:rFonts w:ascii="Times New Roman" w:hAnsi="Times New Roman" w:cs="Times New Roman"/>
          <w:sz w:val="28"/>
          <w:szCs w:val="28"/>
        </w:rPr>
        <w:t xml:space="preserve"> озеленение, насаждения в центре площади (сквер или островок безопасности), а также совмещение этих приемов. В условиях исторической среды населенного пункта или сложившейся застройки возможно применение мобильных приемов озеленения. Озеленение островка безопасности в центре площади осуществляется в виде партерного озеленения или высоких насаждений с учетом необходимого угла видимости для водителей.</w:t>
      </w:r>
    </w:p>
    <w:p w:rsidR="000B5387" w:rsidRDefault="000B5387" w:rsidP="00BC7CB4">
      <w:pPr>
        <w:pStyle w:val="ConsPlusTitle"/>
        <w:ind w:left="-284" w:firstLine="568"/>
        <w:jc w:val="both"/>
        <w:outlineLvl w:val="2"/>
        <w:rPr>
          <w:rFonts w:ascii="Times New Roman" w:hAnsi="Times New Roman" w:cs="Times New Roman"/>
          <w:sz w:val="28"/>
          <w:szCs w:val="28"/>
        </w:rPr>
      </w:pPr>
    </w:p>
    <w:p w:rsidR="000432D7" w:rsidRPr="005F2CBA" w:rsidRDefault="000432D7" w:rsidP="006B5233">
      <w:pPr>
        <w:pStyle w:val="ConsPlusTitle"/>
        <w:ind w:left="-284" w:firstLine="568"/>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10. Пешеходные переходы</w:t>
      </w:r>
    </w:p>
    <w:p w:rsidR="000432D7" w:rsidRPr="005F2CBA" w:rsidRDefault="000432D7" w:rsidP="00BC7CB4">
      <w:pPr>
        <w:pStyle w:val="ConsPlusNormal"/>
        <w:ind w:left="-284" w:firstLine="568"/>
        <w:jc w:val="both"/>
        <w:rPr>
          <w:rFonts w:ascii="Times New Roman" w:hAnsi="Times New Roman" w:cs="Times New Roman"/>
          <w:sz w:val="28"/>
          <w:szCs w:val="28"/>
        </w:rPr>
      </w:pP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1. Пешеходные переходы размещаются в местах пересечения основных пешеходных коммуникаций с улицами и дорогами. Пешеходные переходы проектируются в одном уровне с проезжей частью улицы (наземные) либо вне уровня проезжей части улицы - внеуличные (надземные и подземные) с учетом особых потребностей инвалидов и других маломобильных групп населения.</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2. При размещении наземного пешеходного перехода на улицах нерегулируемого движения обеспечивается треугольник видимости, в зоне которого не допускается размещение строений, некапитальных и нестационарных сооружений, рекламных щитов, зеленых насаждений высотой более 0,5 м. Стороны треугольника имеют следующие размеры: 8 x 40 м при разрешенной скорости движения транспорта 40 км/ч; 10 x 50 м - при скорости 60 км/ч.</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3. Обязательный перечень элементов благоустройства наземных пешеходных переходов включает дорожную разметку, пандусы для съезда с уровня тротуара на уровень проезжей части, осветительное оборудование.</w:t>
      </w:r>
    </w:p>
    <w:p w:rsidR="007F4B8C" w:rsidRPr="005F2CBA" w:rsidRDefault="007F4B8C" w:rsidP="00BC7CB4">
      <w:pPr>
        <w:pStyle w:val="ConsPlusNormal"/>
        <w:ind w:left="-284" w:firstLine="568"/>
        <w:jc w:val="both"/>
        <w:rPr>
          <w:rFonts w:ascii="Times New Roman" w:hAnsi="Times New Roman" w:cs="Times New Roman"/>
          <w:sz w:val="28"/>
          <w:szCs w:val="28"/>
        </w:rPr>
      </w:pPr>
    </w:p>
    <w:p w:rsidR="00464074" w:rsidRDefault="00464074" w:rsidP="006B5233">
      <w:pPr>
        <w:pStyle w:val="ConsPlusTitle"/>
        <w:ind w:left="-284" w:firstLine="568"/>
        <w:jc w:val="center"/>
        <w:outlineLvl w:val="2"/>
        <w:rPr>
          <w:rFonts w:ascii="Times New Roman" w:hAnsi="Times New Roman" w:cs="Times New Roman"/>
          <w:sz w:val="28"/>
          <w:szCs w:val="28"/>
        </w:rPr>
      </w:pPr>
    </w:p>
    <w:p w:rsidR="000432D7" w:rsidRPr="005F2CBA" w:rsidRDefault="000432D7" w:rsidP="006B5233">
      <w:pPr>
        <w:pStyle w:val="ConsPlusTitle"/>
        <w:ind w:left="-284" w:firstLine="568"/>
        <w:jc w:val="center"/>
        <w:outlineLvl w:val="2"/>
        <w:rPr>
          <w:rFonts w:ascii="Times New Roman" w:hAnsi="Times New Roman" w:cs="Times New Roman"/>
          <w:sz w:val="28"/>
          <w:szCs w:val="28"/>
        </w:rPr>
      </w:pPr>
      <w:r w:rsidRPr="005F2CBA">
        <w:rPr>
          <w:rFonts w:ascii="Times New Roman" w:hAnsi="Times New Roman" w:cs="Times New Roman"/>
          <w:sz w:val="28"/>
          <w:szCs w:val="28"/>
        </w:rPr>
        <w:lastRenderedPageBreak/>
        <w:t xml:space="preserve">Статья 11. Технические зоны транспортных, инженерных коммуникаций, инженерные коммуникации, </w:t>
      </w:r>
      <w:proofErr w:type="spellStart"/>
      <w:r w:rsidRPr="005F2CBA">
        <w:rPr>
          <w:rFonts w:ascii="Times New Roman" w:hAnsi="Times New Roman" w:cs="Times New Roman"/>
          <w:sz w:val="28"/>
          <w:szCs w:val="28"/>
        </w:rPr>
        <w:t>водоохранные</w:t>
      </w:r>
      <w:proofErr w:type="spellEnd"/>
      <w:r w:rsidRPr="005F2CBA">
        <w:rPr>
          <w:rFonts w:ascii="Times New Roman" w:hAnsi="Times New Roman" w:cs="Times New Roman"/>
          <w:sz w:val="28"/>
          <w:szCs w:val="28"/>
        </w:rPr>
        <w:t xml:space="preserve"> зоны</w:t>
      </w:r>
    </w:p>
    <w:p w:rsidR="000432D7" w:rsidRPr="005F2CBA" w:rsidRDefault="000432D7" w:rsidP="00BC7CB4">
      <w:pPr>
        <w:pStyle w:val="ConsPlusNormal"/>
        <w:ind w:left="-284" w:firstLine="568"/>
        <w:jc w:val="both"/>
        <w:rPr>
          <w:rFonts w:ascii="Times New Roman" w:hAnsi="Times New Roman" w:cs="Times New Roman"/>
          <w:sz w:val="28"/>
          <w:szCs w:val="28"/>
        </w:rPr>
      </w:pP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1. На территории городского округа </w:t>
      </w:r>
      <w:r w:rsidR="007B4FB3"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предусматриваются следующие виды технических (охранно-эксплуатационных) зон, выделяемые линиями градостроительного регулирования:</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а) магистральных коллекторов и трубопроводов;</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б) кабелей высокого и низкого напряжения, слабых токов, линий высоковольтных передач, метрополитена, в том числе мелкого заложения.</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2. На территории выделенных технических (охранных) зон магистральных коллекторов и трубопроводов, кабелей высокого, низкого напряжения и слабых токов, линий высоковольтных передач не допускается прокладка транспортно-пешеходных коммуникаций с твердыми видами покрытий, установка осветительного оборудования, средств наружной рекламы и информации, устройство площадок (детских, отдыха, стоянок автомобилей, контейнерных), возведение любых видов сооружений, в том числе некапитальных и нестационарных, кроме технических, имеющих отношение к обслуживанию и эксплуатации проходящих в технической зоне коммуникаций.</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3. В зоне линий высоковольтных передач напряжением менее 110 </w:t>
      </w:r>
      <w:proofErr w:type="spellStart"/>
      <w:r w:rsidRPr="005F2CBA">
        <w:rPr>
          <w:rFonts w:ascii="Times New Roman" w:hAnsi="Times New Roman" w:cs="Times New Roman"/>
          <w:sz w:val="28"/>
          <w:szCs w:val="28"/>
        </w:rPr>
        <w:t>кВ</w:t>
      </w:r>
      <w:proofErr w:type="spellEnd"/>
      <w:r w:rsidRPr="005F2CBA">
        <w:rPr>
          <w:rFonts w:ascii="Times New Roman" w:hAnsi="Times New Roman" w:cs="Times New Roman"/>
          <w:sz w:val="28"/>
          <w:szCs w:val="28"/>
        </w:rPr>
        <w:t xml:space="preserve"> возможно размещение площадок для выгула и дрессировки собак.</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4. Озеленение проектируется в виде цветников и газонов по внешнему краю зоны, далее - в виде посадок кустарников и групп низкорастущих деревьев с поверхностной (неглубокой) корневой системой.</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5. На территории технических зон метрополитена по согласованию с уполномоченными структурами метрополитена возможна организация бульваров, скверов, участков зеленых насаждений (все насаждения - с неглубокой, поверхностной корневой системой), установка некапитальных строений, сооружений и нестационарных объектов, размещение площадок для стоянок автомобилей и выгула собак. Площадки для выгула собак располагаются не ближе 5,0 м от красных линий улиц и дорог.</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6. Благоустройство полосы отвода железной дороги проектируется с учетом действующих строительных норм и правил.</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7. Береговая линия (граница водного объекта) определяется для:</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а) реки, ручья, канала, озера, обводненного карьера - по среднемноголетнему уровню вод в период, когда они не покрыты льдом;</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б) пруда, водохранилища - по нормальному подпорному уровню воды;</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в) болота - по границе залежи торфа на нулевой глубине.</w:t>
      </w:r>
    </w:p>
    <w:p w:rsidR="00CF1269"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8. Разработка проекта благоустройства территорий </w:t>
      </w:r>
      <w:proofErr w:type="spellStart"/>
      <w:r w:rsidRPr="005F2CBA">
        <w:rPr>
          <w:rFonts w:ascii="Times New Roman" w:hAnsi="Times New Roman" w:cs="Times New Roman"/>
          <w:sz w:val="28"/>
          <w:szCs w:val="28"/>
        </w:rPr>
        <w:t>водоохранных</w:t>
      </w:r>
      <w:proofErr w:type="spellEnd"/>
      <w:r w:rsidRPr="005F2CBA">
        <w:rPr>
          <w:rFonts w:ascii="Times New Roman" w:hAnsi="Times New Roman" w:cs="Times New Roman"/>
          <w:sz w:val="28"/>
          <w:szCs w:val="28"/>
        </w:rPr>
        <w:t xml:space="preserve"> зон осуществляется в соответствии с водным законодательством Российской Федерации и законодательством Российской Федерации о социальной защите инвалидов.</w:t>
      </w:r>
    </w:p>
    <w:p w:rsidR="000432D7" w:rsidRPr="005F2CBA" w:rsidRDefault="000432D7" w:rsidP="006B5233">
      <w:pPr>
        <w:pStyle w:val="ConsPlusTitle"/>
        <w:ind w:left="-284" w:firstLine="568"/>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12. Детские площадки</w:t>
      </w:r>
    </w:p>
    <w:p w:rsidR="000432D7" w:rsidRPr="005F2CBA" w:rsidRDefault="000432D7" w:rsidP="00BC7CB4">
      <w:pPr>
        <w:pStyle w:val="ConsPlusNormal"/>
        <w:ind w:left="-284" w:firstLine="568"/>
        <w:jc w:val="both"/>
        <w:rPr>
          <w:rFonts w:ascii="Times New Roman" w:hAnsi="Times New Roman" w:cs="Times New Roman"/>
          <w:sz w:val="28"/>
          <w:szCs w:val="28"/>
        </w:rPr>
      </w:pP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1. Требования, устанавливаемые к детским площадкам, должны соответствовать законодательству Российской Федерации в области </w:t>
      </w:r>
      <w:r w:rsidRPr="005F2CBA">
        <w:rPr>
          <w:rFonts w:ascii="Times New Roman" w:hAnsi="Times New Roman" w:cs="Times New Roman"/>
          <w:sz w:val="28"/>
          <w:szCs w:val="28"/>
        </w:rPr>
        <w:lastRenderedPageBreak/>
        <w:t>технического регулирования, законодательству Российской Федерации о социальной защите инвалидов, нормативно-техническим документам Российской Федерации, а также нормам, установленным настоящими Правилами. Детские площадки проектируются и обустраиваются с учетом беспрепятственного доступа инвалидов и других маломобильных групп населения.</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2. Детские площадки предназначены для игр и активного отдыха детей разных возрастов: </w:t>
      </w:r>
      <w:proofErr w:type="spellStart"/>
      <w:r w:rsidRPr="005F2CBA">
        <w:rPr>
          <w:rFonts w:ascii="Times New Roman" w:hAnsi="Times New Roman" w:cs="Times New Roman"/>
          <w:sz w:val="28"/>
          <w:szCs w:val="28"/>
        </w:rPr>
        <w:t>преддошкольного</w:t>
      </w:r>
      <w:proofErr w:type="spellEnd"/>
      <w:r w:rsidRPr="005F2CBA">
        <w:rPr>
          <w:rFonts w:ascii="Times New Roman" w:hAnsi="Times New Roman" w:cs="Times New Roman"/>
          <w:sz w:val="28"/>
          <w:szCs w:val="28"/>
        </w:rPr>
        <w:t xml:space="preserve"> (до 3 лет), дошкольного (до 7 лет), младшего и среднего школьного возраста (7-12 лет), подростков (12-16 лет). 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3. Расстояние от окон жилых домов и общественных зданий до границ детских площадок дошкольного возрас</w:t>
      </w:r>
      <w:r w:rsidR="004D05F4" w:rsidRPr="005F2CBA">
        <w:rPr>
          <w:rFonts w:ascii="Times New Roman" w:hAnsi="Times New Roman" w:cs="Times New Roman"/>
          <w:sz w:val="28"/>
          <w:szCs w:val="28"/>
        </w:rPr>
        <w:t>та должно составлять не менее 12</w:t>
      </w:r>
      <w:r w:rsidRPr="005F2CBA">
        <w:rPr>
          <w:rFonts w:ascii="Times New Roman" w:hAnsi="Times New Roman" w:cs="Times New Roman"/>
          <w:sz w:val="28"/>
          <w:szCs w:val="28"/>
        </w:rPr>
        <w:t xml:space="preserve"> м, младшего и среднего школьного возраста - не менее 20 м, комплексных игровых площадок - не менее 40 м, спортивно-игровых комплексов - не менее 100 м.</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4. Детские площадки для </w:t>
      </w:r>
      <w:proofErr w:type="spellStart"/>
      <w:r w:rsidRPr="005F2CBA">
        <w:rPr>
          <w:rFonts w:ascii="Times New Roman" w:hAnsi="Times New Roman" w:cs="Times New Roman"/>
          <w:sz w:val="28"/>
          <w:szCs w:val="28"/>
        </w:rPr>
        <w:t>преддошкольного</w:t>
      </w:r>
      <w:proofErr w:type="spellEnd"/>
      <w:r w:rsidRPr="005F2CBA">
        <w:rPr>
          <w:rFonts w:ascii="Times New Roman" w:hAnsi="Times New Roman" w:cs="Times New Roman"/>
          <w:sz w:val="28"/>
          <w:szCs w:val="28"/>
        </w:rPr>
        <w:t xml:space="preserve"> и дошкольного возраста размещают на участке жилой застройки; площадки для младшего и среднего школьного возраста, комплексные игровые площадки - на озелененных территориях группы или микрорайона; спортивно-игровые комплексы и места для катания - в парках жилого района.</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5. Площадки для игр детей на территориях жилого назначения проектируются из расчета 0,5-0,7 кв. м на 1 жителя. Размеры и условия размещения площадок проектируются в зависимости от возрастных групп детей и места размещения жилой застройки в </w:t>
      </w:r>
      <w:r w:rsidR="003D3002">
        <w:rPr>
          <w:rFonts w:ascii="Times New Roman" w:hAnsi="Times New Roman" w:cs="Times New Roman"/>
          <w:sz w:val="28"/>
          <w:szCs w:val="28"/>
        </w:rPr>
        <w:t>городском округе Люберцы</w:t>
      </w:r>
      <w:r w:rsidRPr="005F2CBA">
        <w:rPr>
          <w:rFonts w:ascii="Times New Roman" w:hAnsi="Times New Roman" w:cs="Times New Roman"/>
          <w:sz w:val="28"/>
          <w:szCs w:val="28"/>
        </w:rPr>
        <w:t>.</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6. Площадки детей </w:t>
      </w:r>
      <w:proofErr w:type="spellStart"/>
      <w:r w:rsidRPr="005F2CBA">
        <w:rPr>
          <w:rFonts w:ascii="Times New Roman" w:hAnsi="Times New Roman" w:cs="Times New Roman"/>
          <w:sz w:val="28"/>
          <w:szCs w:val="28"/>
        </w:rPr>
        <w:t>преддошкольного</w:t>
      </w:r>
      <w:proofErr w:type="spellEnd"/>
      <w:r w:rsidRPr="005F2CBA">
        <w:rPr>
          <w:rFonts w:ascii="Times New Roman" w:hAnsi="Times New Roman" w:cs="Times New Roman"/>
          <w:sz w:val="28"/>
          <w:szCs w:val="28"/>
        </w:rPr>
        <w:t xml:space="preserve"> возраста могут размещаться отдельно или совмещаться с площадками для тихого отдыха взрослых - в этом случае общая площадь площадки должна быть не менее 80 кв. м.</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7. Оптимальный размер игровых площадок для детей дошкольного возраста - 70-150 кв. м, школьного возраста - 100-300 кв. м, комплексных игровых площадок - 900-1600 кв. м. При этом возможно объединение площадок дошкольного возраста с площадками отдыха взрослых (размер площадки - не менее 150 кв. м). Соседствующие детские и взрослые площадки необходимо разделять густыми зелеными посадками и (или) декоративными стенками.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8. В условиях исторической или высокоплотной застройки размеры площадок принимаются в зависимости от имеющихся территориальных возможностей с компенсацией нормативных показателей на прилегающих территориях муниципального образования.</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9. При реконструкции детских площадок во избежание травматизма предотвращается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качелей). При реконструкции прилегающих территорий детские площадки необходимо </w:t>
      </w:r>
      <w:r w:rsidRPr="005F2CBA">
        <w:rPr>
          <w:rFonts w:ascii="Times New Roman" w:hAnsi="Times New Roman" w:cs="Times New Roman"/>
          <w:sz w:val="28"/>
          <w:szCs w:val="28"/>
        </w:rPr>
        <w:lastRenderedPageBreak/>
        <w:t>изолировать от мест ведения работ и складирования строительных материалов.</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10. Обязательный перечень элементов благоустройства территории на детской площадке включает: информационные стенды (таблички), резиновые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11. 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предусматриваются на детской площадке в местах расположения игрового оборудования.</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На вновь вводимых в эксплуатацию или прошедших реконструкцию объектах применяется мягкое резиновое или мягкое синтетическое покрытие. Места установки скамеек оборудуются твердыми видами покрытия или фундаментом. При травяном покрытии площадок предусматриваются пешеходные дорожки с твердым, мягким или комбинированными видами покрытия.</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12. Для сопряжения поверхностей площадки и газона применяются садовые бортовые камни со скошенными или закругленными краями.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13. Детские площадки озеленяются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 м, а с южной и западной - не ближе 1 м от края площадки до оси дерева. На площадках дошкольного возраста не допускается применение видов растений с колючками. На всех видах детских площадок не допускается применение растений с ядовитыми плодами.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14. Размещение игрового оборудования проектируется с учетом нормативных параметров безопасности. Площадки спортивно-игровых комплексов оборудуются стендом с правилами поведения на площадке и пользования спортивно-игровым оборудованием.</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15. Осветительное оборудование должно функционировать в режиме освещения территории, на которой расположена площадка. Не допускается размещение осветительного оборудования на высоте менее 2,5 м.</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16. На площадках устанавливаются информационные стенды (таблички), содержащие правила и возрастные требования при пользовании оборудованием, номера телефонов службы спасения, скорой помощи, службы эксплуатации для сообщения о неисправности и поломке оборудования информация о запрете выгула домашних животных на площадке, о лице, эксплуатирующем оборудование площадки.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17. Входы, выходы, эвакуационные пути, проходы, предназначенные для работников службы спасения, скорой помощи, службы эксплуатации, должны быть всегда доступны, открыты и свободны от препятствий.</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18. Материалы, из которых изготовлено оборудование, не должны оказывать вредное воздействие на здоровье людей, в том числе детей и окружающую среду в процессе эксплуатации.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19. В целях обеспечения безопасности людей, в том числе детей, площадки </w:t>
      </w:r>
      <w:r w:rsidRPr="005F2CBA">
        <w:rPr>
          <w:rFonts w:ascii="Times New Roman" w:hAnsi="Times New Roman" w:cs="Times New Roman"/>
          <w:sz w:val="28"/>
          <w:szCs w:val="28"/>
        </w:rPr>
        <w:lastRenderedPageBreak/>
        <w:t>должны быть отгорожены от транзитного пешеходного движения, проездов, разворотных площадок, гостевых стоянок, контейнерных площадок, мест, предназначенных для размещения транспортных средств.</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20. Минимальное расстояние до контейнерных площадок - 15 метров, разворотных площадок на конечных остановках маршрутов пассажирского транспорта - не менее 50 метров.</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21. Размеры зон приземления, зон безопасности и покрытие площадки должны соответствовать указанным параметрам производителя оборудования в прилагаемой к оборудованию документации, а при их отсутствии - должны соответствовать государственным стандартам и требованиям, установленным </w:t>
      </w:r>
      <w:r w:rsidR="003D3002">
        <w:rPr>
          <w:rFonts w:ascii="Times New Roman" w:hAnsi="Times New Roman" w:cs="Times New Roman"/>
          <w:sz w:val="28"/>
          <w:szCs w:val="28"/>
        </w:rPr>
        <w:t>органом местного самоуправления городского округа Люберцы.</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Покрытие зоны приземления должно состоять из материала, обеспечивающего безопасное приземление при падении. Не должно быть загрязнений или частиц глины. При использовании песка размер частиц должен составлять 0,2-2 миллиметра, при использовании гравия 2-8 миллиметров. Толщина слоя - 500 миллиметров.</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22. При ограждении площадок зелеными насаждениями, а также при их озеленении не допускается применение растений с колючками и ядовитыми плодами.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23. Ветви или листва деревьев должны находиться не ниже 2,5 м над покрытием и оборудованием площадки. Кустарник, используемый для ограждения площадок, должен исключать возможность получения травмы в случае падения на него во время игры. Трава на площадке должна быть скошена, высота ее не должна превышать 20 сантиметров.</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24. Конструкции оборудования площадок не должны приводить к скоплению воды на поверхности, должны обеспечивать свободный сток воды и просыхание, доступ взрослых для оказания помощи детям внутри оборудования.</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25. Конструкция оборудования должна обеспечивать прочность, устойчивость и жесткость. Качество узловых соединений и устойчивость конструкций должны быть надежным (при покачивании конструкции).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26. Элементы оборудования из металла должны быть защищены от коррозии или изготовлены из коррозионно стойких материалов. Не допускается наличие глубокой коррозии металлических конструкций элементов оборудования. Металлические материалы, образующие окислы, шелушащиеся или отслаивающиеся, должны быть защищены нетоксичным покрытием.</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Выступающие концы болтовых соединений должны быть защищены способом, исключающим </w:t>
      </w:r>
      <w:proofErr w:type="spellStart"/>
      <w:r w:rsidRPr="005F2CBA">
        <w:rPr>
          <w:rFonts w:ascii="Times New Roman" w:hAnsi="Times New Roman" w:cs="Times New Roman"/>
          <w:sz w:val="28"/>
          <w:szCs w:val="28"/>
        </w:rPr>
        <w:t>травмирование</w:t>
      </w:r>
      <w:proofErr w:type="spellEnd"/>
      <w:r w:rsidRPr="005F2CBA">
        <w:rPr>
          <w:rFonts w:ascii="Times New Roman" w:hAnsi="Times New Roman" w:cs="Times New Roman"/>
          <w:sz w:val="28"/>
          <w:szCs w:val="28"/>
        </w:rPr>
        <w:t>. Сварные швы должны быть гладкими.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27. Элементы оборудования из полимерных материалов, композиционных материалов, которые со временем становятся хрупкими, должны заменяться по истечении периода времени, указанного изготовителем.</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28. Элементы оборудования из древесины не должны иметь на поверхности дефектов обработки (заусенцев, </w:t>
      </w:r>
      <w:proofErr w:type="spellStart"/>
      <w:r w:rsidRPr="005F2CBA">
        <w:rPr>
          <w:rFonts w:ascii="Times New Roman" w:hAnsi="Times New Roman" w:cs="Times New Roman"/>
          <w:sz w:val="28"/>
          <w:szCs w:val="28"/>
        </w:rPr>
        <w:t>отщепов</w:t>
      </w:r>
      <w:proofErr w:type="spellEnd"/>
      <w:r w:rsidRPr="005F2CBA">
        <w:rPr>
          <w:rFonts w:ascii="Times New Roman" w:hAnsi="Times New Roman" w:cs="Times New Roman"/>
          <w:sz w:val="28"/>
          <w:szCs w:val="28"/>
        </w:rPr>
        <w:t>, сколов и т.п.). Не допускается наличие гниения основания деревянных опор и стоек.</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lastRenderedPageBreak/>
        <w:t>29. Не допускается наличие выступающих элементов оборудования с острыми концами или кромками, а также наличие шероховатых поверхностей, способных нанести травму. Углы и края любой доступной для детей части оборудования должны быть закруглены.</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30. Крепление элементов оборудования должно исключать возможность их демонтажа без применения инструментов.</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31. Не допускается отсутствие деталей оборудования и наличие механических повреждений (дефектов/неисправностей) элементов оборудования. Не допускается чрезмерный износ подвижных частей оборудования. Крепления подвесных элементов оборудования должны быть надежно зафиксированы. Элементы оборудования (комплектующие), подлежащие периодическому обслуживанию или замене (например, подшипники), должны быть защищены от несанкционированного доступа.</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32. Не допускается наличие выступающих частей фундаментов, арматуры и элементов крепления. При наличии сыпучего покрытия (например, песка) фундаменты должны соответствовать следующим требованиям:</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а) элементы фундамента должны располагаться на глубине не менее 400 мм от поверхности покрытия игровой площадки;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б) глубина от поверхности покрытия игровой площадки до верха фундамента конической формы должна быть не менее 200 мм;</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в) острые кромки фундамента должны быть закруглены. Радиус закругления - не менее 20 мм;</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г) концы элементов, выступающих из фундамента (например, анкерных болтов), должны располагаться на глубине не менее 400 мм от уровня поверхности покрытия игровой площадки.</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33. Закрытое оборудование (тоннели, игровые домики и т.п.) с внутренним размером более 2000 мм в любом направлении от входа должно иметь не менее двух открытых доступов, не 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помощи взрослыми детям без каких-либо дополнительных средств. Размеры открытых доступов должны быть не менее 500 x 500 мм.</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При чрезвычайной ситуации доступы должны обеспечить возможность детям покинуть оборудование.</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34. Размеры элемента (диаметр сечения) оборудования, позволяющего ребенку ухватиться, должны быть не менее 16 мм и не более 45 мм в любом направлении. Ширина элемента оборудования, позволяющего ребенку ухватиться, должна быть не более 60 миллиметров.</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35. Подвижные и неподвижные элементы оборудования не должны образовывать сдавливающих или режущих поверхностей, а также создавать возможность </w:t>
      </w:r>
      <w:proofErr w:type="spellStart"/>
      <w:r w:rsidRPr="005F2CBA">
        <w:rPr>
          <w:rFonts w:ascii="Times New Roman" w:hAnsi="Times New Roman" w:cs="Times New Roman"/>
          <w:sz w:val="28"/>
          <w:szCs w:val="28"/>
        </w:rPr>
        <w:t>застреваний</w:t>
      </w:r>
      <w:proofErr w:type="spellEnd"/>
      <w:r w:rsidRPr="005F2CBA">
        <w:rPr>
          <w:rFonts w:ascii="Times New Roman" w:hAnsi="Times New Roman" w:cs="Times New Roman"/>
          <w:sz w:val="28"/>
          <w:szCs w:val="28"/>
        </w:rPr>
        <w:t xml:space="preserve"> тела, частей тела или одежды ребенка.</w:t>
      </w:r>
    </w:p>
    <w:p w:rsidR="000432D7" w:rsidRPr="005F2CBA" w:rsidRDefault="000432D7" w:rsidP="00BC7CB4">
      <w:pPr>
        <w:pStyle w:val="ConsPlusNormal"/>
        <w:ind w:left="-284" w:firstLine="568"/>
        <w:jc w:val="both"/>
        <w:rPr>
          <w:rFonts w:ascii="Times New Roman" w:hAnsi="Times New Roman" w:cs="Times New Roman"/>
          <w:sz w:val="28"/>
          <w:szCs w:val="28"/>
        </w:rPr>
      </w:pPr>
      <w:r w:rsidRPr="005F2CBA">
        <w:rPr>
          <w:rFonts w:ascii="Times New Roman" w:hAnsi="Times New Roman" w:cs="Times New Roman"/>
          <w:sz w:val="28"/>
          <w:szCs w:val="28"/>
        </w:rPr>
        <w:t xml:space="preserve">36. Для предупреждения травм при падении детей с оборудования площадки устанавливаются </w:t>
      </w:r>
      <w:proofErr w:type="spellStart"/>
      <w:r w:rsidRPr="005F2CBA">
        <w:rPr>
          <w:rFonts w:ascii="Times New Roman" w:hAnsi="Times New Roman" w:cs="Times New Roman"/>
          <w:sz w:val="28"/>
          <w:szCs w:val="28"/>
        </w:rPr>
        <w:t>ударопоглощающие</w:t>
      </w:r>
      <w:proofErr w:type="spellEnd"/>
      <w:r w:rsidRPr="005F2CBA">
        <w:rPr>
          <w:rFonts w:ascii="Times New Roman" w:hAnsi="Times New Roman" w:cs="Times New Roman"/>
          <w:sz w:val="28"/>
          <w:szCs w:val="28"/>
        </w:rPr>
        <w:t xml:space="preserve"> покрытия. Для защиты от падения оборудуют перила и ограждения. Конструкция защитного ограждения не должна поощрять детей стоять или сидеть на нем, а также допускать лазание </w:t>
      </w:r>
      <w:r w:rsidRPr="005F2CBA">
        <w:rPr>
          <w:rFonts w:ascii="Times New Roman" w:hAnsi="Times New Roman" w:cs="Times New Roman"/>
          <w:sz w:val="28"/>
          <w:szCs w:val="28"/>
        </w:rPr>
        <w:lastRenderedPageBreak/>
        <w:t>детей или их подъем.</w:t>
      </w:r>
    </w:p>
    <w:p w:rsidR="007F4B8C"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37. Песок в песочнице должен соответствовать санитарно-эпидемиологическим требованиям.</w:t>
      </w:r>
    </w:p>
    <w:p w:rsidR="00A41E37" w:rsidRPr="005F2CBA" w:rsidRDefault="00A41E37" w:rsidP="00CF1269">
      <w:pPr>
        <w:pStyle w:val="ConsPlusNormal"/>
        <w:ind w:left="-284" w:firstLine="567"/>
        <w:jc w:val="both"/>
        <w:rPr>
          <w:rFonts w:ascii="Times New Roman" w:hAnsi="Times New Roman" w:cs="Times New Roman"/>
          <w:sz w:val="28"/>
          <w:szCs w:val="28"/>
        </w:rPr>
      </w:pPr>
    </w:p>
    <w:p w:rsidR="000432D7" w:rsidRPr="005F2CBA" w:rsidRDefault="000432D7" w:rsidP="006B5233">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13. Площадки отдыха</w:t>
      </w:r>
    </w:p>
    <w:p w:rsidR="000432D7" w:rsidRPr="005F2CBA" w:rsidRDefault="000432D7" w:rsidP="00CF1269">
      <w:pPr>
        <w:pStyle w:val="ConsPlusNormal"/>
        <w:ind w:left="-284" w:firstLine="567"/>
        <w:jc w:val="both"/>
        <w:rPr>
          <w:rFonts w:ascii="Times New Roman" w:hAnsi="Times New Roman" w:cs="Times New Roman"/>
          <w:sz w:val="28"/>
          <w:szCs w:val="28"/>
        </w:rPr>
      </w:pP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 Площадки отдыха предназначены для тихого отдыха и настольных игр взрослого населения, их следует размещать на участках жилой застройки, рекомендуется - на озелененных территориях жилой группы и микрорайона, в парках и лесопарках.</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Площадки отдыха могут обустраиваться как проходные, примыкать к проездам, посадочным площадкам остановок, разворотным площадкам. При этом между ними и площадкой отдыха предусматривается полоса озеленения (кустарник, деревья) не менее 3 м. Расстояние от границы площадки отдыха до </w:t>
      </w:r>
      <w:proofErr w:type="spellStart"/>
      <w:r w:rsidRPr="005F2CBA">
        <w:rPr>
          <w:rFonts w:ascii="Times New Roman" w:hAnsi="Times New Roman" w:cs="Times New Roman"/>
          <w:sz w:val="28"/>
          <w:szCs w:val="28"/>
        </w:rPr>
        <w:t>отстойно</w:t>
      </w:r>
      <w:proofErr w:type="spellEnd"/>
      <w:r w:rsidRPr="005F2CBA">
        <w:rPr>
          <w:rFonts w:ascii="Times New Roman" w:hAnsi="Times New Roman" w:cs="Times New Roman"/>
          <w:sz w:val="28"/>
          <w:szCs w:val="28"/>
        </w:rPr>
        <w:t>-разворотных площадок на конечных остановках маршрутов пассажирского транспорта предусматривается не менее 50 м. Расстояние от окон жилых домов до границ площадок тихого отдыха предусматривается не менее 10 м, площадок шумных настольных игр - не менее 25 м.</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Планировка и обустройство площадок отдыха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 Площадки отдыха на жилых территориях проектируют из расчета 0,1-0,2 кв. м на жителя. Оптимальный размер площадки 50-100 кв. м, минимальный размер площадки отдыха - не менее 15-20 кв. м. Допускается совмещение площадок тихого отдыха с детскими площадками. Не рекомендуется объединение тихого отдыха и шумных настольных игр на одной площадке. На территориях парков рекомендуется организация площадок-лужаек для отдыха на траве.</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Обязательный перечень элементов благоустройства на площадке отдыха обычно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3. Покрытие площадки отдыха проектируется в виде плиточного мощения. При совмещении площадок отдыха и детских площадок не допускается устройство твердых видов покрытия в зоне детских игр.</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4. Рекомендуется применять </w:t>
      </w:r>
      <w:proofErr w:type="spellStart"/>
      <w:r w:rsidRPr="005F2CBA">
        <w:rPr>
          <w:rFonts w:ascii="Times New Roman" w:hAnsi="Times New Roman" w:cs="Times New Roman"/>
          <w:sz w:val="28"/>
          <w:szCs w:val="28"/>
        </w:rPr>
        <w:t>периметральное</w:t>
      </w:r>
      <w:proofErr w:type="spellEnd"/>
      <w:r w:rsidRPr="005F2CBA">
        <w:rPr>
          <w:rFonts w:ascii="Times New Roman" w:hAnsi="Times New Roman" w:cs="Times New Roman"/>
          <w:sz w:val="28"/>
          <w:szCs w:val="28"/>
        </w:rPr>
        <w:t xml:space="preserve"> озеленение, одиночные посадки деревьев и кустарников, цветники, вертикальное и мобильное озеленение. Площадки-лужайки должны быть окружены группами деревьев и кустарников, покрытие - из устойчивых к </w:t>
      </w:r>
      <w:proofErr w:type="spellStart"/>
      <w:r w:rsidRPr="005F2CBA">
        <w:rPr>
          <w:rFonts w:ascii="Times New Roman" w:hAnsi="Times New Roman" w:cs="Times New Roman"/>
          <w:sz w:val="28"/>
          <w:szCs w:val="28"/>
        </w:rPr>
        <w:t>вытаптыванию</w:t>
      </w:r>
      <w:proofErr w:type="spellEnd"/>
      <w:r w:rsidRPr="005F2CBA">
        <w:rPr>
          <w:rFonts w:ascii="Times New Roman" w:hAnsi="Times New Roman" w:cs="Times New Roman"/>
          <w:sz w:val="28"/>
          <w:szCs w:val="28"/>
        </w:rPr>
        <w:t xml:space="preserve"> видов трав. Не допускается применение растений с ядовитыми плодами.</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5. Функционирование осветительного оборудования обеспечивается в режиме освещения территории, на которой расположена площадка.</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6. Минимальный размер площадки с установкой одного стола со скамьями для настольных игр устанавливается в пределах 12-15 кв. м.</w:t>
      </w:r>
    </w:p>
    <w:p w:rsidR="007F4B8C" w:rsidRPr="005F2CBA" w:rsidRDefault="007F4B8C" w:rsidP="00CF1269">
      <w:pPr>
        <w:pStyle w:val="ConsPlusNormal"/>
        <w:ind w:left="-284" w:firstLine="567"/>
        <w:jc w:val="both"/>
        <w:rPr>
          <w:rFonts w:ascii="Times New Roman" w:hAnsi="Times New Roman" w:cs="Times New Roman"/>
          <w:sz w:val="28"/>
          <w:szCs w:val="28"/>
        </w:rPr>
      </w:pPr>
    </w:p>
    <w:p w:rsidR="000432D7" w:rsidRPr="005F2CBA" w:rsidRDefault="000432D7" w:rsidP="006B5233">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lastRenderedPageBreak/>
        <w:t>Статья 14. Спортивные площадки</w:t>
      </w:r>
    </w:p>
    <w:p w:rsidR="000432D7" w:rsidRPr="005F2CBA" w:rsidRDefault="000432D7" w:rsidP="00CF1269">
      <w:pPr>
        <w:pStyle w:val="ConsPlusNormal"/>
        <w:ind w:left="-284" w:firstLine="567"/>
        <w:jc w:val="both"/>
        <w:rPr>
          <w:rFonts w:ascii="Times New Roman" w:hAnsi="Times New Roman" w:cs="Times New Roman"/>
          <w:sz w:val="28"/>
          <w:szCs w:val="28"/>
        </w:rPr>
      </w:pP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 Спортивные площадки предназначены для занятий физкультурой и спортом всех возрастных групп населения, они проектируются в составе территорий жилого и рекреационного назначения, участков спортивных сооружений, участков общеобразовательных школ. Разработка проектов спортивных площадок ведется в зависимости от вида специализации площадки. Расстояние от границы площадки до мест хранения легковых автомобилей должно соответствовать действующим санитарным правилам и нормам.</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Планировка и обустройство спортивных площадок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 Разработка проекта размещения и благоустройства спортивного ядра на территории общеобразовательных школ осуществляется с учетом обслуживания населения прилегающей жилой застройки. Минимальное расстояние от границ спортплощадок до окон жилых домов от 20 до 40 м в зависимости от шумовых характеристик площадки. Комплексные физкультурно-спортивные площадки для детей дошкольного возраста (на 75 детей) устанавливаются площадью не менее 150 кв. м, школьного возраста (100 детей) - не менее 250 кв. м.</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3.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4. Озеленение размещают по периметру спортивной площадки, высаживая быстрорастущие деревья на расстоянии от края площадки не менее 2 м. Не применяются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спортивной площадки возможно применять вертикальное озеленение.</w:t>
      </w:r>
    </w:p>
    <w:p w:rsidR="000432D7"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5. Спортивные площадки оборудуются сетчатым ограждением высотой 2,5-3 м, а в местах примыкания спортивных площадок друг к другу - высотой не менее 1,2 м.</w:t>
      </w:r>
    </w:p>
    <w:p w:rsidR="00D07085" w:rsidRDefault="00D07085" w:rsidP="00CF1269">
      <w:pPr>
        <w:pStyle w:val="ConsPlusTitle"/>
        <w:ind w:left="-284" w:firstLine="567"/>
        <w:jc w:val="both"/>
        <w:outlineLvl w:val="2"/>
        <w:rPr>
          <w:rFonts w:ascii="Times New Roman" w:hAnsi="Times New Roman" w:cs="Times New Roman"/>
          <w:sz w:val="28"/>
          <w:szCs w:val="28"/>
        </w:rPr>
      </w:pPr>
    </w:p>
    <w:p w:rsidR="000432D7" w:rsidRPr="00D07085" w:rsidRDefault="000432D7" w:rsidP="006B5233">
      <w:pPr>
        <w:pStyle w:val="ConsPlusTitle"/>
        <w:ind w:left="-284" w:firstLine="567"/>
        <w:jc w:val="center"/>
        <w:outlineLvl w:val="2"/>
        <w:rPr>
          <w:rFonts w:ascii="Times New Roman" w:hAnsi="Times New Roman" w:cs="Times New Roman"/>
          <w:sz w:val="28"/>
          <w:szCs w:val="28"/>
        </w:rPr>
      </w:pPr>
      <w:r w:rsidRPr="00D07085">
        <w:rPr>
          <w:rFonts w:ascii="Times New Roman" w:hAnsi="Times New Roman" w:cs="Times New Roman"/>
          <w:sz w:val="28"/>
          <w:szCs w:val="28"/>
        </w:rPr>
        <w:t>Статья 15. Контейнерные площадки, места (площадки) накопления твердых коммунальных отходов</w:t>
      </w:r>
    </w:p>
    <w:p w:rsidR="000432D7" w:rsidRPr="00D07085" w:rsidRDefault="000432D7" w:rsidP="00CF1269">
      <w:pPr>
        <w:pStyle w:val="ConsPlusNormal"/>
        <w:ind w:left="-284" w:firstLine="567"/>
        <w:jc w:val="both"/>
        <w:rPr>
          <w:rFonts w:ascii="Times New Roman" w:hAnsi="Times New Roman" w:cs="Times New Roman"/>
          <w:sz w:val="28"/>
          <w:szCs w:val="28"/>
        </w:rPr>
      </w:pPr>
    </w:p>
    <w:p w:rsidR="000432D7" w:rsidRPr="00D07085" w:rsidRDefault="000432D7" w:rsidP="00CF1269">
      <w:pPr>
        <w:pStyle w:val="ConsPlusNormal"/>
        <w:ind w:left="-284" w:firstLine="567"/>
        <w:jc w:val="both"/>
        <w:rPr>
          <w:rFonts w:ascii="Times New Roman" w:hAnsi="Times New Roman" w:cs="Times New Roman"/>
          <w:sz w:val="28"/>
          <w:szCs w:val="28"/>
        </w:rPr>
      </w:pPr>
      <w:r w:rsidRPr="00D07085">
        <w:rPr>
          <w:rFonts w:ascii="Times New Roman" w:hAnsi="Times New Roman" w:cs="Times New Roman"/>
          <w:sz w:val="28"/>
          <w:szCs w:val="28"/>
        </w:rPr>
        <w:t xml:space="preserve">1. Администрация городского округа </w:t>
      </w:r>
      <w:r w:rsidR="007B4FB3" w:rsidRPr="00D07085">
        <w:rPr>
          <w:rFonts w:ascii="Times New Roman" w:hAnsi="Times New Roman" w:cs="Times New Roman"/>
          <w:sz w:val="28"/>
          <w:szCs w:val="28"/>
        </w:rPr>
        <w:t>Люберцы</w:t>
      </w:r>
      <w:r w:rsidRPr="00D07085">
        <w:rPr>
          <w:rFonts w:ascii="Times New Roman" w:hAnsi="Times New Roman" w:cs="Times New Roman"/>
          <w:sz w:val="28"/>
          <w:szCs w:val="28"/>
        </w:rPr>
        <w:t xml:space="preserve"> осуществляют свою деятельность в сфере обращения с твердыми коммунальными отходами в соответствии с законодательством Российской Федерации.</w:t>
      </w:r>
    </w:p>
    <w:p w:rsidR="000432D7" w:rsidRPr="00D07085" w:rsidRDefault="000432D7" w:rsidP="00CF1269">
      <w:pPr>
        <w:pStyle w:val="ConsPlusNormal"/>
        <w:ind w:left="-284" w:firstLine="567"/>
        <w:jc w:val="both"/>
        <w:rPr>
          <w:rFonts w:ascii="Times New Roman" w:hAnsi="Times New Roman" w:cs="Times New Roman"/>
          <w:sz w:val="28"/>
          <w:szCs w:val="28"/>
        </w:rPr>
      </w:pPr>
      <w:r w:rsidRPr="00D07085">
        <w:rPr>
          <w:rFonts w:ascii="Times New Roman" w:hAnsi="Times New Roman" w:cs="Times New Roman"/>
          <w:sz w:val="28"/>
          <w:szCs w:val="28"/>
        </w:rPr>
        <w:t xml:space="preserve">2. В целях предотвращения вредного воздействия отходов производства и потребления на здоровье человека и окружающую среду к полномочиям администрации городского округа </w:t>
      </w:r>
      <w:r w:rsidR="007B4FB3" w:rsidRPr="00D07085">
        <w:rPr>
          <w:rFonts w:ascii="Times New Roman" w:hAnsi="Times New Roman" w:cs="Times New Roman"/>
          <w:sz w:val="28"/>
          <w:szCs w:val="28"/>
        </w:rPr>
        <w:t>Люберцы</w:t>
      </w:r>
      <w:r w:rsidRPr="00D07085">
        <w:rPr>
          <w:rFonts w:ascii="Times New Roman" w:hAnsi="Times New Roman" w:cs="Times New Roman"/>
          <w:sz w:val="28"/>
          <w:szCs w:val="28"/>
        </w:rPr>
        <w:t xml:space="preserve"> в сфере обращения с твердыми коммунальными отходами относятся:</w:t>
      </w:r>
    </w:p>
    <w:p w:rsidR="000432D7" w:rsidRPr="00D07085" w:rsidRDefault="000432D7" w:rsidP="00CF1269">
      <w:pPr>
        <w:pStyle w:val="ConsPlusNormal"/>
        <w:ind w:left="-284" w:firstLine="567"/>
        <w:jc w:val="both"/>
        <w:rPr>
          <w:rFonts w:ascii="Times New Roman" w:hAnsi="Times New Roman" w:cs="Times New Roman"/>
          <w:sz w:val="28"/>
          <w:szCs w:val="28"/>
        </w:rPr>
      </w:pPr>
      <w:r w:rsidRPr="00D07085">
        <w:rPr>
          <w:rFonts w:ascii="Times New Roman" w:hAnsi="Times New Roman" w:cs="Times New Roman"/>
          <w:sz w:val="28"/>
          <w:szCs w:val="28"/>
        </w:rPr>
        <w:t xml:space="preserve">а) создание и содержание мест (площадок) накопления твердых коммунальных отходов, за исключением установленных законодательством </w:t>
      </w:r>
      <w:r w:rsidRPr="00D07085">
        <w:rPr>
          <w:rFonts w:ascii="Times New Roman" w:hAnsi="Times New Roman" w:cs="Times New Roman"/>
          <w:sz w:val="28"/>
          <w:szCs w:val="28"/>
        </w:rPr>
        <w:lastRenderedPageBreak/>
        <w:t>Российской Федерации случаев, когда такая обязанность лежит на других лицах;</w:t>
      </w:r>
    </w:p>
    <w:p w:rsidR="000432D7" w:rsidRPr="00D07085" w:rsidRDefault="000432D7" w:rsidP="00CF1269">
      <w:pPr>
        <w:pStyle w:val="ConsPlusNormal"/>
        <w:ind w:left="-284" w:firstLine="567"/>
        <w:jc w:val="both"/>
        <w:rPr>
          <w:rFonts w:ascii="Times New Roman" w:hAnsi="Times New Roman" w:cs="Times New Roman"/>
          <w:sz w:val="28"/>
          <w:szCs w:val="28"/>
        </w:rPr>
      </w:pPr>
      <w:r w:rsidRPr="00D07085">
        <w:rPr>
          <w:rFonts w:ascii="Times New Roman" w:hAnsi="Times New Roman" w:cs="Times New Roman"/>
          <w:sz w:val="28"/>
          <w:szCs w:val="28"/>
        </w:rPr>
        <w:t>б) определение схемы размещения мест (площадок) накопления твердых коммунальных отходов и ведение реестра мест (площадок) накопления твердых коммунальных отходов;</w:t>
      </w:r>
    </w:p>
    <w:p w:rsidR="000432D7" w:rsidRPr="00D07085" w:rsidRDefault="000432D7" w:rsidP="00CF1269">
      <w:pPr>
        <w:pStyle w:val="ConsPlusNormal"/>
        <w:ind w:left="-284" w:firstLine="567"/>
        <w:jc w:val="both"/>
        <w:rPr>
          <w:rFonts w:ascii="Times New Roman" w:hAnsi="Times New Roman" w:cs="Times New Roman"/>
          <w:sz w:val="28"/>
          <w:szCs w:val="28"/>
        </w:rPr>
      </w:pPr>
      <w:r w:rsidRPr="00D07085">
        <w:rPr>
          <w:rFonts w:ascii="Times New Roman" w:hAnsi="Times New Roman" w:cs="Times New Roman"/>
          <w:sz w:val="28"/>
          <w:szCs w:val="28"/>
        </w:rPr>
        <w:t>в) организация экологического воспитания и формирования экологической культуры в области обращения с твердыми коммунальными отходами;</w:t>
      </w:r>
    </w:p>
    <w:p w:rsidR="000432D7" w:rsidRPr="00D07085" w:rsidRDefault="000432D7" w:rsidP="00CF1269">
      <w:pPr>
        <w:pStyle w:val="ConsPlusNormal"/>
        <w:ind w:left="-284" w:firstLine="567"/>
        <w:jc w:val="both"/>
        <w:rPr>
          <w:rFonts w:ascii="Times New Roman" w:hAnsi="Times New Roman" w:cs="Times New Roman"/>
          <w:sz w:val="28"/>
          <w:szCs w:val="28"/>
        </w:rPr>
      </w:pPr>
      <w:r w:rsidRPr="00D07085">
        <w:rPr>
          <w:rFonts w:ascii="Times New Roman" w:hAnsi="Times New Roman" w:cs="Times New Roman"/>
          <w:sz w:val="28"/>
          <w:szCs w:val="28"/>
        </w:rPr>
        <w:t xml:space="preserve">г) доведение до сведения жителей информации о деятельности администрации городского округа </w:t>
      </w:r>
      <w:r w:rsidR="007B4FB3" w:rsidRPr="00D07085">
        <w:rPr>
          <w:rFonts w:ascii="Times New Roman" w:hAnsi="Times New Roman" w:cs="Times New Roman"/>
          <w:sz w:val="28"/>
          <w:szCs w:val="28"/>
        </w:rPr>
        <w:t>Люберцы</w:t>
      </w:r>
      <w:r w:rsidRPr="00D07085">
        <w:rPr>
          <w:rFonts w:ascii="Times New Roman" w:hAnsi="Times New Roman" w:cs="Times New Roman"/>
          <w:sz w:val="28"/>
          <w:szCs w:val="28"/>
        </w:rPr>
        <w:t xml:space="preserve"> в сфере развития общественной инфраструктуры в рамках реализации полномочий по созданию, содержанию и определению схемы размещения мест (площадок) накопления твердых коммунальных отходов.</w:t>
      </w:r>
    </w:p>
    <w:p w:rsidR="000432D7" w:rsidRPr="00D07085" w:rsidRDefault="000432D7" w:rsidP="00CF1269">
      <w:pPr>
        <w:pStyle w:val="ConsPlusNormal"/>
        <w:ind w:left="-284" w:firstLine="567"/>
        <w:jc w:val="both"/>
        <w:rPr>
          <w:rFonts w:ascii="Times New Roman" w:hAnsi="Times New Roman" w:cs="Times New Roman"/>
          <w:sz w:val="28"/>
          <w:szCs w:val="28"/>
        </w:rPr>
      </w:pPr>
      <w:r w:rsidRPr="00D07085">
        <w:rPr>
          <w:rFonts w:ascii="Times New Roman" w:hAnsi="Times New Roman" w:cs="Times New Roman"/>
          <w:sz w:val="28"/>
          <w:szCs w:val="28"/>
        </w:rPr>
        <w:t>3. Контейнерные площадки размещают на удалении от окон жилых зданий, границ участков детских учреждений, мест отдыха на расстоянии не менее чем 20 м, на участках жилой застройки - не далее 100 м от входов, считая по пешеходным дорожкам от дальнего подъезда, при этом территория площадки должна примыкать к проездам, но не мешать проезду транспорта. При обособленном размещении площадки (вдали от проездов) предусматривается возможность удобного подъезда транспорта для очистки контейнеров и наличия разворотных площадок (12 x 12 м). Размещение площадок проектируется вне зоны видимости с транзитных транспортных и пешеходных коммуникаций, в стороне от уличных фасадов зданий. Территорию площадки располагают в зоне затенения (прилегающей застройкой, навесами или посадками зеленых насаждений).</w:t>
      </w:r>
    </w:p>
    <w:p w:rsidR="000432D7" w:rsidRPr="00D07085" w:rsidRDefault="000432D7" w:rsidP="00CF1269">
      <w:pPr>
        <w:pStyle w:val="ConsPlusNormal"/>
        <w:ind w:left="-284" w:firstLine="567"/>
        <w:jc w:val="both"/>
        <w:rPr>
          <w:rFonts w:ascii="Times New Roman" w:hAnsi="Times New Roman" w:cs="Times New Roman"/>
          <w:sz w:val="28"/>
          <w:szCs w:val="28"/>
        </w:rPr>
      </w:pPr>
      <w:r w:rsidRPr="00D07085">
        <w:rPr>
          <w:rFonts w:ascii="Times New Roman" w:hAnsi="Times New Roman" w:cs="Times New Roman"/>
          <w:sz w:val="28"/>
          <w:szCs w:val="28"/>
        </w:rPr>
        <w:t>Планировка и обустройство контейнерных площадок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0432D7" w:rsidRPr="00D07085" w:rsidRDefault="000432D7" w:rsidP="00CF1269">
      <w:pPr>
        <w:pStyle w:val="ConsPlusNormal"/>
        <w:ind w:left="-284" w:firstLine="567"/>
        <w:jc w:val="both"/>
        <w:rPr>
          <w:rFonts w:ascii="Times New Roman" w:hAnsi="Times New Roman" w:cs="Times New Roman"/>
          <w:sz w:val="28"/>
          <w:szCs w:val="28"/>
        </w:rPr>
      </w:pPr>
      <w:r w:rsidRPr="00D07085">
        <w:rPr>
          <w:rFonts w:ascii="Times New Roman" w:hAnsi="Times New Roman" w:cs="Times New Roman"/>
          <w:sz w:val="28"/>
          <w:szCs w:val="28"/>
        </w:rPr>
        <w:t>4. На территории жилого назначения площадки проектируются из расчета 0,03 кв. м на 1 жителя или 1 площадка на 6-8 подъездов жилых домов, имеющих мусоропроводы; если подъездов меньше - одна площадка при каждом доме.</w:t>
      </w:r>
    </w:p>
    <w:p w:rsidR="000432D7" w:rsidRPr="00D07085" w:rsidRDefault="000432D7" w:rsidP="00CF1269">
      <w:pPr>
        <w:pStyle w:val="ConsPlusNormal"/>
        <w:ind w:left="-284" w:firstLine="567"/>
        <w:jc w:val="both"/>
        <w:rPr>
          <w:rFonts w:ascii="Times New Roman" w:hAnsi="Times New Roman" w:cs="Times New Roman"/>
          <w:sz w:val="28"/>
          <w:szCs w:val="28"/>
        </w:rPr>
      </w:pPr>
      <w:r w:rsidRPr="00D07085">
        <w:rPr>
          <w:rFonts w:ascii="Times New Roman" w:hAnsi="Times New Roman" w:cs="Times New Roman"/>
          <w:sz w:val="28"/>
          <w:szCs w:val="28"/>
        </w:rPr>
        <w:t>5. Обязательный перечень элементов благоустройства территории на контейнерной площадке включает: твердые виды покрытия; элементы сопряжения поверхности площадки с прилегающими территориями; контейнеры для накопления твердых коммунальных отходов, в том числе для сбора люминесцентных ламп, бытовых химических источников тока (батареек); осветительное оборудование.</w:t>
      </w:r>
    </w:p>
    <w:p w:rsidR="000432D7" w:rsidRPr="00D07085" w:rsidRDefault="000432D7" w:rsidP="00CF1269">
      <w:pPr>
        <w:pStyle w:val="ConsPlusNormal"/>
        <w:ind w:left="-284" w:firstLine="567"/>
        <w:jc w:val="both"/>
        <w:rPr>
          <w:rFonts w:ascii="Times New Roman" w:hAnsi="Times New Roman" w:cs="Times New Roman"/>
          <w:sz w:val="28"/>
          <w:szCs w:val="28"/>
        </w:rPr>
      </w:pPr>
      <w:r w:rsidRPr="00D07085">
        <w:rPr>
          <w:rFonts w:ascii="Times New Roman" w:hAnsi="Times New Roman" w:cs="Times New Roman"/>
          <w:sz w:val="28"/>
          <w:szCs w:val="28"/>
        </w:rPr>
        <w:t>6. Покрытие площадки следует устанавливать аналогичным покрытию транспортных проездов. Уклон покрытия площадки рекомендуется устанавливать составляющим 5-10% в сторону проезжей части, чтобы не допускать застаивания воды и скатывания контейнера.</w:t>
      </w:r>
    </w:p>
    <w:p w:rsidR="000432D7" w:rsidRPr="00D07085" w:rsidRDefault="000432D7" w:rsidP="00CF1269">
      <w:pPr>
        <w:pStyle w:val="ConsPlusNormal"/>
        <w:ind w:left="-284" w:firstLine="567"/>
        <w:jc w:val="both"/>
        <w:rPr>
          <w:rFonts w:ascii="Times New Roman" w:hAnsi="Times New Roman" w:cs="Times New Roman"/>
          <w:sz w:val="28"/>
          <w:szCs w:val="28"/>
        </w:rPr>
      </w:pPr>
      <w:r w:rsidRPr="00D07085">
        <w:rPr>
          <w:rFonts w:ascii="Times New Roman" w:hAnsi="Times New Roman" w:cs="Times New Roman"/>
          <w:sz w:val="28"/>
          <w:szCs w:val="28"/>
        </w:rPr>
        <w:t>7. Функционирование осветительного оборудования устанавливают в режиме освещения прилегающей территории с высотой опор не менее 3 м.</w:t>
      </w:r>
    </w:p>
    <w:p w:rsidR="000432D7" w:rsidRPr="00D07085" w:rsidRDefault="000432D7" w:rsidP="00CF1269">
      <w:pPr>
        <w:pStyle w:val="ConsPlusNormal"/>
        <w:ind w:left="-284" w:firstLine="567"/>
        <w:jc w:val="both"/>
        <w:rPr>
          <w:rFonts w:ascii="Times New Roman" w:hAnsi="Times New Roman" w:cs="Times New Roman"/>
          <w:sz w:val="28"/>
          <w:szCs w:val="28"/>
        </w:rPr>
      </w:pPr>
      <w:r w:rsidRPr="00D07085">
        <w:rPr>
          <w:rFonts w:ascii="Times New Roman" w:hAnsi="Times New Roman" w:cs="Times New Roman"/>
          <w:sz w:val="28"/>
          <w:szCs w:val="28"/>
        </w:rPr>
        <w:t xml:space="preserve">8. Озеленение площадки производится деревьями с высокой степенью </w:t>
      </w:r>
      <w:proofErr w:type="spellStart"/>
      <w:r w:rsidRPr="00D07085">
        <w:rPr>
          <w:rFonts w:ascii="Times New Roman" w:hAnsi="Times New Roman" w:cs="Times New Roman"/>
          <w:sz w:val="28"/>
          <w:szCs w:val="28"/>
        </w:rPr>
        <w:t>фитонцидности</w:t>
      </w:r>
      <w:proofErr w:type="spellEnd"/>
      <w:r w:rsidRPr="00D07085">
        <w:rPr>
          <w:rFonts w:ascii="Times New Roman" w:hAnsi="Times New Roman" w:cs="Times New Roman"/>
          <w:sz w:val="28"/>
          <w:szCs w:val="28"/>
        </w:rPr>
        <w:t xml:space="preserve">, густой и плотной кроной. Высоту свободного пространства </w:t>
      </w:r>
      <w:r w:rsidRPr="00D07085">
        <w:rPr>
          <w:rFonts w:ascii="Times New Roman" w:hAnsi="Times New Roman" w:cs="Times New Roman"/>
          <w:sz w:val="28"/>
          <w:szCs w:val="28"/>
        </w:rPr>
        <w:lastRenderedPageBreak/>
        <w:t xml:space="preserve">над уровнем покрытия площадки до кроны предусматривают не менее 3,0 м. Допускается для визуальной изоляции площадок применение декоративных стенок, трельяжей или </w:t>
      </w:r>
      <w:proofErr w:type="spellStart"/>
      <w:r w:rsidRPr="00D07085">
        <w:rPr>
          <w:rFonts w:ascii="Times New Roman" w:hAnsi="Times New Roman" w:cs="Times New Roman"/>
          <w:sz w:val="28"/>
          <w:szCs w:val="28"/>
        </w:rPr>
        <w:t>периметральной</w:t>
      </w:r>
      <w:proofErr w:type="spellEnd"/>
      <w:r w:rsidRPr="00D07085">
        <w:rPr>
          <w:rFonts w:ascii="Times New Roman" w:hAnsi="Times New Roman" w:cs="Times New Roman"/>
          <w:sz w:val="28"/>
          <w:szCs w:val="28"/>
        </w:rPr>
        <w:t xml:space="preserve"> живой изгороди в виде высоких кустарников без плодов и ягод.</w:t>
      </w:r>
    </w:p>
    <w:p w:rsidR="007F4B8C" w:rsidRDefault="000432D7" w:rsidP="00CF1269">
      <w:pPr>
        <w:pStyle w:val="ConsPlusNormal"/>
        <w:ind w:left="-284" w:firstLine="567"/>
        <w:jc w:val="both"/>
        <w:rPr>
          <w:rFonts w:ascii="Times New Roman" w:hAnsi="Times New Roman" w:cs="Times New Roman"/>
          <w:sz w:val="28"/>
          <w:szCs w:val="28"/>
        </w:rPr>
      </w:pPr>
      <w:r w:rsidRPr="00D07085">
        <w:rPr>
          <w:rFonts w:ascii="Times New Roman" w:hAnsi="Times New Roman" w:cs="Times New Roman"/>
          <w:sz w:val="28"/>
          <w:szCs w:val="28"/>
        </w:rPr>
        <w:t>9. Контейнерная площадка должна иметь с трех сторон ограждение высотой не менее 1,5 метра, асфальтовое или бетонное покрытие с уклоном в сторону проезжей части, подъездной путь с твердым покрытием. Допускается изготовление контейнерных площадок закрытого типа по индивидуальным проектам (эскизам), разработанным и согласованным в установленном законодательством Российской Федерации и законодательством Московской области порядке.</w:t>
      </w:r>
    </w:p>
    <w:p w:rsidR="00A41E37" w:rsidRDefault="00A41E37" w:rsidP="00CF1269">
      <w:pPr>
        <w:pStyle w:val="ConsPlusNormal"/>
        <w:ind w:left="-284" w:firstLine="567"/>
        <w:jc w:val="both"/>
        <w:rPr>
          <w:rFonts w:ascii="Times New Roman" w:hAnsi="Times New Roman" w:cs="Times New Roman"/>
          <w:sz w:val="28"/>
          <w:szCs w:val="28"/>
        </w:rPr>
      </w:pPr>
    </w:p>
    <w:p w:rsidR="00D07085" w:rsidRPr="00A25536" w:rsidRDefault="00D07085" w:rsidP="006B5233">
      <w:pPr>
        <w:pStyle w:val="ConsPlusNormal"/>
        <w:ind w:left="-284" w:firstLine="567"/>
        <w:jc w:val="center"/>
        <w:rPr>
          <w:rFonts w:ascii="Times New Roman" w:hAnsi="Times New Roman" w:cs="Times New Roman"/>
          <w:b/>
          <w:sz w:val="28"/>
          <w:szCs w:val="28"/>
        </w:rPr>
      </w:pPr>
      <w:r w:rsidRPr="00D507FE">
        <w:rPr>
          <w:rFonts w:ascii="Times New Roman" w:hAnsi="Times New Roman" w:cs="Times New Roman"/>
          <w:b/>
          <w:sz w:val="28"/>
          <w:szCs w:val="28"/>
        </w:rPr>
        <w:t>Статья 15</w:t>
      </w:r>
      <w:r>
        <w:rPr>
          <w:rFonts w:ascii="Times New Roman" w:hAnsi="Times New Roman" w:cs="Times New Roman"/>
          <w:b/>
          <w:sz w:val="28"/>
          <w:szCs w:val="28"/>
        </w:rPr>
        <w:t>.1</w:t>
      </w:r>
      <w:r w:rsidRPr="00D507FE">
        <w:rPr>
          <w:rFonts w:ascii="Times New Roman" w:hAnsi="Times New Roman" w:cs="Times New Roman"/>
          <w:b/>
          <w:sz w:val="28"/>
          <w:szCs w:val="28"/>
        </w:rPr>
        <w:t xml:space="preserve"> Требования к архитектурно-художественному облику территорий городского округа</w:t>
      </w:r>
      <w:r w:rsidR="006E6AD7">
        <w:rPr>
          <w:rFonts w:ascii="Times New Roman" w:hAnsi="Times New Roman" w:cs="Times New Roman"/>
          <w:b/>
          <w:sz w:val="28"/>
          <w:szCs w:val="28"/>
        </w:rPr>
        <w:t xml:space="preserve"> Люберцы</w:t>
      </w:r>
      <w:r w:rsidRPr="00D507FE">
        <w:rPr>
          <w:rFonts w:ascii="Times New Roman" w:hAnsi="Times New Roman" w:cs="Times New Roman"/>
          <w:b/>
          <w:sz w:val="28"/>
          <w:szCs w:val="28"/>
        </w:rPr>
        <w:t xml:space="preserve"> в части требований к внешнему виду контейнерных площадок</w:t>
      </w:r>
    </w:p>
    <w:p w:rsidR="006B5233" w:rsidRPr="00A25536" w:rsidRDefault="006B5233" w:rsidP="006B5233">
      <w:pPr>
        <w:pStyle w:val="ConsPlusNormal"/>
        <w:ind w:left="-284" w:firstLine="567"/>
        <w:jc w:val="center"/>
        <w:rPr>
          <w:rFonts w:ascii="Times New Roman" w:hAnsi="Times New Roman" w:cs="Times New Roman"/>
          <w:sz w:val="28"/>
          <w:szCs w:val="28"/>
        </w:rPr>
      </w:pPr>
    </w:p>
    <w:p w:rsidR="00D07085" w:rsidRPr="00D507FE" w:rsidRDefault="00D07085" w:rsidP="00CF1269">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1</w:t>
      </w:r>
      <w:r w:rsidRPr="00D507FE">
        <w:rPr>
          <w:rFonts w:ascii="Times New Roman" w:hAnsi="Times New Roman" w:cs="Times New Roman"/>
          <w:sz w:val="28"/>
          <w:szCs w:val="28"/>
        </w:rPr>
        <w:t>.</w:t>
      </w:r>
      <w:r w:rsidRPr="00D507FE">
        <w:rPr>
          <w:rFonts w:ascii="Times New Roman" w:hAnsi="Times New Roman" w:cs="Times New Roman"/>
          <w:sz w:val="28"/>
          <w:szCs w:val="28"/>
        </w:rPr>
        <w:tab/>
        <w:t>Требования к архитектурно-художественному облику территорий городского округа</w:t>
      </w:r>
      <w:r w:rsidR="003D3002">
        <w:rPr>
          <w:rFonts w:ascii="Times New Roman" w:hAnsi="Times New Roman" w:cs="Times New Roman"/>
          <w:sz w:val="28"/>
          <w:szCs w:val="28"/>
        </w:rPr>
        <w:t xml:space="preserve"> Люберцы</w:t>
      </w:r>
      <w:r w:rsidRPr="00D507FE">
        <w:rPr>
          <w:rFonts w:ascii="Times New Roman" w:hAnsi="Times New Roman" w:cs="Times New Roman"/>
          <w:sz w:val="28"/>
          <w:szCs w:val="28"/>
        </w:rPr>
        <w:t xml:space="preserve"> в части требований к внешнему виду контейнерных площадок (далее – требования к внешнему виду контейнерных площадок) - совокупность требований к объемным, пространственным, колористическим и иным решениям внешних поверхностей элементов:</w:t>
      </w:r>
    </w:p>
    <w:p w:rsidR="00D07085" w:rsidRPr="00D507FE" w:rsidRDefault="00D07085" w:rsidP="00CF1269">
      <w:pPr>
        <w:pStyle w:val="ConsPlusNormal"/>
        <w:ind w:left="-284" w:firstLine="567"/>
        <w:jc w:val="both"/>
        <w:rPr>
          <w:rFonts w:ascii="Times New Roman" w:hAnsi="Times New Roman" w:cs="Times New Roman"/>
          <w:sz w:val="28"/>
          <w:szCs w:val="28"/>
        </w:rPr>
      </w:pPr>
      <w:r w:rsidRPr="00D507FE">
        <w:rPr>
          <w:rFonts w:ascii="Times New Roman" w:hAnsi="Times New Roman" w:cs="Times New Roman"/>
          <w:sz w:val="28"/>
          <w:szCs w:val="28"/>
        </w:rPr>
        <w:t>а)</w:t>
      </w:r>
      <w:r w:rsidRPr="00D507FE">
        <w:rPr>
          <w:rFonts w:ascii="Times New Roman" w:hAnsi="Times New Roman" w:cs="Times New Roman"/>
          <w:sz w:val="28"/>
          <w:szCs w:val="28"/>
        </w:rPr>
        <w:tab/>
        <w:t>покрытий контейнерных площадок;</w:t>
      </w:r>
    </w:p>
    <w:p w:rsidR="00D07085" w:rsidRPr="00D507FE" w:rsidRDefault="00D07085" w:rsidP="00CF1269">
      <w:pPr>
        <w:pStyle w:val="ConsPlusNormal"/>
        <w:ind w:left="-284" w:firstLine="567"/>
        <w:jc w:val="both"/>
        <w:rPr>
          <w:rFonts w:ascii="Times New Roman" w:hAnsi="Times New Roman" w:cs="Times New Roman"/>
          <w:sz w:val="28"/>
          <w:szCs w:val="28"/>
        </w:rPr>
      </w:pPr>
      <w:r w:rsidRPr="00D507FE">
        <w:rPr>
          <w:rFonts w:ascii="Times New Roman" w:hAnsi="Times New Roman" w:cs="Times New Roman"/>
          <w:sz w:val="28"/>
          <w:szCs w:val="28"/>
        </w:rPr>
        <w:t>б)</w:t>
      </w:r>
      <w:r w:rsidRPr="00D507FE">
        <w:rPr>
          <w:rFonts w:ascii="Times New Roman" w:hAnsi="Times New Roman" w:cs="Times New Roman"/>
          <w:sz w:val="28"/>
          <w:szCs w:val="28"/>
        </w:rPr>
        <w:tab/>
        <w:t>элементов сопряжения покрытий;</w:t>
      </w:r>
    </w:p>
    <w:p w:rsidR="00D07085" w:rsidRPr="00D507FE" w:rsidRDefault="00D07085" w:rsidP="00CF1269">
      <w:pPr>
        <w:pStyle w:val="ConsPlusNormal"/>
        <w:ind w:left="-284" w:firstLine="567"/>
        <w:jc w:val="both"/>
        <w:rPr>
          <w:rFonts w:ascii="Times New Roman" w:hAnsi="Times New Roman" w:cs="Times New Roman"/>
          <w:sz w:val="28"/>
          <w:szCs w:val="28"/>
        </w:rPr>
      </w:pPr>
      <w:r w:rsidRPr="00D507FE">
        <w:rPr>
          <w:rFonts w:ascii="Times New Roman" w:hAnsi="Times New Roman" w:cs="Times New Roman"/>
          <w:sz w:val="28"/>
          <w:szCs w:val="28"/>
        </w:rPr>
        <w:t>в)</w:t>
      </w:r>
      <w:r w:rsidRPr="00D507FE">
        <w:rPr>
          <w:rFonts w:ascii="Times New Roman" w:hAnsi="Times New Roman" w:cs="Times New Roman"/>
          <w:sz w:val="28"/>
          <w:szCs w:val="28"/>
        </w:rPr>
        <w:tab/>
        <w:t>контейнеров, бункеров;</w:t>
      </w:r>
    </w:p>
    <w:p w:rsidR="00D07085" w:rsidRPr="00D507FE" w:rsidRDefault="00D07085" w:rsidP="00CF1269">
      <w:pPr>
        <w:pStyle w:val="ConsPlusNormal"/>
        <w:ind w:left="-284" w:firstLine="567"/>
        <w:jc w:val="both"/>
        <w:rPr>
          <w:rFonts w:ascii="Times New Roman" w:hAnsi="Times New Roman" w:cs="Times New Roman"/>
          <w:sz w:val="28"/>
          <w:szCs w:val="28"/>
        </w:rPr>
      </w:pPr>
      <w:r w:rsidRPr="00D507FE">
        <w:rPr>
          <w:rFonts w:ascii="Times New Roman" w:hAnsi="Times New Roman" w:cs="Times New Roman"/>
          <w:sz w:val="28"/>
          <w:szCs w:val="28"/>
        </w:rPr>
        <w:t>г)</w:t>
      </w:r>
      <w:r w:rsidRPr="00D507FE">
        <w:rPr>
          <w:rFonts w:ascii="Times New Roman" w:hAnsi="Times New Roman" w:cs="Times New Roman"/>
          <w:sz w:val="28"/>
          <w:szCs w:val="28"/>
        </w:rPr>
        <w:tab/>
        <w:t>ограждений контейнерных площадок;</w:t>
      </w:r>
    </w:p>
    <w:p w:rsidR="00D07085" w:rsidRPr="00D507FE" w:rsidRDefault="00D07085" w:rsidP="00CF1269">
      <w:pPr>
        <w:pStyle w:val="ConsPlusNormal"/>
        <w:ind w:left="-284" w:firstLine="567"/>
        <w:jc w:val="both"/>
        <w:rPr>
          <w:rFonts w:ascii="Times New Roman" w:hAnsi="Times New Roman" w:cs="Times New Roman"/>
          <w:sz w:val="28"/>
          <w:szCs w:val="28"/>
        </w:rPr>
      </w:pPr>
      <w:r w:rsidRPr="00D507FE">
        <w:rPr>
          <w:rFonts w:ascii="Times New Roman" w:hAnsi="Times New Roman" w:cs="Times New Roman"/>
          <w:sz w:val="28"/>
          <w:szCs w:val="28"/>
        </w:rPr>
        <w:t>д)</w:t>
      </w:r>
      <w:r w:rsidRPr="00D507FE">
        <w:rPr>
          <w:rFonts w:ascii="Times New Roman" w:hAnsi="Times New Roman" w:cs="Times New Roman"/>
          <w:sz w:val="28"/>
          <w:szCs w:val="28"/>
        </w:rPr>
        <w:tab/>
        <w:t>крыш контейнерных площадок;</w:t>
      </w:r>
    </w:p>
    <w:p w:rsidR="00D07085" w:rsidRPr="00D507FE" w:rsidRDefault="00D07085" w:rsidP="00CF1269">
      <w:pPr>
        <w:pStyle w:val="ConsPlusNormal"/>
        <w:ind w:left="-284" w:firstLine="567"/>
        <w:jc w:val="both"/>
        <w:rPr>
          <w:rFonts w:ascii="Times New Roman" w:hAnsi="Times New Roman" w:cs="Times New Roman"/>
          <w:sz w:val="28"/>
          <w:szCs w:val="28"/>
        </w:rPr>
      </w:pPr>
      <w:r w:rsidRPr="00D507FE">
        <w:rPr>
          <w:rFonts w:ascii="Times New Roman" w:hAnsi="Times New Roman" w:cs="Times New Roman"/>
          <w:sz w:val="28"/>
          <w:szCs w:val="28"/>
        </w:rPr>
        <w:t>е)</w:t>
      </w:r>
      <w:r w:rsidRPr="00D507FE">
        <w:rPr>
          <w:rFonts w:ascii="Times New Roman" w:hAnsi="Times New Roman" w:cs="Times New Roman"/>
          <w:sz w:val="28"/>
          <w:szCs w:val="28"/>
        </w:rPr>
        <w:tab/>
        <w:t>средств размещения информации.</w:t>
      </w:r>
    </w:p>
    <w:p w:rsidR="00D07085" w:rsidRPr="00D507FE" w:rsidRDefault="003D3002" w:rsidP="00CF1269">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2</w:t>
      </w:r>
      <w:r w:rsidR="00D07085" w:rsidRPr="00D507FE">
        <w:rPr>
          <w:rFonts w:ascii="Times New Roman" w:hAnsi="Times New Roman" w:cs="Times New Roman"/>
          <w:sz w:val="28"/>
          <w:szCs w:val="28"/>
        </w:rPr>
        <w:t>.</w:t>
      </w:r>
      <w:r w:rsidR="00D07085" w:rsidRPr="00D507FE">
        <w:rPr>
          <w:rFonts w:ascii="Times New Roman" w:hAnsi="Times New Roman" w:cs="Times New Roman"/>
          <w:sz w:val="28"/>
          <w:szCs w:val="28"/>
        </w:rPr>
        <w:tab/>
        <w:t>Требования к внешнему виду покрытия контейнерной площадки:</w:t>
      </w:r>
    </w:p>
    <w:p w:rsidR="00D07085" w:rsidRPr="00D507FE" w:rsidRDefault="00D07085" w:rsidP="00CF1269">
      <w:pPr>
        <w:pStyle w:val="ConsPlusNormal"/>
        <w:ind w:left="-284" w:firstLine="567"/>
        <w:jc w:val="both"/>
        <w:rPr>
          <w:rFonts w:ascii="Times New Roman" w:hAnsi="Times New Roman" w:cs="Times New Roman"/>
          <w:sz w:val="28"/>
          <w:szCs w:val="28"/>
        </w:rPr>
      </w:pPr>
      <w:proofErr w:type="gramStart"/>
      <w:r w:rsidRPr="00D507FE">
        <w:rPr>
          <w:rFonts w:ascii="Times New Roman" w:hAnsi="Times New Roman" w:cs="Times New Roman"/>
          <w:sz w:val="28"/>
          <w:szCs w:val="28"/>
        </w:rPr>
        <w:t>твердое</w:t>
      </w:r>
      <w:proofErr w:type="gramEnd"/>
      <w:r w:rsidRPr="00D507FE">
        <w:rPr>
          <w:rFonts w:ascii="Times New Roman" w:hAnsi="Times New Roman" w:cs="Times New Roman"/>
          <w:sz w:val="28"/>
          <w:szCs w:val="28"/>
        </w:rPr>
        <w:t xml:space="preserve">, аналогичное покрытию транспортных проездов, без дефектов площадью 0,06 кв. м и более (выбоин, </w:t>
      </w:r>
      <w:proofErr w:type="spellStart"/>
      <w:r w:rsidRPr="00D507FE">
        <w:rPr>
          <w:rFonts w:ascii="Times New Roman" w:hAnsi="Times New Roman" w:cs="Times New Roman"/>
          <w:sz w:val="28"/>
          <w:szCs w:val="28"/>
        </w:rPr>
        <w:t>просадков</w:t>
      </w:r>
      <w:proofErr w:type="spellEnd"/>
      <w:r w:rsidRPr="00D507FE">
        <w:rPr>
          <w:rFonts w:ascii="Times New Roman" w:hAnsi="Times New Roman" w:cs="Times New Roman"/>
          <w:sz w:val="28"/>
          <w:szCs w:val="28"/>
        </w:rPr>
        <w:t xml:space="preserve">, проломов, сдвигов, волн, гребенок, колей), </w:t>
      </w:r>
      <w:proofErr w:type="spellStart"/>
      <w:r w:rsidRPr="00D507FE">
        <w:rPr>
          <w:rFonts w:ascii="Times New Roman" w:hAnsi="Times New Roman" w:cs="Times New Roman"/>
          <w:sz w:val="28"/>
          <w:szCs w:val="28"/>
        </w:rPr>
        <w:t>вандальных</w:t>
      </w:r>
      <w:proofErr w:type="spellEnd"/>
      <w:r w:rsidRPr="00D507FE">
        <w:rPr>
          <w:rFonts w:ascii="Times New Roman" w:hAnsi="Times New Roman" w:cs="Times New Roman"/>
          <w:sz w:val="28"/>
          <w:szCs w:val="28"/>
        </w:rPr>
        <w:t xml:space="preserve"> изображений, сорной растительности;</w:t>
      </w:r>
    </w:p>
    <w:p w:rsidR="00D07085" w:rsidRPr="00D507FE" w:rsidRDefault="00D07085" w:rsidP="00CF1269">
      <w:pPr>
        <w:pStyle w:val="ConsPlusNormal"/>
        <w:ind w:left="-284" w:firstLine="567"/>
        <w:jc w:val="both"/>
        <w:rPr>
          <w:rFonts w:ascii="Times New Roman" w:hAnsi="Times New Roman" w:cs="Times New Roman"/>
          <w:sz w:val="28"/>
          <w:szCs w:val="28"/>
        </w:rPr>
      </w:pPr>
      <w:r w:rsidRPr="00D507FE">
        <w:rPr>
          <w:rFonts w:ascii="Times New Roman" w:hAnsi="Times New Roman" w:cs="Times New Roman"/>
          <w:sz w:val="28"/>
          <w:szCs w:val="28"/>
        </w:rPr>
        <w:t xml:space="preserve">не допускается размещение на покрытии вне контейнеров и бункеров порубочных остатков, мебели, бытовой техники, остатков после проведения ремонта и строительства, коробок, ящиков и иных упаковочных материалов, </w:t>
      </w:r>
      <w:proofErr w:type="spellStart"/>
      <w:r w:rsidRPr="00D507FE">
        <w:rPr>
          <w:rFonts w:ascii="Times New Roman" w:hAnsi="Times New Roman" w:cs="Times New Roman"/>
          <w:sz w:val="28"/>
          <w:szCs w:val="28"/>
        </w:rPr>
        <w:t>стеклобоя</w:t>
      </w:r>
      <w:proofErr w:type="spellEnd"/>
      <w:r w:rsidRPr="00D507FE">
        <w:rPr>
          <w:rFonts w:ascii="Times New Roman" w:hAnsi="Times New Roman" w:cs="Times New Roman"/>
          <w:sz w:val="28"/>
          <w:szCs w:val="28"/>
        </w:rPr>
        <w:t>, макулатуры, шин и иных частей транспортных средств, органических ком</w:t>
      </w:r>
      <w:r>
        <w:rPr>
          <w:rFonts w:ascii="Times New Roman" w:hAnsi="Times New Roman" w:cs="Times New Roman"/>
          <w:sz w:val="28"/>
          <w:szCs w:val="28"/>
        </w:rPr>
        <w:t xml:space="preserve">понентов, иных подобных изделий </w:t>
      </w:r>
      <w:r w:rsidRPr="00D507FE">
        <w:rPr>
          <w:rFonts w:ascii="Times New Roman" w:hAnsi="Times New Roman" w:cs="Times New Roman"/>
          <w:sz w:val="28"/>
          <w:szCs w:val="28"/>
        </w:rPr>
        <w:t>и фракций.</w:t>
      </w:r>
    </w:p>
    <w:p w:rsidR="00D07085" w:rsidRPr="00D507FE" w:rsidRDefault="003D3002" w:rsidP="00CF1269">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3</w:t>
      </w:r>
      <w:r w:rsidR="00D07085" w:rsidRPr="00D507FE">
        <w:rPr>
          <w:rFonts w:ascii="Times New Roman" w:hAnsi="Times New Roman" w:cs="Times New Roman"/>
          <w:sz w:val="28"/>
          <w:szCs w:val="28"/>
        </w:rPr>
        <w:t>.</w:t>
      </w:r>
      <w:r w:rsidR="00D07085" w:rsidRPr="00D507FE">
        <w:rPr>
          <w:rFonts w:ascii="Times New Roman" w:hAnsi="Times New Roman" w:cs="Times New Roman"/>
          <w:sz w:val="28"/>
          <w:szCs w:val="28"/>
        </w:rPr>
        <w:tab/>
        <w:t>Требования к внешнему виду элементов сопряжения покрытий:</w:t>
      </w:r>
    </w:p>
    <w:p w:rsidR="00D07085" w:rsidRPr="00D507FE" w:rsidRDefault="00D07085" w:rsidP="00CF1269">
      <w:pPr>
        <w:pStyle w:val="ConsPlusNormal"/>
        <w:ind w:left="-284" w:firstLine="567"/>
        <w:jc w:val="both"/>
        <w:rPr>
          <w:rFonts w:ascii="Times New Roman" w:hAnsi="Times New Roman" w:cs="Times New Roman"/>
          <w:sz w:val="28"/>
          <w:szCs w:val="28"/>
        </w:rPr>
      </w:pPr>
      <w:r w:rsidRPr="00D507FE">
        <w:rPr>
          <w:rFonts w:ascii="Times New Roman" w:hAnsi="Times New Roman" w:cs="Times New Roman"/>
          <w:sz w:val="28"/>
          <w:szCs w:val="28"/>
        </w:rPr>
        <w:t xml:space="preserve">не допускаются разрушения более чем на 20% площади бортового камня, сколы глубиной более 3,0 см, вертикальное отклонение </w:t>
      </w:r>
      <w:r>
        <w:rPr>
          <w:rFonts w:ascii="Times New Roman" w:hAnsi="Times New Roman" w:cs="Times New Roman"/>
          <w:sz w:val="28"/>
          <w:szCs w:val="28"/>
        </w:rPr>
        <w:t xml:space="preserve">одного бортового камня на 10 см </w:t>
      </w:r>
      <w:r w:rsidRPr="00D507FE">
        <w:rPr>
          <w:rFonts w:ascii="Times New Roman" w:hAnsi="Times New Roman" w:cs="Times New Roman"/>
          <w:sz w:val="28"/>
          <w:szCs w:val="28"/>
        </w:rPr>
        <w:t xml:space="preserve">и более, </w:t>
      </w:r>
      <w:proofErr w:type="spellStart"/>
      <w:r w:rsidRPr="00D507FE">
        <w:rPr>
          <w:rFonts w:ascii="Times New Roman" w:hAnsi="Times New Roman" w:cs="Times New Roman"/>
          <w:sz w:val="28"/>
          <w:szCs w:val="28"/>
        </w:rPr>
        <w:t>вандальные</w:t>
      </w:r>
      <w:proofErr w:type="spellEnd"/>
      <w:r w:rsidRPr="00D507FE">
        <w:rPr>
          <w:rFonts w:ascii="Times New Roman" w:hAnsi="Times New Roman" w:cs="Times New Roman"/>
          <w:sz w:val="28"/>
          <w:szCs w:val="28"/>
        </w:rPr>
        <w:t xml:space="preserve"> изображения, сорная растительность между бортовыми камнями.</w:t>
      </w:r>
    </w:p>
    <w:p w:rsidR="00D07085" w:rsidRPr="00D507FE" w:rsidRDefault="003D3002" w:rsidP="00CF1269">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4</w:t>
      </w:r>
      <w:r w:rsidR="00D07085" w:rsidRPr="00D507FE">
        <w:rPr>
          <w:rFonts w:ascii="Times New Roman" w:hAnsi="Times New Roman" w:cs="Times New Roman"/>
          <w:sz w:val="28"/>
          <w:szCs w:val="28"/>
        </w:rPr>
        <w:t>.</w:t>
      </w:r>
      <w:r w:rsidR="00D07085" w:rsidRPr="00D507FE">
        <w:rPr>
          <w:rFonts w:ascii="Times New Roman" w:hAnsi="Times New Roman" w:cs="Times New Roman"/>
          <w:sz w:val="28"/>
          <w:szCs w:val="28"/>
        </w:rPr>
        <w:tab/>
        <w:t>Требования к внешнему виду контейнеров, бункеров:</w:t>
      </w:r>
    </w:p>
    <w:p w:rsidR="00D07085" w:rsidRPr="00D507FE" w:rsidRDefault="00D07085" w:rsidP="00CF1269">
      <w:pPr>
        <w:pStyle w:val="ConsPlusNormal"/>
        <w:ind w:left="-284" w:firstLine="567"/>
        <w:jc w:val="both"/>
        <w:rPr>
          <w:rFonts w:ascii="Times New Roman" w:hAnsi="Times New Roman" w:cs="Times New Roman"/>
          <w:sz w:val="28"/>
          <w:szCs w:val="28"/>
        </w:rPr>
      </w:pPr>
      <w:r w:rsidRPr="00D507FE">
        <w:rPr>
          <w:rFonts w:ascii="Times New Roman" w:hAnsi="Times New Roman" w:cs="Times New Roman"/>
          <w:sz w:val="28"/>
          <w:szCs w:val="28"/>
        </w:rPr>
        <w:t>синий, серый, оранжевый цвета подлежат использованию в соответствии с Единым стандартом оформления системы раздельного накопления твердых коммунальных отходов на территории Московской области (Стандартом Р</w:t>
      </w:r>
      <w:r>
        <w:rPr>
          <w:rFonts w:ascii="Times New Roman" w:hAnsi="Times New Roman" w:cs="Times New Roman"/>
          <w:sz w:val="28"/>
          <w:szCs w:val="28"/>
        </w:rPr>
        <w:t xml:space="preserve">СО), </w:t>
      </w:r>
      <w:r>
        <w:rPr>
          <w:rFonts w:ascii="Times New Roman" w:hAnsi="Times New Roman" w:cs="Times New Roman"/>
          <w:sz w:val="28"/>
          <w:szCs w:val="28"/>
        </w:rPr>
        <w:lastRenderedPageBreak/>
        <w:t xml:space="preserve">иные цвета </w:t>
      </w:r>
      <w:r w:rsidRPr="00D507FE">
        <w:rPr>
          <w:rFonts w:ascii="Times New Roman" w:hAnsi="Times New Roman" w:cs="Times New Roman"/>
          <w:sz w:val="28"/>
          <w:szCs w:val="28"/>
        </w:rPr>
        <w:t>не допускаются;</w:t>
      </w:r>
    </w:p>
    <w:p w:rsidR="00D07085" w:rsidRPr="00D507FE" w:rsidRDefault="00D07085" w:rsidP="00CF1269">
      <w:pPr>
        <w:pStyle w:val="ConsPlusNormal"/>
        <w:ind w:left="-284" w:firstLine="567"/>
        <w:jc w:val="both"/>
        <w:rPr>
          <w:rFonts w:ascii="Times New Roman" w:hAnsi="Times New Roman" w:cs="Times New Roman"/>
          <w:sz w:val="28"/>
          <w:szCs w:val="28"/>
        </w:rPr>
      </w:pPr>
      <w:proofErr w:type="gramStart"/>
      <w:r w:rsidRPr="00D507FE">
        <w:rPr>
          <w:rFonts w:ascii="Times New Roman" w:hAnsi="Times New Roman" w:cs="Times New Roman"/>
          <w:sz w:val="28"/>
          <w:szCs w:val="28"/>
        </w:rPr>
        <w:t>не</w:t>
      </w:r>
      <w:proofErr w:type="gramEnd"/>
      <w:r w:rsidRPr="00D507FE">
        <w:rPr>
          <w:rFonts w:ascii="Times New Roman" w:hAnsi="Times New Roman" w:cs="Times New Roman"/>
          <w:sz w:val="28"/>
          <w:szCs w:val="28"/>
        </w:rPr>
        <w:t xml:space="preserve"> допускаются </w:t>
      </w:r>
      <w:proofErr w:type="spellStart"/>
      <w:r w:rsidRPr="00D507FE">
        <w:rPr>
          <w:rFonts w:ascii="Times New Roman" w:hAnsi="Times New Roman" w:cs="Times New Roman"/>
          <w:sz w:val="28"/>
          <w:szCs w:val="28"/>
        </w:rPr>
        <w:t>вандальные</w:t>
      </w:r>
      <w:proofErr w:type="spellEnd"/>
      <w:r w:rsidRPr="00D507FE">
        <w:rPr>
          <w:rFonts w:ascii="Times New Roman" w:hAnsi="Times New Roman" w:cs="Times New Roman"/>
          <w:sz w:val="28"/>
          <w:szCs w:val="28"/>
        </w:rPr>
        <w:t xml:space="preserve"> изображения, коррозия, дыры, заплаты, вмятины, трещины, следы горения, иные визуально воспринимаемые деформации;</w:t>
      </w:r>
    </w:p>
    <w:p w:rsidR="00D07085" w:rsidRPr="00D507FE" w:rsidRDefault="00D07085" w:rsidP="00CF1269">
      <w:pPr>
        <w:pStyle w:val="ConsPlusNormal"/>
        <w:ind w:left="-284" w:firstLine="567"/>
        <w:jc w:val="both"/>
        <w:rPr>
          <w:rFonts w:ascii="Times New Roman" w:hAnsi="Times New Roman" w:cs="Times New Roman"/>
          <w:sz w:val="28"/>
          <w:szCs w:val="28"/>
        </w:rPr>
      </w:pPr>
      <w:r w:rsidRPr="00D507FE">
        <w:rPr>
          <w:rFonts w:ascii="Times New Roman" w:hAnsi="Times New Roman" w:cs="Times New Roman"/>
          <w:sz w:val="28"/>
          <w:szCs w:val="28"/>
        </w:rPr>
        <w:t>наружный красочный слой не должен содержать растрескиваний, пятен выгорания цветового пигмента, осыпаний, иных визуально воспринимаемых разрушений;</w:t>
      </w:r>
    </w:p>
    <w:p w:rsidR="00D07085" w:rsidRPr="00D507FE" w:rsidRDefault="00D07085" w:rsidP="00CF1269">
      <w:pPr>
        <w:pStyle w:val="ConsPlusNormal"/>
        <w:ind w:left="-284" w:firstLine="567"/>
        <w:jc w:val="both"/>
        <w:rPr>
          <w:rFonts w:ascii="Times New Roman" w:hAnsi="Times New Roman" w:cs="Times New Roman"/>
          <w:sz w:val="28"/>
          <w:szCs w:val="28"/>
        </w:rPr>
      </w:pPr>
      <w:r w:rsidRPr="00D507FE">
        <w:rPr>
          <w:rFonts w:ascii="Times New Roman" w:hAnsi="Times New Roman" w:cs="Times New Roman"/>
          <w:sz w:val="28"/>
          <w:szCs w:val="28"/>
        </w:rPr>
        <w:t>внешние поверхности должны быть чистыми.</w:t>
      </w:r>
    </w:p>
    <w:p w:rsidR="00D07085" w:rsidRPr="00D507FE" w:rsidRDefault="003D3002" w:rsidP="00CF1269">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5</w:t>
      </w:r>
      <w:r w:rsidR="00D07085" w:rsidRPr="00D507FE">
        <w:rPr>
          <w:rFonts w:ascii="Times New Roman" w:hAnsi="Times New Roman" w:cs="Times New Roman"/>
          <w:sz w:val="28"/>
          <w:szCs w:val="28"/>
        </w:rPr>
        <w:t>.</w:t>
      </w:r>
      <w:r w:rsidR="00D07085" w:rsidRPr="00D507FE">
        <w:rPr>
          <w:rFonts w:ascii="Times New Roman" w:hAnsi="Times New Roman" w:cs="Times New Roman"/>
          <w:sz w:val="28"/>
          <w:szCs w:val="28"/>
        </w:rPr>
        <w:tab/>
        <w:t>Требования к внешнему виду ограждения контейнерной площадки:</w:t>
      </w:r>
    </w:p>
    <w:p w:rsidR="00D07085" w:rsidRPr="00D507FE" w:rsidRDefault="00D07085" w:rsidP="00CF1269">
      <w:pPr>
        <w:pStyle w:val="ConsPlusNormal"/>
        <w:ind w:left="-284" w:firstLine="567"/>
        <w:jc w:val="both"/>
        <w:rPr>
          <w:rFonts w:ascii="Times New Roman" w:hAnsi="Times New Roman" w:cs="Times New Roman"/>
          <w:sz w:val="28"/>
          <w:szCs w:val="28"/>
        </w:rPr>
      </w:pPr>
      <w:r w:rsidRPr="00D507FE">
        <w:rPr>
          <w:rFonts w:ascii="Times New Roman" w:hAnsi="Times New Roman" w:cs="Times New Roman"/>
          <w:sz w:val="28"/>
          <w:szCs w:val="28"/>
        </w:rPr>
        <w:t>одноцветное: матовое серое или зеленое, или коричневое, иные цвета допускаются при наличии соответствующей информации в Свидетельстве о согласовании архитектурно-градостроительного облика объ</w:t>
      </w:r>
      <w:r>
        <w:rPr>
          <w:rFonts w:ascii="Times New Roman" w:hAnsi="Times New Roman" w:cs="Times New Roman"/>
          <w:sz w:val="28"/>
          <w:szCs w:val="28"/>
        </w:rPr>
        <w:t xml:space="preserve">екта капитального строительства </w:t>
      </w:r>
      <w:r w:rsidRPr="00D507FE">
        <w:rPr>
          <w:rFonts w:ascii="Times New Roman" w:hAnsi="Times New Roman" w:cs="Times New Roman"/>
          <w:sz w:val="28"/>
          <w:szCs w:val="28"/>
        </w:rPr>
        <w:t>на территории Московской области;</w:t>
      </w:r>
    </w:p>
    <w:p w:rsidR="00D07085" w:rsidRPr="00D507FE" w:rsidRDefault="00D07085" w:rsidP="00CF1269">
      <w:pPr>
        <w:pStyle w:val="ConsPlusNormal"/>
        <w:ind w:left="-284" w:firstLine="567"/>
        <w:jc w:val="both"/>
        <w:rPr>
          <w:rFonts w:ascii="Times New Roman" w:hAnsi="Times New Roman" w:cs="Times New Roman"/>
          <w:sz w:val="28"/>
          <w:szCs w:val="28"/>
        </w:rPr>
      </w:pPr>
      <w:r w:rsidRPr="00D507FE">
        <w:rPr>
          <w:rFonts w:ascii="Times New Roman" w:hAnsi="Times New Roman" w:cs="Times New Roman"/>
          <w:sz w:val="28"/>
          <w:szCs w:val="28"/>
        </w:rPr>
        <w:t>структура вновь возводимого (заменяемого) ограждения: стойки, каркас секции, заполнение секции;</w:t>
      </w:r>
    </w:p>
    <w:p w:rsidR="00D07085" w:rsidRPr="00D507FE" w:rsidRDefault="00D07085" w:rsidP="00CF1269">
      <w:pPr>
        <w:pStyle w:val="ConsPlusNormal"/>
        <w:ind w:left="-284" w:firstLine="567"/>
        <w:jc w:val="both"/>
        <w:rPr>
          <w:rFonts w:ascii="Times New Roman" w:hAnsi="Times New Roman" w:cs="Times New Roman"/>
          <w:sz w:val="28"/>
          <w:szCs w:val="28"/>
        </w:rPr>
      </w:pPr>
      <w:r w:rsidRPr="00D507FE">
        <w:rPr>
          <w:rFonts w:ascii="Times New Roman" w:hAnsi="Times New Roman" w:cs="Times New Roman"/>
          <w:sz w:val="28"/>
          <w:szCs w:val="28"/>
        </w:rPr>
        <w:t xml:space="preserve">допустимые материалы для вновь возводимого (заменяемого) ограждения: металлический </w:t>
      </w:r>
      <w:proofErr w:type="spellStart"/>
      <w:r w:rsidRPr="00D507FE">
        <w:rPr>
          <w:rFonts w:ascii="Times New Roman" w:hAnsi="Times New Roman" w:cs="Times New Roman"/>
          <w:sz w:val="28"/>
          <w:szCs w:val="28"/>
        </w:rPr>
        <w:t>просечно</w:t>
      </w:r>
      <w:proofErr w:type="spellEnd"/>
      <w:r w:rsidRPr="00D507FE">
        <w:rPr>
          <w:rFonts w:ascii="Times New Roman" w:hAnsi="Times New Roman" w:cs="Times New Roman"/>
          <w:sz w:val="28"/>
          <w:szCs w:val="28"/>
        </w:rPr>
        <w:t xml:space="preserve">-вытяжной лист, металлическая </w:t>
      </w:r>
      <w:proofErr w:type="spellStart"/>
      <w:r w:rsidRPr="00D507FE">
        <w:rPr>
          <w:rFonts w:ascii="Times New Roman" w:hAnsi="Times New Roman" w:cs="Times New Roman"/>
          <w:sz w:val="28"/>
          <w:szCs w:val="28"/>
        </w:rPr>
        <w:t>просечно</w:t>
      </w:r>
      <w:proofErr w:type="spellEnd"/>
      <w:r w:rsidRPr="00D507FE">
        <w:rPr>
          <w:rFonts w:ascii="Times New Roman" w:hAnsi="Times New Roman" w:cs="Times New Roman"/>
          <w:sz w:val="28"/>
          <w:szCs w:val="28"/>
        </w:rPr>
        <w:t xml:space="preserve">-вытяжная сетка, перфорированный металлический лист, металлическая тканая сетка, металлические жалюзи (ламели), </w:t>
      </w:r>
      <w:proofErr w:type="spellStart"/>
      <w:r w:rsidRPr="00D507FE">
        <w:rPr>
          <w:rFonts w:ascii="Times New Roman" w:hAnsi="Times New Roman" w:cs="Times New Roman"/>
          <w:sz w:val="28"/>
          <w:szCs w:val="28"/>
        </w:rPr>
        <w:t>профлист</w:t>
      </w:r>
      <w:proofErr w:type="spellEnd"/>
      <w:r w:rsidRPr="00D507FE">
        <w:rPr>
          <w:rFonts w:ascii="Times New Roman" w:hAnsi="Times New Roman" w:cs="Times New Roman"/>
          <w:sz w:val="28"/>
          <w:szCs w:val="28"/>
        </w:rPr>
        <w:t xml:space="preserve"> с высотой профиля не более 20 мм;</w:t>
      </w:r>
    </w:p>
    <w:p w:rsidR="00D07085" w:rsidRPr="00D507FE" w:rsidRDefault="00D07085" w:rsidP="00CF1269">
      <w:pPr>
        <w:pStyle w:val="ConsPlusNormal"/>
        <w:ind w:left="-284" w:firstLine="567"/>
        <w:jc w:val="both"/>
        <w:rPr>
          <w:rFonts w:ascii="Times New Roman" w:hAnsi="Times New Roman" w:cs="Times New Roman"/>
          <w:sz w:val="28"/>
          <w:szCs w:val="28"/>
        </w:rPr>
      </w:pPr>
      <w:proofErr w:type="gramStart"/>
      <w:r w:rsidRPr="00D507FE">
        <w:rPr>
          <w:rFonts w:ascii="Times New Roman" w:hAnsi="Times New Roman" w:cs="Times New Roman"/>
          <w:sz w:val="28"/>
          <w:szCs w:val="28"/>
        </w:rPr>
        <w:t>не</w:t>
      </w:r>
      <w:proofErr w:type="gramEnd"/>
      <w:r w:rsidRPr="00D507FE">
        <w:rPr>
          <w:rFonts w:ascii="Times New Roman" w:hAnsi="Times New Roman" w:cs="Times New Roman"/>
          <w:sz w:val="28"/>
          <w:szCs w:val="28"/>
        </w:rPr>
        <w:t xml:space="preserve"> допустимые материалы: сварная сетка, сетка-</w:t>
      </w:r>
      <w:proofErr w:type="spellStart"/>
      <w:r w:rsidRPr="00D507FE">
        <w:rPr>
          <w:rFonts w:ascii="Times New Roman" w:hAnsi="Times New Roman" w:cs="Times New Roman"/>
          <w:sz w:val="28"/>
          <w:szCs w:val="28"/>
        </w:rPr>
        <w:t>рабица</w:t>
      </w:r>
      <w:proofErr w:type="spellEnd"/>
      <w:r w:rsidRPr="00D507FE">
        <w:rPr>
          <w:rFonts w:ascii="Times New Roman" w:hAnsi="Times New Roman" w:cs="Times New Roman"/>
          <w:sz w:val="28"/>
          <w:szCs w:val="28"/>
        </w:rPr>
        <w:t>, решетки из прута и прутка, арматуры, бетонные и железобетонные изделия, дерево, ткани, картон и бумага, пластиковые изделия, шифер, поддоны, иные подобные изделия и материалы;</w:t>
      </w:r>
    </w:p>
    <w:p w:rsidR="00D07085" w:rsidRPr="00D507FE" w:rsidRDefault="00D07085" w:rsidP="00CF1269">
      <w:pPr>
        <w:pStyle w:val="ConsPlusNormal"/>
        <w:ind w:left="-284" w:firstLine="567"/>
        <w:jc w:val="both"/>
        <w:rPr>
          <w:rFonts w:ascii="Times New Roman" w:hAnsi="Times New Roman" w:cs="Times New Roman"/>
          <w:sz w:val="28"/>
          <w:szCs w:val="28"/>
        </w:rPr>
      </w:pPr>
      <w:proofErr w:type="gramStart"/>
      <w:r w:rsidRPr="00D507FE">
        <w:rPr>
          <w:rFonts w:ascii="Times New Roman" w:hAnsi="Times New Roman" w:cs="Times New Roman"/>
          <w:sz w:val="28"/>
          <w:szCs w:val="28"/>
        </w:rPr>
        <w:t>не</w:t>
      </w:r>
      <w:proofErr w:type="gramEnd"/>
      <w:r w:rsidRPr="00D507FE">
        <w:rPr>
          <w:rFonts w:ascii="Times New Roman" w:hAnsi="Times New Roman" w:cs="Times New Roman"/>
          <w:sz w:val="28"/>
          <w:szCs w:val="28"/>
        </w:rPr>
        <w:t xml:space="preserve"> допускаются </w:t>
      </w:r>
      <w:proofErr w:type="spellStart"/>
      <w:r w:rsidRPr="00D507FE">
        <w:rPr>
          <w:rFonts w:ascii="Times New Roman" w:hAnsi="Times New Roman" w:cs="Times New Roman"/>
          <w:sz w:val="28"/>
          <w:szCs w:val="28"/>
        </w:rPr>
        <w:t>вандальные</w:t>
      </w:r>
      <w:proofErr w:type="spellEnd"/>
      <w:r w:rsidRPr="00D507FE">
        <w:rPr>
          <w:rFonts w:ascii="Times New Roman" w:hAnsi="Times New Roman" w:cs="Times New Roman"/>
          <w:sz w:val="28"/>
          <w:szCs w:val="28"/>
        </w:rPr>
        <w:t xml:space="preserve"> изображения, трещины, плесень и грибок, коррозия, потеки и пятна ржавчины, обрушения, провалы, расслаивания, дыры, пробоины, заплаты, вмятины, следы горения, иные визуально воспринимаемые деформации;</w:t>
      </w:r>
    </w:p>
    <w:p w:rsidR="00D07085" w:rsidRPr="00D507FE" w:rsidRDefault="00D07085" w:rsidP="00CF1269">
      <w:pPr>
        <w:pStyle w:val="ConsPlusNormal"/>
        <w:ind w:left="-284" w:firstLine="567"/>
        <w:jc w:val="both"/>
        <w:rPr>
          <w:rFonts w:ascii="Times New Roman" w:hAnsi="Times New Roman" w:cs="Times New Roman"/>
          <w:sz w:val="28"/>
          <w:szCs w:val="28"/>
        </w:rPr>
      </w:pPr>
      <w:r w:rsidRPr="00D507FE">
        <w:rPr>
          <w:rFonts w:ascii="Times New Roman" w:hAnsi="Times New Roman" w:cs="Times New Roman"/>
          <w:sz w:val="28"/>
          <w:szCs w:val="28"/>
        </w:rPr>
        <w:t>наружный красочный слой не должен содержать растрескиваний, пятен выгорания цветового пигмента, осыпаний, иных визуально воспринимаемых разрушений;</w:t>
      </w:r>
    </w:p>
    <w:p w:rsidR="00D07085" w:rsidRPr="00D507FE" w:rsidRDefault="00D07085" w:rsidP="00CF1269">
      <w:pPr>
        <w:pStyle w:val="ConsPlusNormal"/>
        <w:ind w:left="-284" w:firstLine="567"/>
        <w:jc w:val="both"/>
        <w:rPr>
          <w:rFonts w:ascii="Times New Roman" w:hAnsi="Times New Roman" w:cs="Times New Roman"/>
          <w:sz w:val="28"/>
          <w:szCs w:val="28"/>
        </w:rPr>
      </w:pPr>
      <w:r w:rsidRPr="00D507FE">
        <w:rPr>
          <w:rFonts w:ascii="Times New Roman" w:hAnsi="Times New Roman" w:cs="Times New Roman"/>
          <w:sz w:val="28"/>
          <w:szCs w:val="28"/>
        </w:rPr>
        <w:t>поверхности должны быть чистыми.</w:t>
      </w:r>
    </w:p>
    <w:p w:rsidR="00D07085" w:rsidRPr="00D507FE" w:rsidRDefault="003D3002" w:rsidP="00CF1269">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6</w:t>
      </w:r>
      <w:r w:rsidR="00D07085" w:rsidRPr="00D507FE">
        <w:rPr>
          <w:rFonts w:ascii="Times New Roman" w:hAnsi="Times New Roman" w:cs="Times New Roman"/>
          <w:sz w:val="28"/>
          <w:szCs w:val="28"/>
        </w:rPr>
        <w:t>.</w:t>
      </w:r>
      <w:r w:rsidR="00D07085" w:rsidRPr="00D507FE">
        <w:rPr>
          <w:rFonts w:ascii="Times New Roman" w:hAnsi="Times New Roman" w:cs="Times New Roman"/>
          <w:sz w:val="28"/>
          <w:szCs w:val="28"/>
        </w:rPr>
        <w:tab/>
        <w:t>Требования к внешнему виду крыши контейнерной площадки:</w:t>
      </w:r>
    </w:p>
    <w:p w:rsidR="00D07085" w:rsidRPr="00D507FE" w:rsidRDefault="00D07085" w:rsidP="00CF1269">
      <w:pPr>
        <w:pStyle w:val="ConsPlusNormal"/>
        <w:ind w:left="-284" w:firstLine="567"/>
        <w:jc w:val="both"/>
        <w:rPr>
          <w:rFonts w:ascii="Times New Roman" w:hAnsi="Times New Roman" w:cs="Times New Roman"/>
          <w:sz w:val="28"/>
          <w:szCs w:val="28"/>
        </w:rPr>
      </w:pPr>
      <w:proofErr w:type="gramStart"/>
      <w:r w:rsidRPr="00D507FE">
        <w:rPr>
          <w:rFonts w:ascii="Times New Roman" w:hAnsi="Times New Roman" w:cs="Times New Roman"/>
          <w:sz w:val="28"/>
          <w:szCs w:val="28"/>
        </w:rPr>
        <w:t>для</w:t>
      </w:r>
      <w:proofErr w:type="gramEnd"/>
      <w:r w:rsidRPr="00D507FE">
        <w:rPr>
          <w:rFonts w:ascii="Times New Roman" w:hAnsi="Times New Roman" w:cs="Times New Roman"/>
          <w:sz w:val="28"/>
          <w:szCs w:val="28"/>
        </w:rPr>
        <w:t xml:space="preserve"> снижения снеговой нагрузки, отвода талого снега и воды должная иметь уклон более 2 градусов;</w:t>
      </w:r>
    </w:p>
    <w:p w:rsidR="00D07085" w:rsidRPr="00D507FE" w:rsidRDefault="00D07085" w:rsidP="00CF1269">
      <w:pPr>
        <w:pStyle w:val="ConsPlusNormal"/>
        <w:ind w:left="-284" w:firstLine="567"/>
        <w:jc w:val="both"/>
        <w:rPr>
          <w:rFonts w:ascii="Times New Roman" w:hAnsi="Times New Roman" w:cs="Times New Roman"/>
          <w:sz w:val="28"/>
          <w:szCs w:val="28"/>
        </w:rPr>
      </w:pPr>
      <w:proofErr w:type="gramStart"/>
      <w:r w:rsidRPr="00D507FE">
        <w:rPr>
          <w:rFonts w:ascii="Times New Roman" w:hAnsi="Times New Roman" w:cs="Times New Roman"/>
          <w:sz w:val="28"/>
          <w:szCs w:val="28"/>
        </w:rPr>
        <w:t>цвет</w:t>
      </w:r>
      <w:proofErr w:type="gramEnd"/>
      <w:r w:rsidRPr="00D507FE">
        <w:rPr>
          <w:rFonts w:ascii="Times New Roman" w:hAnsi="Times New Roman" w:cs="Times New Roman"/>
          <w:sz w:val="28"/>
          <w:szCs w:val="28"/>
        </w:rPr>
        <w:t xml:space="preserve"> выбирается аналогичным цвету ограждения контейнерной площадки;</w:t>
      </w:r>
    </w:p>
    <w:p w:rsidR="00D07085" w:rsidRPr="00D507FE" w:rsidRDefault="00D07085" w:rsidP="00CF1269">
      <w:pPr>
        <w:pStyle w:val="ConsPlusNormal"/>
        <w:ind w:left="-284" w:firstLine="567"/>
        <w:jc w:val="both"/>
        <w:rPr>
          <w:rFonts w:ascii="Times New Roman" w:hAnsi="Times New Roman" w:cs="Times New Roman"/>
          <w:sz w:val="28"/>
          <w:szCs w:val="28"/>
        </w:rPr>
      </w:pPr>
      <w:r w:rsidRPr="00D507FE">
        <w:rPr>
          <w:rFonts w:ascii="Times New Roman" w:hAnsi="Times New Roman" w:cs="Times New Roman"/>
          <w:sz w:val="28"/>
          <w:szCs w:val="28"/>
        </w:rPr>
        <w:t xml:space="preserve">материалы вновь возводимых (заменяемых) </w:t>
      </w:r>
      <w:r>
        <w:rPr>
          <w:rFonts w:ascii="Times New Roman" w:hAnsi="Times New Roman" w:cs="Times New Roman"/>
          <w:sz w:val="28"/>
          <w:szCs w:val="28"/>
        </w:rPr>
        <w:t xml:space="preserve">крыш: листовой металл, </w:t>
      </w:r>
      <w:proofErr w:type="spellStart"/>
      <w:r>
        <w:rPr>
          <w:rFonts w:ascii="Times New Roman" w:hAnsi="Times New Roman" w:cs="Times New Roman"/>
          <w:sz w:val="28"/>
          <w:szCs w:val="28"/>
        </w:rPr>
        <w:t>профлист</w:t>
      </w:r>
      <w:proofErr w:type="spellEnd"/>
      <w:r>
        <w:rPr>
          <w:rFonts w:ascii="Times New Roman" w:hAnsi="Times New Roman" w:cs="Times New Roman"/>
          <w:sz w:val="28"/>
          <w:szCs w:val="28"/>
        </w:rPr>
        <w:t xml:space="preserve"> </w:t>
      </w:r>
      <w:r w:rsidRPr="00D507FE">
        <w:rPr>
          <w:rFonts w:ascii="Times New Roman" w:hAnsi="Times New Roman" w:cs="Times New Roman"/>
          <w:sz w:val="28"/>
          <w:szCs w:val="28"/>
        </w:rPr>
        <w:t>с высотой профиля до 20</w:t>
      </w:r>
      <w:r>
        <w:rPr>
          <w:rFonts w:ascii="Times New Roman" w:hAnsi="Times New Roman" w:cs="Times New Roman"/>
          <w:sz w:val="28"/>
          <w:szCs w:val="28"/>
        </w:rPr>
        <w:t xml:space="preserve"> мм, монолитный поликарбонат;</w:t>
      </w:r>
    </w:p>
    <w:p w:rsidR="00D07085" w:rsidRPr="00D507FE" w:rsidRDefault="00D07085" w:rsidP="00CF1269">
      <w:pPr>
        <w:pStyle w:val="ConsPlusNormal"/>
        <w:ind w:left="-284" w:firstLine="567"/>
        <w:jc w:val="both"/>
        <w:rPr>
          <w:rFonts w:ascii="Times New Roman" w:hAnsi="Times New Roman" w:cs="Times New Roman"/>
          <w:sz w:val="28"/>
          <w:szCs w:val="28"/>
        </w:rPr>
      </w:pPr>
      <w:proofErr w:type="gramStart"/>
      <w:r w:rsidRPr="00D507FE">
        <w:rPr>
          <w:rFonts w:ascii="Times New Roman" w:hAnsi="Times New Roman" w:cs="Times New Roman"/>
          <w:sz w:val="28"/>
          <w:szCs w:val="28"/>
        </w:rPr>
        <w:t>не</w:t>
      </w:r>
      <w:proofErr w:type="gramEnd"/>
      <w:r w:rsidRPr="00D507FE">
        <w:rPr>
          <w:rFonts w:ascii="Times New Roman" w:hAnsi="Times New Roman" w:cs="Times New Roman"/>
          <w:sz w:val="28"/>
          <w:szCs w:val="28"/>
        </w:rPr>
        <w:t xml:space="preserve"> допустимые материалы: бетонные и железобетонные изделия, дерево, ткани, шифер, мягкие кровли, черепица, поддоны, иные подобные изделия и материалы; </w:t>
      </w:r>
    </w:p>
    <w:p w:rsidR="00D07085" w:rsidRPr="00D507FE" w:rsidRDefault="00D07085" w:rsidP="00CF1269">
      <w:pPr>
        <w:pStyle w:val="ConsPlusNormal"/>
        <w:ind w:left="-284" w:firstLine="567"/>
        <w:jc w:val="both"/>
        <w:rPr>
          <w:rFonts w:ascii="Times New Roman" w:hAnsi="Times New Roman" w:cs="Times New Roman"/>
          <w:sz w:val="28"/>
          <w:szCs w:val="28"/>
        </w:rPr>
      </w:pPr>
      <w:proofErr w:type="gramStart"/>
      <w:r w:rsidRPr="00D507FE">
        <w:rPr>
          <w:rFonts w:ascii="Times New Roman" w:hAnsi="Times New Roman" w:cs="Times New Roman"/>
          <w:sz w:val="28"/>
          <w:szCs w:val="28"/>
        </w:rPr>
        <w:t>не</w:t>
      </w:r>
      <w:proofErr w:type="gramEnd"/>
      <w:r w:rsidRPr="00D507FE">
        <w:rPr>
          <w:rFonts w:ascii="Times New Roman" w:hAnsi="Times New Roman" w:cs="Times New Roman"/>
          <w:sz w:val="28"/>
          <w:szCs w:val="28"/>
        </w:rPr>
        <w:t xml:space="preserve"> допускаются </w:t>
      </w:r>
      <w:proofErr w:type="spellStart"/>
      <w:r w:rsidRPr="00D507FE">
        <w:rPr>
          <w:rFonts w:ascii="Times New Roman" w:hAnsi="Times New Roman" w:cs="Times New Roman"/>
          <w:sz w:val="28"/>
          <w:szCs w:val="28"/>
        </w:rPr>
        <w:t>вандальные</w:t>
      </w:r>
      <w:proofErr w:type="spellEnd"/>
      <w:r w:rsidRPr="00D507FE">
        <w:rPr>
          <w:rFonts w:ascii="Times New Roman" w:hAnsi="Times New Roman" w:cs="Times New Roman"/>
          <w:sz w:val="28"/>
          <w:szCs w:val="28"/>
        </w:rPr>
        <w:t xml:space="preserve"> изображения, коррозия, дыры, заплаты, вмятины, трещины, следы горения, иные визуально воспринимаемые деформации.</w:t>
      </w:r>
    </w:p>
    <w:p w:rsidR="00D07085" w:rsidRPr="00D507FE" w:rsidRDefault="003D3002" w:rsidP="00CF1269">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7</w:t>
      </w:r>
      <w:r w:rsidR="00D07085" w:rsidRPr="00D507FE">
        <w:rPr>
          <w:rFonts w:ascii="Times New Roman" w:hAnsi="Times New Roman" w:cs="Times New Roman"/>
          <w:sz w:val="28"/>
          <w:szCs w:val="28"/>
        </w:rPr>
        <w:t>.</w:t>
      </w:r>
      <w:r w:rsidR="00D07085" w:rsidRPr="00D507FE">
        <w:rPr>
          <w:rFonts w:ascii="Times New Roman" w:hAnsi="Times New Roman" w:cs="Times New Roman"/>
          <w:sz w:val="28"/>
          <w:szCs w:val="28"/>
        </w:rPr>
        <w:tab/>
        <w:t>Требования к внешнему виду средств размещения информации:</w:t>
      </w:r>
    </w:p>
    <w:p w:rsidR="00D07085" w:rsidRPr="00D507FE" w:rsidRDefault="00D07085" w:rsidP="00CF1269">
      <w:pPr>
        <w:pStyle w:val="ConsPlusNormal"/>
        <w:ind w:left="-284" w:firstLine="567"/>
        <w:jc w:val="both"/>
        <w:rPr>
          <w:rFonts w:ascii="Times New Roman" w:hAnsi="Times New Roman" w:cs="Times New Roman"/>
          <w:sz w:val="28"/>
          <w:szCs w:val="28"/>
        </w:rPr>
      </w:pPr>
      <w:r w:rsidRPr="00D507FE">
        <w:rPr>
          <w:rFonts w:ascii="Times New Roman" w:hAnsi="Times New Roman" w:cs="Times New Roman"/>
          <w:sz w:val="28"/>
          <w:szCs w:val="28"/>
        </w:rPr>
        <w:t xml:space="preserve">средства размещения информации подлежат размещению в соответствии с </w:t>
      </w:r>
      <w:r w:rsidRPr="00D507FE">
        <w:rPr>
          <w:rFonts w:ascii="Times New Roman" w:hAnsi="Times New Roman" w:cs="Times New Roman"/>
          <w:sz w:val="28"/>
          <w:szCs w:val="28"/>
        </w:rPr>
        <w:lastRenderedPageBreak/>
        <w:t xml:space="preserve">Единым стандартом оформления системы раздельного накопления твердых коммунальных отходов на территории Московской области (Стандартом РСО), иные информационные материалы и конструкции, изображения, листовки на элементах контейнерной площадки являются </w:t>
      </w:r>
      <w:proofErr w:type="spellStart"/>
      <w:r w:rsidRPr="00D507FE">
        <w:rPr>
          <w:rFonts w:ascii="Times New Roman" w:hAnsi="Times New Roman" w:cs="Times New Roman"/>
          <w:sz w:val="28"/>
          <w:szCs w:val="28"/>
        </w:rPr>
        <w:t>вандальными</w:t>
      </w:r>
      <w:proofErr w:type="spellEnd"/>
      <w:r w:rsidRPr="00D507FE">
        <w:rPr>
          <w:rFonts w:ascii="Times New Roman" w:hAnsi="Times New Roman" w:cs="Times New Roman"/>
          <w:sz w:val="28"/>
          <w:szCs w:val="28"/>
        </w:rPr>
        <w:t xml:space="preserve"> недопустимыми изображениями.</w:t>
      </w:r>
    </w:p>
    <w:p w:rsidR="00D07085" w:rsidRPr="00D507FE" w:rsidRDefault="003D3002" w:rsidP="00CF1269">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8</w:t>
      </w:r>
      <w:r w:rsidR="00D07085" w:rsidRPr="00D507FE">
        <w:rPr>
          <w:rFonts w:ascii="Times New Roman" w:hAnsi="Times New Roman" w:cs="Times New Roman"/>
          <w:sz w:val="28"/>
          <w:szCs w:val="28"/>
        </w:rPr>
        <w:t>.</w:t>
      </w:r>
      <w:r w:rsidR="00D07085" w:rsidRPr="00D507FE">
        <w:rPr>
          <w:rFonts w:ascii="Times New Roman" w:hAnsi="Times New Roman" w:cs="Times New Roman"/>
          <w:sz w:val="28"/>
          <w:szCs w:val="28"/>
        </w:rPr>
        <w:tab/>
        <w:t>Запрещается размещать на территории, расположенной в радиусе 20 метров вокруг контейнерной площадки, порубочные о</w:t>
      </w:r>
      <w:r w:rsidR="00D07085">
        <w:rPr>
          <w:rFonts w:ascii="Times New Roman" w:hAnsi="Times New Roman" w:cs="Times New Roman"/>
          <w:sz w:val="28"/>
          <w:szCs w:val="28"/>
        </w:rPr>
        <w:t xml:space="preserve">статки, мебель, бытовую технику </w:t>
      </w:r>
      <w:r w:rsidR="00D07085" w:rsidRPr="00D507FE">
        <w:rPr>
          <w:rFonts w:ascii="Times New Roman" w:hAnsi="Times New Roman" w:cs="Times New Roman"/>
          <w:sz w:val="28"/>
          <w:szCs w:val="28"/>
        </w:rPr>
        <w:t>и их части, остатки после проведения ремонта и строительства, коробки, ящики и иные упаковочные материалы, шины и запасные части транспортных средств, спортивный инвентарь.</w:t>
      </w:r>
    </w:p>
    <w:p w:rsidR="00D07085" w:rsidRDefault="003D3002" w:rsidP="00CF1269">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9</w:t>
      </w:r>
      <w:r w:rsidR="00D07085" w:rsidRPr="00D507FE">
        <w:rPr>
          <w:rFonts w:ascii="Times New Roman" w:hAnsi="Times New Roman" w:cs="Times New Roman"/>
          <w:sz w:val="28"/>
          <w:szCs w:val="28"/>
        </w:rPr>
        <w:t>.</w:t>
      </w:r>
      <w:r w:rsidR="00D07085" w:rsidRPr="00D507FE">
        <w:rPr>
          <w:rFonts w:ascii="Times New Roman" w:hAnsi="Times New Roman" w:cs="Times New Roman"/>
          <w:sz w:val="28"/>
          <w:szCs w:val="28"/>
        </w:rPr>
        <w:tab/>
        <w:t xml:space="preserve">При соблюдении чистоты и порядка в местах общественного пользования, массового посещения и отдыха на территории </w:t>
      </w:r>
      <w:r w:rsidR="00014797">
        <w:rPr>
          <w:rFonts w:ascii="Times New Roman" w:hAnsi="Times New Roman" w:cs="Times New Roman"/>
          <w:sz w:val="28"/>
          <w:szCs w:val="28"/>
        </w:rPr>
        <w:t xml:space="preserve">городского округа Люберцы </w:t>
      </w:r>
      <w:r w:rsidR="00D07085" w:rsidRPr="00D507FE">
        <w:rPr>
          <w:rFonts w:ascii="Times New Roman" w:hAnsi="Times New Roman" w:cs="Times New Roman"/>
          <w:sz w:val="28"/>
          <w:szCs w:val="28"/>
        </w:rPr>
        <w:t xml:space="preserve">должны соблюдаться требования, указанные в пунктах </w:t>
      </w:r>
      <w:r w:rsidR="00804D8B">
        <w:rPr>
          <w:rFonts w:ascii="Times New Roman" w:hAnsi="Times New Roman" w:cs="Times New Roman"/>
          <w:sz w:val="28"/>
          <w:szCs w:val="28"/>
        </w:rPr>
        <w:t>2</w:t>
      </w:r>
      <w:r w:rsidR="00D07085" w:rsidRPr="00D507FE">
        <w:rPr>
          <w:rFonts w:ascii="Times New Roman" w:hAnsi="Times New Roman" w:cs="Times New Roman"/>
          <w:sz w:val="28"/>
          <w:szCs w:val="28"/>
        </w:rPr>
        <w:t xml:space="preserve"> -</w:t>
      </w:r>
      <w:r w:rsidR="00D07085">
        <w:rPr>
          <w:rFonts w:ascii="Times New Roman" w:hAnsi="Times New Roman" w:cs="Times New Roman"/>
          <w:sz w:val="28"/>
          <w:szCs w:val="28"/>
        </w:rPr>
        <w:t xml:space="preserve"> </w:t>
      </w:r>
      <w:r w:rsidR="00804D8B">
        <w:rPr>
          <w:rFonts w:ascii="Times New Roman" w:hAnsi="Times New Roman" w:cs="Times New Roman"/>
          <w:sz w:val="28"/>
          <w:szCs w:val="28"/>
        </w:rPr>
        <w:t>8</w:t>
      </w:r>
      <w:r w:rsidR="00D07085">
        <w:rPr>
          <w:rFonts w:ascii="Times New Roman" w:hAnsi="Times New Roman" w:cs="Times New Roman"/>
          <w:sz w:val="28"/>
          <w:szCs w:val="28"/>
        </w:rPr>
        <w:t xml:space="preserve"> настоящей статьи.</w:t>
      </w:r>
    </w:p>
    <w:p w:rsidR="000432D7" w:rsidRDefault="000432D7" w:rsidP="00CF1269">
      <w:pPr>
        <w:pStyle w:val="ConsPlusNormal"/>
        <w:ind w:left="-284" w:firstLine="567"/>
        <w:jc w:val="both"/>
        <w:rPr>
          <w:rFonts w:ascii="Times New Roman" w:hAnsi="Times New Roman" w:cs="Times New Roman"/>
          <w:sz w:val="28"/>
          <w:szCs w:val="28"/>
        </w:rPr>
      </w:pPr>
    </w:p>
    <w:p w:rsidR="000432D7" w:rsidRPr="005F2CBA" w:rsidRDefault="000432D7" w:rsidP="006B5233">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16. Площадки для выгула животных</w:t>
      </w:r>
    </w:p>
    <w:p w:rsidR="000432D7" w:rsidRPr="005F2CBA" w:rsidRDefault="000432D7" w:rsidP="00CF1269">
      <w:pPr>
        <w:pStyle w:val="ConsPlusNormal"/>
        <w:ind w:left="-284" w:firstLine="567"/>
        <w:jc w:val="both"/>
        <w:rPr>
          <w:rFonts w:ascii="Times New Roman" w:hAnsi="Times New Roman" w:cs="Times New Roman"/>
          <w:sz w:val="28"/>
          <w:szCs w:val="28"/>
        </w:rPr>
      </w:pP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 Площадки для выгула домашних животных должны размещаться на территориях, свободных от зеленых насаждений, за пределами первого и второго поясов зон санитарной охраны источников питьевого водоснабжения.</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 Размеры площадок для выгула собак, размещаемые на территориях жилого назначения должны составлять 400-600 кв. м, на прочих территориях - до 800 кв. м. В условиях сложившейся застройки можно принимать уменьшенный размер площадок, исходя из имеющихся территориальных возможностей. Доступность площадок - не далее 400 м. На территории микрорайонов с плотной жилой застройкой - не далее 600 м. Расстояние от границы площадки до окон жилых и общественных зданий принимается не менее 25 м, а до участков детских учреждений, школ, детских, спортивных площадок, площадок отдыха - не менее 40 м.</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3. Перечень элементов благоустройства на территории площадки для выгула животных включает: различные виды покрытия, ограждение, скамья (скамьи), урна (урны), осветительное и информационное оборудование.</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4. Для покрытия поверхности части площадки, предназначенной для выгула животных, предусматривается выровненная поверхность, обеспечивающая хороший дренаж, не травмирующая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животных, проектируется с твердым или комбинированным видом покрытия (плитка, утопленная в газон, и др.). Подход к площадке оборудуется твердым видом покрытия.</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5. Ограждение специальной площадки для выгула животных должно быть высотой не менее 2,0 м.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6. На территории площадки размещается информационный стенд с </w:t>
      </w:r>
      <w:r w:rsidRPr="005F2CBA">
        <w:rPr>
          <w:rFonts w:ascii="Times New Roman" w:hAnsi="Times New Roman" w:cs="Times New Roman"/>
          <w:sz w:val="28"/>
          <w:szCs w:val="28"/>
        </w:rPr>
        <w:lastRenderedPageBreak/>
        <w:t>правилами пользования площадкой.</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7. Озеленение проектируется из </w:t>
      </w:r>
      <w:proofErr w:type="spellStart"/>
      <w:r w:rsidRPr="005F2CBA">
        <w:rPr>
          <w:rFonts w:ascii="Times New Roman" w:hAnsi="Times New Roman" w:cs="Times New Roman"/>
          <w:sz w:val="28"/>
          <w:szCs w:val="28"/>
        </w:rPr>
        <w:t>периметральных</w:t>
      </w:r>
      <w:proofErr w:type="spellEnd"/>
      <w:r w:rsidRPr="005F2CBA">
        <w:rPr>
          <w:rFonts w:ascii="Times New Roman" w:hAnsi="Times New Roman" w:cs="Times New Roman"/>
          <w:sz w:val="28"/>
          <w:szCs w:val="28"/>
        </w:rPr>
        <w:t xml:space="preserve"> плотных посадок высокого кустарника в виде живой изгороди или вертикального озеленения.</w:t>
      </w:r>
    </w:p>
    <w:p w:rsidR="007F4B8C" w:rsidRDefault="007F4B8C" w:rsidP="00CF1269">
      <w:pPr>
        <w:pStyle w:val="ConsPlusNormal"/>
        <w:ind w:left="-284" w:firstLine="567"/>
        <w:jc w:val="both"/>
        <w:rPr>
          <w:rFonts w:ascii="Times New Roman" w:hAnsi="Times New Roman" w:cs="Times New Roman"/>
          <w:sz w:val="28"/>
          <w:szCs w:val="28"/>
        </w:rPr>
      </w:pPr>
    </w:p>
    <w:p w:rsidR="000432D7" w:rsidRPr="005F2CBA" w:rsidRDefault="000432D7" w:rsidP="006B5233">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17. Площадки для дрессировки собак</w:t>
      </w:r>
    </w:p>
    <w:p w:rsidR="000432D7" w:rsidRPr="005F2CBA" w:rsidRDefault="000432D7" w:rsidP="00CF1269">
      <w:pPr>
        <w:pStyle w:val="ConsPlusNormal"/>
        <w:ind w:left="-284" w:firstLine="567"/>
        <w:jc w:val="both"/>
        <w:rPr>
          <w:rFonts w:ascii="Times New Roman" w:hAnsi="Times New Roman" w:cs="Times New Roman"/>
          <w:sz w:val="28"/>
          <w:szCs w:val="28"/>
        </w:rPr>
      </w:pP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 Площадки для дрессировки собак размещаются на удалении от застройки жилого и общественного назначения не менее чем на 50 м.</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 Обязательный перечень элементов благоустройства территории на площадке для дрессировки собак включает: мягкие или газонные виды покрытия, ограждение, скамьи и урны (не менее 2-х на площадку), информационный стенд, осветительное оборудование, специальное тренировочное оборудование.</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3. Покрытие площадки предусматривают имеющим ровную поверхность, обеспечивающую хороший дренаж, не травмирующую конечности собак (газонное, песчаное, песчано-земляное), а также удобным для регулярной уборки и обновления.</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4. Ограждение должно быть представлено забором (металлическая сетка) высотой не менее 2,0 м. Расстояние между элементами и секциями ограждения, его нижним краем и землей, предусматриваются не позволяющим собаке покидать площадку или причинять себе травму.</w:t>
      </w:r>
    </w:p>
    <w:p w:rsidR="000432D7"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5. Площадки для дрессировки собак оборудуются учебными, тренировочными, спортивными снарядами и сооружениями, навесом от дождя, утепленным бытовым помещением для хранения инвентаря, оборудования и отдыха инструкторов.</w:t>
      </w:r>
    </w:p>
    <w:p w:rsidR="003D3002" w:rsidRPr="00A25536" w:rsidRDefault="003D3002" w:rsidP="00CF1269">
      <w:pPr>
        <w:pStyle w:val="ConsPlusNormal"/>
        <w:ind w:left="-284" w:firstLine="567"/>
        <w:jc w:val="both"/>
        <w:rPr>
          <w:rFonts w:ascii="Times New Roman" w:hAnsi="Times New Roman" w:cs="Times New Roman"/>
          <w:sz w:val="28"/>
          <w:szCs w:val="28"/>
        </w:rPr>
      </w:pPr>
    </w:p>
    <w:p w:rsidR="000432D7" w:rsidRPr="005F2CBA" w:rsidRDefault="000432D7" w:rsidP="006B5233">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 xml:space="preserve">Статья 18. Площадки автостоянок, размещение и хранение транспортных средств на территории городского округа </w:t>
      </w:r>
      <w:r w:rsidR="00980D41" w:rsidRPr="005F2CBA">
        <w:rPr>
          <w:rFonts w:ascii="Times New Roman" w:hAnsi="Times New Roman" w:cs="Times New Roman"/>
          <w:sz w:val="28"/>
          <w:szCs w:val="28"/>
        </w:rPr>
        <w:t>Люберцы</w:t>
      </w:r>
    </w:p>
    <w:p w:rsidR="000432D7" w:rsidRPr="005F2CBA" w:rsidRDefault="000432D7" w:rsidP="00CF1269">
      <w:pPr>
        <w:pStyle w:val="ConsPlusNormal"/>
        <w:ind w:left="-284" w:firstLine="567"/>
        <w:jc w:val="both"/>
        <w:rPr>
          <w:rFonts w:ascii="Times New Roman" w:hAnsi="Times New Roman" w:cs="Times New Roman"/>
          <w:sz w:val="28"/>
          <w:szCs w:val="28"/>
        </w:rPr>
      </w:pP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 На территории городского округа </w:t>
      </w:r>
      <w:r w:rsidR="00980D41"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предусматриваются следующие виды автостоянок: кратковременного и длительного хранения автомобилей; уличные (в виде парковок на проезжей части, обозначенных разметкой); внеуличные (в виде </w:t>
      </w:r>
      <w:r w:rsidR="00D01506">
        <w:rPr>
          <w:rFonts w:ascii="Times New Roman" w:hAnsi="Times New Roman" w:cs="Times New Roman"/>
          <w:sz w:val="28"/>
          <w:szCs w:val="28"/>
        </w:rPr>
        <w:t>«</w:t>
      </w:r>
      <w:r w:rsidRPr="005F2CBA">
        <w:rPr>
          <w:rFonts w:ascii="Times New Roman" w:hAnsi="Times New Roman" w:cs="Times New Roman"/>
          <w:sz w:val="28"/>
          <w:szCs w:val="28"/>
        </w:rPr>
        <w:t>карманов</w:t>
      </w:r>
      <w:r w:rsidR="00D01506">
        <w:rPr>
          <w:rFonts w:ascii="Times New Roman" w:hAnsi="Times New Roman" w:cs="Times New Roman"/>
          <w:sz w:val="28"/>
          <w:szCs w:val="28"/>
        </w:rPr>
        <w:t>»</w:t>
      </w:r>
      <w:r w:rsidRPr="005F2CBA">
        <w:rPr>
          <w:rFonts w:ascii="Times New Roman" w:hAnsi="Times New Roman" w:cs="Times New Roman"/>
          <w:sz w:val="28"/>
          <w:szCs w:val="28"/>
        </w:rPr>
        <w:t xml:space="preserve"> и отступов от проезжей части); гостевые (на участке жилой застройки); для хранения автомобилей населения (микрорайонные, районные); </w:t>
      </w:r>
      <w:proofErr w:type="spellStart"/>
      <w:r w:rsidRPr="005F2CBA">
        <w:rPr>
          <w:rFonts w:ascii="Times New Roman" w:hAnsi="Times New Roman" w:cs="Times New Roman"/>
          <w:sz w:val="28"/>
          <w:szCs w:val="28"/>
        </w:rPr>
        <w:t>приобъектные</w:t>
      </w:r>
      <w:proofErr w:type="spellEnd"/>
      <w:r w:rsidRPr="005F2CBA">
        <w:rPr>
          <w:rFonts w:ascii="Times New Roman" w:hAnsi="Times New Roman" w:cs="Times New Roman"/>
          <w:sz w:val="28"/>
          <w:szCs w:val="28"/>
        </w:rPr>
        <w:t xml:space="preserve"> (у объекта или группы объектов); прочие (грузовые, перехватывающие и др.).</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 Не допускается проектировать размещение площадок для автостоянок в зоне остановок пассажирского транспорта. Организацию заездов на автостоянки предусматривают не ближе 15 м от конца или начала посадочной площадки.</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3. Обязательный перечень элементов благоустройства территории на площадках автостоянок включает: твердые виды покрытия (железобетонное, бетонное, асфальтобетонное или щебеночное покрытие); элементы сопряжения поверхностей; разделительные элементы; осветительное и информационное оборудование; подъездные пути с твердым покрытием. Площадки для </w:t>
      </w:r>
      <w:r w:rsidRPr="005F2CBA">
        <w:rPr>
          <w:rFonts w:ascii="Times New Roman" w:hAnsi="Times New Roman" w:cs="Times New Roman"/>
          <w:sz w:val="28"/>
          <w:szCs w:val="28"/>
        </w:rPr>
        <w:lastRenderedPageBreak/>
        <w:t>длительного хранения автомобилей могут быть оборудованы навесами, легкими ограждениями боксов, смотровыми эстакадами.</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Сопряжение покрытия площадки с проездом выполняется в одном уровне без укладки бортового камня.</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Разделительные элементы на площадках могут быть выполнены в виде разметки (белых полос), озелененных полос (газонов), мобильного озеленения.</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4. Размещение и хранение личного легкового автотранспорта на дворовых и внутриквартальных территориях допускаются в один ряд в отведенных для этой цели местах, при этом собственники (правообладатели) транспортных средств должны размещать свои транспортные средства способом, обеспечивающим беспрепятственное продвижение уборочной и специальной техники по указанным территориям.</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Размещение (за исключением погрузки или разгрузки) и хранение транспортных средств, предназначенных для перевозки грузов (за исключением прицепов к легковым пассажирским транспортным средствам), на дворовых и внутриквартальных территориях не допускается.</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5. При обнаружении брошенных, разукомплектованных транспортных средств, </w:t>
      </w:r>
      <w:r w:rsidR="003D3002">
        <w:rPr>
          <w:rFonts w:ascii="Times New Roman" w:hAnsi="Times New Roman" w:cs="Times New Roman"/>
          <w:sz w:val="28"/>
          <w:szCs w:val="28"/>
        </w:rPr>
        <w:t>администрация городского округа Люберцы инициируе</w:t>
      </w:r>
      <w:r w:rsidRPr="005F2CBA">
        <w:rPr>
          <w:rFonts w:ascii="Times New Roman" w:hAnsi="Times New Roman" w:cs="Times New Roman"/>
          <w:sz w:val="28"/>
          <w:szCs w:val="28"/>
        </w:rPr>
        <w:t>т обращения в суд для признания таких транспортных средств бесхозяйными.</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Транспортное средство, признанное в установленном законодательством Российской Федерации порядке бесхозяйным, в месячный срок подлежит вывозу в специально отведенные места. Порядок вывоза и места утилизации транспортных средств определяются </w:t>
      </w:r>
      <w:r w:rsidR="003D3002">
        <w:rPr>
          <w:rFonts w:ascii="Times New Roman" w:hAnsi="Times New Roman" w:cs="Times New Roman"/>
          <w:sz w:val="28"/>
          <w:szCs w:val="28"/>
        </w:rPr>
        <w:t>администрацией городского округа Люберцы</w:t>
      </w:r>
      <w:r w:rsidRPr="005F2CBA">
        <w:rPr>
          <w:rFonts w:ascii="Times New Roman" w:hAnsi="Times New Roman" w:cs="Times New Roman"/>
          <w:sz w:val="28"/>
          <w:szCs w:val="28"/>
        </w:rPr>
        <w:t>.</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6. Порядок установки боксовых гаражей, </w:t>
      </w:r>
      <w:r w:rsidR="00D01506">
        <w:rPr>
          <w:rFonts w:ascii="Times New Roman" w:hAnsi="Times New Roman" w:cs="Times New Roman"/>
          <w:sz w:val="28"/>
          <w:szCs w:val="28"/>
        </w:rPr>
        <w:t>«</w:t>
      </w:r>
      <w:r w:rsidRPr="005F2CBA">
        <w:rPr>
          <w:rFonts w:ascii="Times New Roman" w:hAnsi="Times New Roman" w:cs="Times New Roman"/>
          <w:sz w:val="28"/>
          <w:szCs w:val="28"/>
        </w:rPr>
        <w:t>ракушек</w:t>
      </w:r>
      <w:r w:rsidR="00D01506">
        <w:rPr>
          <w:rFonts w:ascii="Times New Roman" w:hAnsi="Times New Roman" w:cs="Times New Roman"/>
          <w:sz w:val="28"/>
          <w:szCs w:val="28"/>
        </w:rPr>
        <w:t>»</w:t>
      </w:r>
      <w:r w:rsidRPr="005F2CBA">
        <w:rPr>
          <w:rFonts w:ascii="Times New Roman" w:hAnsi="Times New Roman" w:cs="Times New Roman"/>
          <w:sz w:val="28"/>
          <w:szCs w:val="28"/>
        </w:rPr>
        <w:t xml:space="preserve">, </w:t>
      </w:r>
      <w:r w:rsidR="00D01506">
        <w:rPr>
          <w:rFonts w:ascii="Times New Roman" w:hAnsi="Times New Roman" w:cs="Times New Roman"/>
          <w:sz w:val="28"/>
          <w:szCs w:val="28"/>
        </w:rPr>
        <w:t>«</w:t>
      </w:r>
      <w:r w:rsidRPr="005F2CBA">
        <w:rPr>
          <w:rFonts w:ascii="Times New Roman" w:hAnsi="Times New Roman" w:cs="Times New Roman"/>
          <w:sz w:val="28"/>
          <w:szCs w:val="28"/>
        </w:rPr>
        <w:t>пеналов</w:t>
      </w:r>
      <w:r w:rsidR="00D01506">
        <w:rPr>
          <w:rFonts w:ascii="Times New Roman" w:hAnsi="Times New Roman" w:cs="Times New Roman"/>
          <w:sz w:val="28"/>
          <w:szCs w:val="28"/>
        </w:rPr>
        <w:t>»</w:t>
      </w:r>
      <w:r w:rsidRPr="005F2CBA">
        <w:rPr>
          <w:rFonts w:ascii="Times New Roman" w:hAnsi="Times New Roman" w:cs="Times New Roman"/>
          <w:sz w:val="28"/>
          <w:szCs w:val="28"/>
        </w:rPr>
        <w:t xml:space="preserve"> определяется </w:t>
      </w:r>
      <w:r w:rsidR="003D3002">
        <w:rPr>
          <w:rFonts w:ascii="Times New Roman" w:hAnsi="Times New Roman" w:cs="Times New Roman"/>
          <w:sz w:val="28"/>
          <w:szCs w:val="28"/>
        </w:rPr>
        <w:t>администрацией городского округа Люберцы</w:t>
      </w:r>
      <w:r w:rsidRPr="005F2CBA">
        <w:rPr>
          <w:rFonts w:ascii="Times New Roman" w:hAnsi="Times New Roman" w:cs="Times New Roman"/>
          <w:sz w:val="28"/>
          <w:szCs w:val="28"/>
        </w:rPr>
        <w:t>.</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7. Расстояние от наземных и наземно-подземных гаражей и станций технического обслуживания, автомобильных моек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должно соответствовать санитарным нормам и требованиям.</w:t>
      </w:r>
    </w:p>
    <w:p w:rsidR="000432D7" w:rsidRDefault="000432D7" w:rsidP="00CF1269">
      <w:pPr>
        <w:pStyle w:val="ConsPlusNormal"/>
        <w:ind w:left="-284" w:firstLine="567"/>
        <w:jc w:val="both"/>
        <w:rPr>
          <w:rFonts w:ascii="Times New Roman" w:hAnsi="Times New Roman" w:cs="Times New Roman"/>
          <w:sz w:val="28"/>
          <w:szCs w:val="28"/>
        </w:rPr>
      </w:pPr>
    </w:p>
    <w:p w:rsidR="000432D7" w:rsidRPr="005F2CBA" w:rsidRDefault="000432D7" w:rsidP="006B5233">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19. Основные требования по организации освещения</w:t>
      </w:r>
    </w:p>
    <w:p w:rsidR="000432D7" w:rsidRPr="005F2CBA" w:rsidRDefault="000432D7" w:rsidP="00CF1269">
      <w:pPr>
        <w:pStyle w:val="ConsPlusNormal"/>
        <w:ind w:left="-284" w:firstLine="567"/>
        <w:jc w:val="both"/>
        <w:rPr>
          <w:rFonts w:ascii="Times New Roman" w:hAnsi="Times New Roman" w:cs="Times New Roman"/>
          <w:sz w:val="28"/>
          <w:szCs w:val="28"/>
        </w:rPr>
      </w:pP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 Освещение у</w:t>
      </w:r>
      <w:r w:rsidR="00FC3060">
        <w:rPr>
          <w:rFonts w:ascii="Times New Roman" w:hAnsi="Times New Roman" w:cs="Times New Roman"/>
          <w:sz w:val="28"/>
          <w:szCs w:val="28"/>
        </w:rPr>
        <w:t>лиц, дорог,</w:t>
      </w:r>
      <w:r w:rsidR="001B0D85">
        <w:rPr>
          <w:rFonts w:ascii="Times New Roman" w:hAnsi="Times New Roman" w:cs="Times New Roman"/>
          <w:sz w:val="28"/>
          <w:szCs w:val="28"/>
        </w:rPr>
        <w:t xml:space="preserve"> площадей</w:t>
      </w:r>
      <w:r w:rsidR="00FC3060">
        <w:rPr>
          <w:rFonts w:ascii="Times New Roman" w:hAnsi="Times New Roman" w:cs="Times New Roman"/>
          <w:sz w:val="28"/>
          <w:szCs w:val="28"/>
        </w:rPr>
        <w:t xml:space="preserve"> и дворовых</w:t>
      </w:r>
      <w:r w:rsidR="001B0D85">
        <w:rPr>
          <w:rFonts w:ascii="Times New Roman" w:hAnsi="Times New Roman" w:cs="Times New Roman"/>
          <w:sz w:val="28"/>
          <w:szCs w:val="28"/>
        </w:rPr>
        <w:t xml:space="preserve"> территори</w:t>
      </w:r>
      <w:r w:rsidR="00FC3060">
        <w:rPr>
          <w:rFonts w:ascii="Times New Roman" w:hAnsi="Times New Roman" w:cs="Times New Roman"/>
          <w:sz w:val="28"/>
          <w:szCs w:val="28"/>
        </w:rPr>
        <w:t>й</w:t>
      </w:r>
      <w:r w:rsidRPr="005F2CBA">
        <w:rPr>
          <w:rFonts w:ascii="Times New Roman" w:hAnsi="Times New Roman" w:cs="Times New Roman"/>
          <w:sz w:val="28"/>
          <w:szCs w:val="28"/>
        </w:rPr>
        <w:t xml:space="preserve"> </w:t>
      </w:r>
      <w:r w:rsidR="001B0D85">
        <w:rPr>
          <w:rFonts w:ascii="Times New Roman" w:hAnsi="Times New Roman" w:cs="Times New Roman"/>
          <w:sz w:val="28"/>
          <w:szCs w:val="28"/>
        </w:rPr>
        <w:t>городского округа Люберцы</w:t>
      </w:r>
      <w:r w:rsidRPr="005F2CBA">
        <w:rPr>
          <w:rFonts w:ascii="Times New Roman" w:hAnsi="Times New Roman" w:cs="Times New Roman"/>
          <w:sz w:val="28"/>
          <w:szCs w:val="28"/>
        </w:rPr>
        <w:t xml:space="preserve"> выполняется в соответствии с настоящим</w:t>
      </w:r>
      <w:r w:rsidR="001B0D85">
        <w:rPr>
          <w:rFonts w:ascii="Times New Roman" w:hAnsi="Times New Roman" w:cs="Times New Roman"/>
          <w:sz w:val="28"/>
          <w:szCs w:val="28"/>
        </w:rPr>
        <w:t>и</w:t>
      </w:r>
      <w:r w:rsidRPr="005F2CBA">
        <w:rPr>
          <w:rFonts w:ascii="Times New Roman" w:hAnsi="Times New Roman" w:cs="Times New Roman"/>
          <w:sz w:val="28"/>
          <w:szCs w:val="28"/>
        </w:rPr>
        <w:t xml:space="preserve"> </w:t>
      </w:r>
      <w:r w:rsidR="001B0D85">
        <w:rPr>
          <w:rFonts w:ascii="Times New Roman" w:hAnsi="Times New Roman" w:cs="Times New Roman"/>
          <w:sz w:val="28"/>
          <w:szCs w:val="28"/>
        </w:rPr>
        <w:t xml:space="preserve">Правилами благоустройства </w:t>
      </w:r>
      <w:r w:rsidRPr="005F2CBA">
        <w:rPr>
          <w:rFonts w:ascii="Times New Roman" w:hAnsi="Times New Roman" w:cs="Times New Roman"/>
          <w:sz w:val="28"/>
          <w:szCs w:val="28"/>
        </w:rPr>
        <w:t xml:space="preserve"> и нормативными правовыми актами Московской области, устанавливающими требования к организации наружного освещения.</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 Освещение у</w:t>
      </w:r>
      <w:r w:rsidR="001B0D85">
        <w:rPr>
          <w:rFonts w:ascii="Times New Roman" w:hAnsi="Times New Roman" w:cs="Times New Roman"/>
          <w:sz w:val="28"/>
          <w:szCs w:val="28"/>
        </w:rPr>
        <w:t>лиц, дорог и площадей территории</w:t>
      </w:r>
      <w:r w:rsidRPr="005F2CBA">
        <w:rPr>
          <w:rFonts w:ascii="Times New Roman" w:hAnsi="Times New Roman" w:cs="Times New Roman"/>
          <w:sz w:val="28"/>
          <w:szCs w:val="28"/>
        </w:rPr>
        <w:t xml:space="preserve"> </w:t>
      </w:r>
      <w:r w:rsidR="001B0D85">
        <w:rPr>
          <w:rFonts w:ascii="Times New Roman" w:hAnsi="Times New Roman" w:cs="Times New Roman"/>
          <w:sz w:val="28"/>
          <w:szCs w:val="28"/>
        </w:rPr>
        <w:t>городского округа Люберцы</w:t>
      </w:r>
      <w:r w:rsidRPr="005F2CBA">
        <w:rPr>
          <w:rFonts w:ascii="Times New Roman" w:hAnsi="Times New Roman" w:cs="Times New Roman"/>
          <w:sz w:val="28"/>
          <w:szCs w:val="28"/>
        </w:rPr>
        <w:t xml:space="preserve"> выполняется светильниками, располагаемыми на опорах или тросах. Освещение тротуаров и подъездов на территории </w:t>
      </w:r>
      <w:r w:rsidR="001B0D85">
        <w:rPr>
          <w:rFonts w:ascii="Times New Roman" w:hAnsi="Times New Roman" w:cs="Times New Roman"/>
          <w:sz w:val="28"/>
          <w:szCs w:val="28"/>
        </w:rPr>
        <w:t>городского округа Люберцы</w:t>
      </w:r>
      <w:r w:rsidRPr="005F2CBA">
        <w:rPr>
          <w:rFonts w:ascii="Times New Roman" w:hAnsi="Times New Roman" w:cs="Times New Roman"/>
          <w:sz w:val="28"/>
          <w:szCs w:val="28"/>
        </w:rPr>
        <w:t xml:space="preserve"> допускается выполнять светильниками, располагаемыми на стенах или над козырьками подъездов зданий. При этом обеспечивается возможность обслуживания светильников с помощью автоподъемников, централизованное управление включением и отключением светильников и исключение </w:t>
      </w:r>
      <w:r w:rsidRPr="005F2CBA">
        <w:rPr>
          <w:rFonts w:ascii="Times New Roman" w:hAnsi="Times New Roman" w:cs="Times New Roman"/>
          <w:sz w:val="28"/>
          <w:szCs w:val="28"/>
        </w:rPr>
        <w:lastRenderedPageBreak/>
        <w:t>повреждения светильников при падении с крыш снега и льда.</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3. На улицах и дорогах, оборудованных кюветами, допускается устанавливать опоры за кюветом, если расстояние от опоры до ближней границы проезжей части не превышает 4 м. Опора не должна находиться между пожарным гидрантом и проезжей частью улицы или дороги.</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4. Опоры на аллеях и пешеходных дорогах должны располагаться вне пешеходной части.</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5. Высота размещения светильников наружного освещения должна составлять не менее 2,5 метра. Светильники на улицах и дорогах с рядовой посадкой деревьев устанавливаются вне крон деревьев на удлиненных кронштейнах, обращенных в сторону проезжей части улицы, или применяется тросовый подвес светильников.</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6. Системы уличного, дворового и других видов наружного освещения должны быть настроены способом, исключающим возможность засветки окон жилых помещений.</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7. Включение и отключение объектов наружного освещения должно осуществляться их владельцами в соответствии с утвержденным графиком, согласованным с органами местного самоуправления, а установок световой информации - по решению правообладателей.</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8. Переключение освещения пешеходных тоннелей с дневного на вечерний и ночной режим, а также с ночного на дневной должно производиться одновременно с включением и отключением уличного освещения.</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9. 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 эксплуатирующей организацией.</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10. 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нарушением установленного порядка.</w:t>
      </w:r>
    </w:p>
    <w:p w:rsidR="007F4B8C" w:rsidRPr="005F2CBA" w:rsidRDefault="007F4B8C" w:rsidP="00CF1269">
      <w:pPr>
        <w:pStyle w:val="ConsPlusNormal"/>
        <w:ind w:left="-284" w:firstLine="567"/>
        <w:jc w:val="both"/>
        <w:rPr>
          <w:rFonts w:ascii="Times New Roman" w:hAnsi="Times New Roman" w:cs="Times New Roman"/>
          <w:sz w:val="28"/>
          <w:szCs w:val="28"/>
        </w:rPr>
      </w:pPr>
    </w:p>
    <w:p w:rsidR="000432D7" w:rsidRPr="005F2CBA" w:rsidRDefault="000432D7" w:rsidP="006B5233">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20. Архитектурно-художественное освещение</w:t>
      </w:r>
    </w:p>
    <w:p w:rsidR="000432D7" w:rsidRPr="005F2CBA" w:rsidRDefault="000432D7" w:rsidP="00CF1269">
      <w:pPr>
        <w:pStyle w:val="ConsPlusNormal"/>
        <w:ind w:left="-284" w:firstLine="567"/>
        <w:jc w:val="both"/>
        <w:rPr>
          <w:rFonts w:ascii="Times New Roman" w:hAnsi="Times New Roman" w:cs="Times New Roman"/>
          <w:sz w:val="28"/>
          <w:szCs w:val="28"/>
        </w:rPr>
      </w:pP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 На территории </w:t>
      </w:r>
      <w:r w:rsidR="001B0D85">
        <w:rPr>
          <w:rFonts w:ascii="Times New Roman" w:hAnsi="Times New Roman" w:cs="Times New Roman"/>
          <w:sz w:val="28"/>
          <w:szCs w:val="28"/>
        </w:rPr>
        <w:t>городского округа Люберцы</w:t>
      </w:r>
      <w:r w:rsidRPr="005F2CBA">
        <w:rPr>
          <w:rFonts w:ascii="Times New Roman" w:hAnsi="Times New Roman" w:cs="Times New Roman"/>
          <w:sz w:val="28"/>
          <w:szCs w:val="28"/>
        </w:rPr>
        <w:t xml:space="preserve"> для формирования художественно выразительной визуальной среды в темное время суток, выявления из темноты и образной интерпретации памятников архитектуры, истории и культуры,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ансамблей, а также устройства праздничной и декоративной иллюминации применяется архитектурно-художественное освещение в соответствии со специально разработанной и утвержденной в установленном порядке концепцией и проектной документацией.</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2. Архитектурно-художественное освещение осуществляется стационарными или временными установками освещения объектов, путем наружного освещения фасадных поверхностей зданий, сооружений, а также </w:t>
      </w:r>
      <w:r w:rsidRPr="005F2CBA">
        <w:rPr>
          <w:rFonts w:ascii="Times New Roman" w:hAnsi="Times New Roman" w:cs="Times New Roman"/>
          <w:sz w:val="28"/>
          <w:szCs w:val="28"/>
        </w:rPr>
        <w:lastRenderedPageBreak/>
        <w:t>элементов озеленения и ландшафта. При монтаже световых приборов, нацеливаемых на объекты, должна быть обеспечена их безопасная установка и эксплуатация.</w:t>
      </w:r>
    </w:p>
    <w:p w:rsidR="007F4B8C" w:rsidRPr="005F2CBA" w:rsidRDefault="007F4B8C" w:rsidP="00CF1269">
      <w:pPr>
        <w:pStyle w:val="ConsPlusNormal"/>
        <w:ind w:left="-284" w:firstLine="567"/>
        <w:jc w:val="both"/>
        <w:rPr>
          <w:rFonts w:ascii="Times New Roman" w:hAnsi="Times New Roman" w:cs="Times New Roman"/>
          <w:sz w:val="28"/>
          <w:szCs w:val="28"/>
        </w:rPr>
      </w:pPr>
    </w:p>
    <w:p w:rsidR="000432D7" w:rsidRPr="005F2CBA" w:rsidRDefault="000432D7" w:rsidP="006B5233">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21. Источники света</w:t>
      </w:r>
    </w:p>
    <w:p w:rsidR="000432D7" w:rsidRPr="005F2CBA" w:rsidRDefault="000432D7" w:rsidP="00CF1269">
      <w:pPr>
        <w:pStyle w:val="ConsPlusNormal"/>
        <w:ind w:left="-284" w:firstLine="567"/>
        <w:jc w:val="both"/>
        <w:rPr>
          <w:rFonts w:ascii="Times New Roman" w:hAnsi="Times New Roman" w:cs="Times New Roman"/>
          <w:sz w:val="28"/>
          <w:szCs w:val="28"/>
        </w:rPr>
      </w:pP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 В стационарных установках освещения применяются </w:t>
      </w:r>
      <w:proofErr w:type="spellStart"/>
      <w:r w:rsidRPr="005F2CBA">
        <w:rPr>
          <w:rFonts w:ascii="Times New Roman" w:hAnsi="Times New Roman" w:cs="Times New Roman"/>
          <w:sz w:val="28"/>
          <w:szCs w:val="28"/>
        </w:rPr>
        <w:t>энергоэффективные</w:t>
      </w:r>
      <w:proofErr w:type="spellEnd"/>
      <w:r w:rsidRPr="005F2CBA">
        <w:rPr>
          <w:rFonts w:ascii="Times New Roman" w:hAnsi="Times New Roman" w:cs="Times New Roman"/>
          <w:sz w:val="28"/>
          <w:szCs w:val="28"/>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 Российской Федерации.</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 Источники света в установках освещения выбираются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622ABA" w:rsidRDefault="00622ABA" w:rsidP="006B5233">
      <w:pPr>
        <w:pStyle w:val="ConsPlusTitle"/>
        <w:ind w:left="-284" w:firstLine="567"/>
        <w:jc w:val="center"/>
        <w:outlineLvl w:val="2"/>
        <w:rPr>
          <w:rFonts w:ascii="Times New Roman" w:hAnsi="Times New Roman" w:cs="Times New Roman"/>
          <w:sz w:val="28"/>
          <w:szCs w:val="28"/>
        </w:rPr>
      </w:pPr>
    </w:p>
    <w:p w:rsidR="000432D7" w:rsidRPr="005F2CBA" w:rsidRDefault="000432D7" w:rsidP="006B5233">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22. Общие требования к установке средств размещения информации и рекламы</w:t>
      </w:r>
    </w:p>
    <w:p w:rsidR="000432D7" w:rsidRPr="005F2CBA" w:rsidRDefault="000432D7" w:rsidP="00CF1269">
      <w:pPr>
        <w:pStyle w:val="ConsPlusNormal"/>
        <w:ind w:left="-284" w:firstLine="567"/>
        <w:jc w:val="both"/>
        <w:rPr>
          <w:rFonts w:ascii="Times New Roman" w:hAnsi="Times New Roman" w:cs="Times New Roman"/>
          <w:sz w:val="28"/>
          <w:szCs w:val="28"/>
        </w:rPr>
      </w:pP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Средства размещения информации и рекламные конструкции,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CF1269" w:rsidRPr="005F2CBA" w:rsidRDefault="00CF1269" w:rsidP="00CF1269">
      <w:pPr>
        <w:pStyle w:val="ConsPlusNormal"/>
        <w:ind w:left="-284" w:firstLine="567"/>
        <w:jc w:val="both"/>
        <w:rPr>
          <w:rFonts w:ascii="Times New Roman" w:hAnsi="Times New Roman" w:cs="Times New Roman"/>
          <w:sz w:val="28"/>
          <w:szCs w:val="28"/>
        </w:rPr>
      </w:pPr>
    </w:p>
    <w:p w:rsidR="000432D7" w:rsidRPr="005F2CBA" w:rsidRDefault="000432D7" w:rsidP="006B5233">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23. Средства размещения информации</w:t>
      </w:r>
    </w:p>
    <w:p w:rsidR="000432D7" w:rsidRPr="005F2CBA" w:rsidRDefault="000432D7" w:rsidP="00CF1269">
      <w:pPr>
        <w:pStyle w:val="ConsPlusNormal"/>
        <w:ind w:left="-284" w:firstLine="567"/>
        <w:jc w:val="both"/>
        <w:rPr>
          <w:rFonts w:ascii="Times New Roman" w:hAnsi="Times New Roman" w:cs="Times New Roman"/>
          <w:sz w:val="28"/>
          <w:szCs w:val="28"/>
        </w:rPr>
      </w:pP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 Средства размещения информации, за исключением информационных стендов дворовых территорий, устанавливаются на территории </w:t>
      </w:r>
      <w:r w:rsidR="001B0D85">
        <w:rPr>
          <w:rFonts w:ascii="Times New Roman" w:hAnsi="Times New Roman" w:cs="Times New Roman"/>
          <w:sz w:val="28"/>
          <w:szCs w:val="28"/>
        </w:rPr>
        <w:t>городского округа Люберцы</w:t>
      </w:r>
      <w:r w:rsidRPr="005F2CBA">
        <w:rPr>
          <w:rFonts w:ascii="Times New Roman" w:hAnsi="Times New Roman" w:cs="Times New Roman"/>
          <w:sz w:val="28"/>
          <w:szCs w:val="28"/>
        </w:rPr>
        <w:t xml:space="preserve"> на основании разрешения на установку средства размещения информации, выдаваемого в порядке, определяемом администрацией городского округа </w:t>
      </w:r>
      <w:r w:rsidR="00980D41" w:rsidRPr="005F2CBA">
        <w:rPr>
          <w:rFonts w:ascii="Times New Roman" w:hAnsi="Times New Roman" w:cs="Times New Roman"/>
          <w:sz w:val="28"/>
          <w:szCs w:val="28"/>
        </w:rPr>
        <w:t>Люберцы</w:t>
      </w:r>
      <w:r w:rsidRPr="005F2CBA">
        <w:rPr>
          <w:rFonts w:ascii="Times New Roman" w:hAnsi="Times New Roman" w:cs="Times New Roman"/>
          <w:sz w:val="28"/>
          <w:szCs w:val="28"/>
        </w:rPr>
        <w:t>.</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Средства размещения информации, за исключением информационных стендов дворовых территорий, должны соответствовать художественно-композиционным требованиям к их внешнему виду и порядку установки</w:t>
      </w:r>
      <w:r w:rsidR="001B0D85">
        <w:rPr>
          <w:rFonts w:ascii="Times New Roman" w:hAnsi="Times New Roman" w:cs="Times New Roman"/>
          <w:sz w:val="28"/>
          <w:szCs w:val="28"/>
        </w:rPr>
        <w:t>.</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Установка средств размещения информации производится с учетом необходимости обеспечения беспрепятственного доступа инвалидов и других маломобильных групп населения к объектам социальной, инженерной и транспортной инфраструктур и к предоставляемым в них услугам при обязательном дублировании необходимой для инвалидов звуковой и зрительной информации.</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2. При производстве работ по месту установки средств размещения информации, непосредственный исполнитель должен иметь при себе </w:t>
      </w:r>
      <w:r w:rsidRPr="005F2CBA">
        <w:rPr>
          <w:rFonts w:ascii="Times New Roman" w:hAnsi="Times New Roman" w:cs="Times New Roman"/>
          <w:sz w:val="28"/>
          <w:szCs w:val="28"/>
        </w:rPr>
        <w:lastRenderedPageBreak/>
        <w:t xml:space="preserve">документы, необходимые для производства работ по установке средства размещения информации в соответствии с порядком, определяемым </w:t>
      </w:r>
      <w:r w:rsidR="001B0D85">
        <w:rPr>
          <w:rFonts w:ascii="Times New Roman" w:hAnsi="Times New Roman" w:cs="Times New Roman"/>
          <w:sz w:val="28"/>
          <w:szCs w:val="28"/>
        </w:rPr>
        <w:t>администрацией городского округа Люберцы</w:t>
      </w:r>
      <w:r w:rsidRPr="005F2CBA">
        <w:rPr>
          <w:rFonts w:ascii="Times New Roman" w:hAnsi="Times New Roman" w:cs="Times New Roman"/>
          <w:sz w:val="28"/>
          <w:szCs w:val="28"/>
        </w:rPr>
        <w:t>.</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3. После прекращения действия разрешения на установку средства размещения информации владелец средства размещения информации обязан в 15-дневный срок произвести его демонтаж, а также в 3-дневный срок восстановить место установки средства размещения информации в том виде, в котором оно было до монтажа средства размещения информации.</w:t>
      </w:r>
    </w:p>
    <w:p w:rsidR="00A41E37" w:rsidRDefault="00A41E37" w:rsidP="00CF1269">
      <w:pPr>
        <w:pStyle w:val="ConsPlusNormal"/>
        <w:ind w:left="-284" w:firstLine="567"/>
        <w:jc w:val="both"/>
        <w:rPr>
          <w:rFonts w:ascii="Times New Roman" w:hAnsi="Times New Roman" w:cs="Times New Roman"/>
          <w:sz w:val="28"/>
          <w:szCs w:val="28"/>
        </w:rPr>
      </w:pPr>
    </w:p>
    <w:p w:rsidR="000432D7" w:rsidRPr="005F2CBA" w:rsidRDefault="000432D7" w:rsidP="006B5233">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23.1. Информационные стенды дворовых территорий</w:t>
      </w:r>
    </w:p>
    <w:p w:rsidR="000432D7" w:rsidRPr="005F2CBA" w:rsidRDefault="000432D7" w:rsidP="00CF1269">
      <w:pPr>
        <w:pStyle w:val="ConsPlusNormal"/>
        <w:ind w:left="-284" w:firstLine="567"/>
        <w:jc w:val="both"/>
        <w:rPr>
          <w:rFonts w:ascii="Times New Roman" w:hAnsi="Times New Roman" w:cs="Times New Roman"/>
          <w:sz w:val="28"/>
          <w:szCs w:val="28"/>
        </w:rPr>
      </w:pP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 Информационные стенды дворовых территорий должны быть установлены на каждой дворовой территории.</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 Требования к размещению и оформлению информационных стендов дворовых территорий, перечень информации, обязательной к размещению на информационных стендах дворовых территорий, устанавливаются уполномоченным органом.</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3. Обязанность по установке информационных стендов дворовых территорий возлагается:</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а) на территориях, находящихся в государственной или муниципальной собственности, переданных во владение и (или) пользование третьим лицам, - на владельцев и (или) пользователей этих территорий: граждан и юридических лиц;</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б) на территориях, находящихся в государственной или муниципальной собственности, не переданных во владение и (или) пользование третьим лицам, - на органы государственной власти, органы местного самоуправления, государственные или муниципальные эксплуатационные организации;</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в) на территориях, находящихся в частной собственности, - на собственников территорий: граждан и юридических лиц.</w:t>
      </w:r>
    </w:p>
    <w:p w:rsidR="000432D7" w:rsidRDefault="000432D7" w:rsidP="00CF1269">
      <w:pPr>
        <w:pStyle w:val="ConsPlusNormal"/>
        <w:ind w:left="-284" w:firstLine="567"/>
        <w:jc w:val="both"/>
        <w:rPr>
          <w:rFonts w:ascii="Times New Roman" w:hAnsi="Times New Roman" w:cs="Times New Roman"/>
          <w:sz w:val="28"/>
          <w:szCs w:val="28"/>
        </w:rPr>
      </w:pPr>
    </w:p>
    <w:p w:rsidR="000432D7" w:rsidRPr="005F2CBA" w:rsidRDefault="000432D7" w:rsidP="006B5233">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24. Рекламные конструкции</w:t>
      </w:r>
    </w:p>
    <w:p w:rsidR="000432D7" w:rsidRPr="005F2CBA" w:rsidRDefault="000432D7" w:rsidP="00CF1269">
      <w:pPr>
        <w:pStyle w:val="ConsPlusNormal"/>
        <w:ind w:left="-284" w:firstLine="567"/>
        <w:jc w:val="both"/>
        <w:rPr>
          <w:rFonts w:ascii="Times New Roman" w:hAnsi="Times New Roman" w:cs="Times New Roman"/>
          <w:sz w:val="28"/>
          <w:szCs w:val="28"/>
        </w:rPr>
      </w:pP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 Размещение рек</w:t>
      </w:r>
      <w:r w:rsidR="007C7FAF">
        <w:rPr>
          <w:rFonts w:ascii="Times New Roman" w:hAnsi="Times New Roman" w:cs="Times New Roman"/>
          <w:sz w:val="28"/>
          <w:szCs w:val="28"/>
        </w:rPr>
        <w:t>ламных конструкций на территории</w:t>
      </w:r>
      <w:r w:rsidRPr="005F2CBA">
        <w:rPr>
          <w:rFonts w:ascii="Times New Roman" w:hAnsi="Times New Roman" w:cs="Times New Roman"/>
          <w:sz w:val="28"/>
          <w:szCs w:val="28"/>
        </w:rPr>
        <w:t xml:space="preserve"> </w:t>
      </w:r>
      <w:r w:rsidR="007C7FAF">
        <w:rPr>
          <w:rFonts w:ascii="Times New Roman" w:hAnsi="Times New Roman" w:cs="Times New Roman"/>
          <w:sz w:val="28"/>
          <w:szCs w:val="28"/>
        </w:rPr>
        <w:t>городского округа Люберцы</w:t>
      </w:r>
      <w:r w:rsidRPr="005F2CBA">
        <w:rPr>
          <w:rFonts w:ascii="Times New Roman" w:hAnsi="Times New Roman" w:cs="Times New Roman"/>
          <w:sz w:val="28"/>
          <w:szCs w:val="28"/>
        </w:rPr>
        <w:t xml:space="preserve"> выполняется в соответствии с требованиями </w:t>
      </w:r>
      <w:r w:rsidR="00014797">
        <w:rPr>
          <w:rFonts w:ascii="Times New Roman" w:hAnsi="Times New Roman" w:cs="Times New Roman"/>
          <w:sz w:val="28"/>
          <w:szCs w:val="28"/>
        </w:rPr>
        <w:t xml:space="preserve">законодательства </w:t>
      </w:r>
      <w:r w:rsidR="00014797" w:rsidRPr="00014797">
        <w:rPr>
          <w:rFonts w:ascii="Times New Roman" w:hAnsi="Times New Roman" w:cs="Times New Roman"/>
          <w:sz w:val="28"/>
          <w:szCs w:val="28"/>
        </w:rPr>
        <w:t>Российской Федерации, законодательства Московской области и Положени</w:t>
      </w:r>
      <w:r w:rsidR="006E6AD7">
        <w:rPr>
          <w:rFonts w:ascii="Times New Roman" w:hAnsi="Times New Roman" w:cs="Times New Roman"/>
          <w:sz w:val="28"/>
          <w:szCs w:val="28"/>
        </w:rPr>
        <w:t>я</w:t>
      </w:r>
      <w:r w:rsidR="00014797" w:rsidRPr="00014797">
        <w:rPr>
          <w:rFonts w:ascii="Times New Roman" w:hAnsi="Times New Roman" w:cs="Times New Roman"/>
          <w:sz w:val="28"/>
          <w:szCs w:val="28"/>
        </w:rPr>
        <w:t xml:space="preserve"> </w:t>
      </w:r>
      <w:r w:rsidR="00FB4C2F">
        <w:rPr>
          <w:rFonts w:ascii="Times New Roman" w:hAnsi="Times New Roman" w:cs="Times New Roman"/>
          <w:sz w:val="28"/>
          <w:szCs w:val="28"/>
        </w:rPr>
        <w:t xml:space="preserve">   </w:t>
      </w:r>
      <w:r w:rsidR="00014797" w:rsidRPr="00014797">
        <w:rPr>
          <w:rFonts w:ascii="Times New Roman" w:hAnsi="Times New Roman" w:cs="Times New Roman"/>
          <w:sz w:val="28"/>
          <w:szCs w:val="28"/>
        </w:rPr>
        <w:t xml:space="preserve">о </w:t>
      </w:r>
      <w:r w:rsidR="00BB051A" w:rsidRPr="00014797">
        <w:rPr>
          <w:rFonts w:ascii="Times New Roman" w:hAnsi="Times New Roman" w:cs="Times New Roman"/>
          <w:sz w:val="28"/>
          <w:szCs w:val="28"/>
        </w:rPr>
        <w:t>порядк</w:t>
      </w:r>
      <w:r w:rsidR="00014797" w:rsidRPr="00014797">
        <w:rPr>
          <w:rFonts w:ascii="Times New Roman" w:hAnsi="Times New Roman" w:cs="Times New Roman"/>
          <w:sz w:val="28"/>
          <w:szCs w:val="28"/>
        </w:rPr>
        <w:t>е</w:t>
      </w:r>
      <w:r w:rsidR="00BB051A" w:rsidRPr="00014797">
        <w:rPr>
          <w:rFonts w:ascii="Times New Roman" w:hAnsi="Times New Roman" w:cs="Times New Roman"/>
          <w:sz w:val="28"/>
          <w:szCs w:val="28"/>
        </w:rPr>
        <w:t xml:space="preserve"> установки и эксплуатации рекламных конструкций на территории муниципального образования городской округ Люберцы Московской области</w:t>
      </w:r>
      <w:r w:rsidR="00FB4C2F">
        <w:rPr>
          <w:rFonts w:ascii="Times New Roman" w:hAnsi="Times New Roman" w:cs="Times New Roman"/>
          <w:sz w:val="28"/>
          <w:szCs w:val="28"/>
        </w:rPr>
        <w:t>,</w:t>
      </w:r>
      <w:r w:rsidR="00BB051A" w:rsidRPr="00014797">
        <w:rPr>
          <w:rFonts w:ascii="Times New Roman" w:hAnsi="Times New Roman" w:cs="Times New Roman"/>
          <w:sz w:val="28"/>
          <w:szCs w:val="28"/>
        </w:rPr>
        <w:t xml:space="preserve"> утвержденн</w:t>
      </w:r>
      <w:r w:rsidR="00FB4C2F">
        <w:rPr>
          <w:rFonts w:ascii="Times New Roman" w:hAnsi="Times New Roman" w:cs="Times New Roman"/>
          <w:sz w:val="28"/>
          <w:szCs w:val="28"/>
        </w:rPr>
        <w:t>ого</w:t>
      </w:r>
      <w:r w:rsidR="00BB051A" w:rsidRPr="00014797">
        <w:rPr>
          <w:rFonts w:ascii="Times New Roman" w:hAnsi="Times New Roman" w:cs="Times New Roman"/>
          <w:sz w:val="28"/>
          <w:szCs w:val="28"/>
        </w:rPr>
        <w:t xml:space="preserve"> Постановлением администрации городского округа Люберцы</w:t>
      </w:r>
      <w:r w:rsidR="00014797" w:rsidRPr="00014797">
        <w:rPr>
          <w:rFonts w:ascii="Times New Roman" w:hAnsi="Times New Roman" w:cs="Times New Roman"/>
          <w:sz w:val="28"/>
          <w:szCs w:val="28"/>
        </w:rPr>
        <w:t>.</w:t>
      </w:r>
    </w:p>
    <w:p w:rsidR="000432D7"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 Рекламные конструкции должны соответствовать художественно-композиционным требованиям к их внешнему виду.</w:t>
      </w:r>
    </w:p>
    <w:p w:rsidR="000B5387" w:rsidRPr="005F2CBA" w:rsidRDefault="000B5387" w:rsidP="00CF1269">
      <w:pPr>
        <w:pStyle w:val="ConsPlusNormal"/>
        <w:ind w:left="-284" w:firstLine="567"/>
        <w:jc w:val="both"/>
        <w:rPr>
          <w:rFonts w:ascii="Times New Roman" w:hAnsi="Times New Roman" w:cs="Times New Roman"/>
          <w:sz w:val="28"/>
          <w:szCs w:val="28"/>
        </w:rPr>
      </w:pPr>
    </w:p>
    <w:p w:rsidR="000432D7" w:rsidRPr="005F2CBA" w:rsidRDefault="000432D7" w:rsidP="006B5233">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25. Основные требования к размещению некапитальных строений и сооружений</w:t>
      </w:r>
    </w:p>
    <w:p w:rsidR="000432D7" w:rsidRPr="005F2CBA" w:rsidRDefault="000432D7" w:rsidP="00CF1269">
      <w:pPr>
        <w:pStyle w:val="ConsPlusNormal"/>
        <w:ind w:left="-284" w:firstLine="567"/>
        <w:jc w:val="both"/>
        <w:rPr>
          <w:rFonts w:ascii="Times New Roman" w:hAnsi="Times New Roman" w:cs="Times New Roman"/>
          <w:sz w:val="28"/>
          <w:szCs w:val="28"/>
        </w:rPr>
      </w:pP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 Установка некапитальных строений и сооружений допускается с </w:t>
      </w:r>
      <w:r w:rsidRPr="005F2CBA">
        <w:rPr>
          <w:rFonts w:ascii="Times New Roman" w:hAnsi="Times New Roman" w:cs="Times New Roman"/>
          <w:sz w:val="28"/>
          <w:szCs w:val="28"/>
        </w:rPr>
        <w:lastRenderedPageBreak/>
        <w:t xml:space="preserve">разрешения и в порядке, установленном администрацией городского округа </w:t>
      </w:r>
      <w:r w:rsidR="009F1C1B" w:rsidRPr="005F2CBA">
        <w:rPr>
          <w:rFonts w:ascii="Times New Roman" w:hAnsi="Times New Roman" w:cs="Times New Roman"/>
          <w:sz w:val="28"/>
          <w:szCs w:val="28"/>
        </w:rPr>
        <w:t>Люберцы</w:t>
      </w:r>
      <w:r w:rsidRPr="005F2CBA">
        <w:rPr>
          <w:rFonts w:ascii="Times New Roman" w:hAnsi="Times New Roman" w:cs="Times New Roman"/>
          <w:sz w:val="28"/>
          <w:szCs w:val="28"/>
        </w:rPr>
        <w:t>.</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Установка некапитальных строений и сооружений без приспособления для беспрепятственного доступа к ним инвалидов и других маломобильных групп населения, не допускается.</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 Некапитальные строения и сооружения собственников (правообладателей), осуществляющих мелкорозничную торговлю, бытовое обслуживание и предоставляющих услуги общественного питания (пассажи, палатки, павильоны и т.п.), размещаемые на территориях пешеходных зон, в парках, садах, на бульварах, должны устанавливаться на твердые виды покрытия, оборудоваться осветительным оборудованием, урнами и контейнерами, сооружения питания и автозаправочные станции - туалетными кабинами (при отсутствии общественных туалетов на прилегающей территории в зоне доступности 200 м).</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Туалетные кабины, а также туалеты в помещениях автозаправочных станций должны иметь свободный доступ для использования в период работы сооружения питания или автозаправочной станции, иметь внутреннее освещение, запирающие устройства.</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3. Не допускается размещение некапитальных строений и сооружений в арках зданий, на газонах (без устройства специального настила), площадках (детских, для отдыха, спортивных, транспортных стоянках), посадочных площадках пассажирского транспорта (за исключением сблокированных с остановочным павильоном), в охранной зоне водопроводных, канализационных, электрических, кабельных сетей связи, трубопроводов (газопроводов, нефтепроводов и нефтепродуктопроводов, </w:t>
      </w:r>
      <w:proofErr w:type="spellStart"/>
      <w:r w:rsidRPr="005F2CBA">
        <w:rPr>
          <w:rFonts w:ascii="Times New Roman" w:hAnsi="Times New Roman" w:cs="Times New Roman"/>
          <w:sz w:val="28"/>
          <w:szCs w:val="28"/>
        </w:rPr>
        <w:t>аммиакопроводов</w:t>
      </w:r>
      <w:proofErr w:type="spellEnd"/>
      <w:r w:rsidRPr="005F2CBA">
        <w:rPr>
          <w:rFonts w:ascii="Times New Roman" w:hAnsi="Times New Roman" w:cs="Times New Roman"/>
          <w:sz w:val="28"/>
          <w:szCs w:val="28"/>
        </w:rPr>
        <w:t>), а также ближе 5 м от остановочных павильонов, 25 м - от вентиляционных шахт, 20 м - от окон жилых помещений, перед витринами торговых организаций, 3 м - от стволов деревьев, 1,5 м - от внешних границ крон кустарников.</w:t>
      </w:r>
    </w:p>
    <w:p w:rsidR="000432D7" w:rsidRDefault="000432D7" w:rsidP="00CF1269">
      <w:pPr>
        <w:pStyle w:val="ConsPlusNormal"/>
        <w:ind w:left="-284" w:firstLine="567"/>
        <w:jc w:val="both"/>
        <w:rPr>
          <w:rFonts w:ascii="Times New Roman" w:hAnsi="Times New Roman" w:cs="Times New Roman"/>
          <w:sz w:val="28"/>
          <w:szCs w:val="28"/>
        </w:rPr>
      </w:pPr>
    </w:p>
    <w:p w:rsidR="000432D7" w:rsidRPr="005F2CBA" w:rsidRDefault="000432D7" w:rsidP="006B5233">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26. Сезонные (летние) кафе</w:t>
      </w:r>
    </w:p>
    <w:p w:rsidR="000432D7" w:rsidRPr="005F2CBA" w:rsidRDefault="000432D7" w:rsidP="00CF1269">
      <w:pPr>
        <w:pStyle w:val="ConsPlusNormal"/>
        <w:ind w:left="-284" w:firstLine="567"/>
        <w:jc w:val="both"/>
        <w:rPr>
          <w:rFonts w:ascii="Times New Roman" w:hAnsi="Times New Roman" w:cs="Times New Roman"/>
          <w:sz w:val="28"/>
          <w:szCs w:val="28"/>
        </w:rPr>
      </w:pP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 Размещение сезонных (летних) кафе производится на любой период времени с 1 апреля по 1 ноября. Собственник (правообладатель) стационарного предприятия общественного питания, выполняет монтаж сезонного (летнего) кафе не ранее 15 марта. Демонтаж сезонного (летнего) кафе не позднее 15 ноября.</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 Сезонные (летние) кафе должны непосредственно примыкать к стационарному предприятию общественного питания или находиться в непосредственной близости от стационарного предприятия питания, при этом границы места размещения летнего (сезонного) кафе не должны нарушать права собственников и пользователей соседних помещений, зданий, строений, сооружений.</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3. Не допускается размещение сезонных (летних) кафе:</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а) в 25-метровой зоне от технических сооружений общественного транспорта, в арках зданий, на газонах (без устройства специальной площадки </w:t>
      </w:r>
      <w:r w:rsidRPr="005F2CBA">
        <w:rPr>
          <w:rFonts w:ascii="Times New Roman" w:hAnsi="Times New Roman" w:cs="Times New Roman"/>
          <w:sz w:val="28"/>
          <w:szCs w:val="28"/>
        </w:rPr>
        <w:lastRenderedPageBreak/>
        <w:t>на опорах (технологического настила высотой не более 0,45 м от газона до верхней отметки пола технологического настила), цветниках, детских и спортивных площадках;</w:t>
      </w:r>
    </w:p>
    <w:p w:rsidR="000432D7" w:rsidRPr="005F2CBA" w:rsidRDefault="000432D7" w:rsidP="00CF1269">
      <w:pPr>
        <w:pStyle w:val="ConsPlusNormal"/>
        <w:ind w:left="-284" w:firstLine="567"/>
        <w:jc w:val="both"/>
        <w:rPr>
          <w:rFonts w:ascii="Times New Roman" w:hAnsi="Times New Roman" w:cs="Times New Roman"/>
          <w:sz w:val="28"/>
          <w:szCs w:val="28"/>
        </w:rPr>
      </w:pPr>
      <w:proofErr w:type="gramStart"/>
      <w:r w:rsidRPr="005F2CBA">
        <w:rPr>
          <w:rFonts w:ascii="Times New Roman" w:hAnsi="Times New Roman" w:cs="Times New Roman"/>
          <w:sz w:val="28"/>
          <w:szCs w:val="28"/>
        </w:rPr>
        <w:t>б</w:t>
      </w:r>
      <w:proofErr w:type="gramEnd"/>
      <w:r w:rsidRPr="005F2CBA">
        <w:rPr>
          <w:rFonts w:ascii="Times New Roman" w:hAnsi="Times New Roman" w:cs="Times New Roman"/>
          <w:sz w:val="28"/>
          <w:szCs w:val="28"/>
        </w:rPr>
        <w:t>) на тротуарах и площадках, если свободная ширина прохода от крайних элементов конструкции сезонного кафе до края проезжей части составляет менее 2 метров или если расстояние от крайних элементов конструкции сезонного кафе до границ опор освещения, других опор, стволов деревьев, парковочной разметки автотранспорта или других отдельно стоящих выступающих элементов составляет менее 1,5 метра;</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в) на земельных участках при стационарных предприятиях общественного питания, расположенных выше первых этажей нежилых зданий и не имеющих отдельного входа;</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г) без приспособления для беспрепятственного доступа к ним и к предоставляемым в них услугам инвалидов и других маломобильных групп населения.</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4. При необходимости выполнения ремонтных и иных работ на инженерных сетях, коммуникациях и иных объектах инфраструктуры, во время выполнения которых невозможно функционирование сезонного (летнего) кафе, </w:t>
      </w:r>
      <w:r w:rsidR="00BB051A">
        <w:rPr>
          <w:rFonts w:ascii="Times New Roman" w:hAnsi="Times New Roman" w:cs="Times New Roman"/>
          <w:sz w:val="28"/>
          <w:szCs w:val="28"/>
        </w:rPr>
        <w:t>администрация городского округа Люберцы</w:t>
      </w:r>
      <w:r w:rsidRPr="005F2CBA">
        <w:rPr>
          <w:rFonts w:ascii="Times New Roman" w:hAnsi="Times New Roman" w:cs="Times New Roman"/>
          <w:sz w:val="28"/>
          <w:szCs w:val="28"/>
        </w:rPr>
        <w:t xml:space="preserve"> за 14 дней до начала работ уведомляет собственника (правообладателя) стационарного предприятия общественного питания о необходимости демонтажа конструкций сезонного (летнего) кафе (полностью либо частично) с указанием дат начала и окончания соответствующих работ.</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5. При необходимости проведения аварийных работ уведомление производится незамедлительно.</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6. Собственник (правообладатель) стационарного предприятия общественного питания, обязан обеспечить возможность проведения соответствующих работ в указанный </w:t>
      </w:r>
      <w:r w:rsidR="00BB051A">
        <w:rPr>
          <w:rFonts w:ascii="Times New Roman" w:hAnsi="Times New Roman" w:cs="Times New Roman"/>
          <w:sz w:val="28"/>
          <w:szCs w:val="28"/>
        </w:rPr>
        <w:t xml:space="preserve">администрацией городского округа Люберцы </w:t>
      </w:r>
      <w:r w:rsidRPr="005F2CBA">
        <w:rPr>
          <w:rFonts w:ascii="Times New Roman" w:hAnsi="Times New Roman" w:cs="Times New Roman"/>
          <w:sz w:val="28"/>
          <w:szCs w:val="28"/>
        </w:rPr>
        <w:t>период времени.</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7. При обустройстве сезонных (летних) кафе используются сборно-разборные (легковозводимые) конструкции, элементы оборудования.</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8. Обустройство сезонных (летних) кафе осуществляется с учетом необходимости обеспечения его доступности для маломобильных групп населения (путем использования пандусов, поручней, специальных тактильных и сигнальных маркировок).</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9. При оборудовании сезонных (летних) кафе не допускается:</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а) использование кирпича, строительных блоков и плит, монолитного бетона, железобетона, стальных профилированных листов, баннерной ткани;</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б) прокладка подземных инженерных коммуникаций и проведение строительно-монтажных работ капитального характера;</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в) заполнение пространства между элементами оборудования при помощи оконных и дверных блоков (рамное остекление), сплошных металлических панелей, </w:t>
      </w:r>
      <w:proofErr w:type="spellStart"/>
      <w:r w:rsidRPr="005F2CBA">
        <w:rPr>
          <w:rFonts w:ascii="Times New Roman" w:hAnsi="Times New Roman" w:cs="Times New Roman"/>
          <w:sz w:val="28"/>
          <w:szCs w:val="28"/>
        </w:rPr>
        <w:t>сайдинг</w:t>
      </w:r>
      <w:proofErr w:type="spellEnd"/>
      <w:r w:rsidRPr="005F2CBA">
        <w:rPr>
          <w:rFonts w:ascii="Times New Roman" w:hAnsi="Times New Roman" w:cs="Times New Roman"/>
          <w:sz w:val="28"/>
          <w:szCs w:val="28"/>
        </w:rPr>
        <w:t>-панелей и остекления;</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г) использование для облицовки элементов оборудования кафе и навеса полиэтиленового пленочного покрытия, черепицы, </w:t>
      </w:r>
      <w:proofErr w:type="spellStart"/>
      <w:r w:rsidRPr="005F2CBA">
        <w:rPr>
          <w:rFonts w:ascii="Times New Roman" w:hAnsi="Times New Roman" w:cs="Times New Roman"/>
          <w:sz w:val="28"/>
          <w:szCs w:val="28"/>
        </w:rPr>
        <w:t>металлочерепицы</w:t>
      </w:r>
      <w:proofErr w:type="spellEnd"/>
      <w:r w:rsidRPr="005F2CBA">
        <w:rPr>
          <w:rFonts w:ascii="Times New Roman" w:hAnsi="Times New Roman" w:cs="Times New Roman"/>
          <w:sz w:val="28"/>
          <w:szCs w:val="28"/>
        </w:rPr>
        <w:t xml:space="preserve">, металла, </w:t>
      </w:r>
      <w:r w:rsidRPr="005F2CBA">
        <w:rPr>
          <w:rFonts w:ascii="Times New Roman" w:hAnsi="Times New Roman" w:cs="Times New Roman"/>
          <w:sz w:val="28"/>
          <w:szCs w:val="28"/>
        </w:rPr>
        <w:lastRenderedPageBreak/>
        <w:t>а также рубероида, асбестоцементных плит.</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10. Допускается размещение элементов оборудования сезонного (летнего) кафе с заглублением элементов их крепления до 0,30 м.</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11. Зонты, используемые при обустройстве сезонного (летнего) кафе, могут быть как однокупольными, так и многокупольными с центральной опорой. Высота зонтов не должна превышать высоту первого этажа (линии перекрытий между первым и вторым этажами) здания, строения, сооружения, занимаемого стационарным предприятием общественного питания. Материалом каркаса устраиваемых зонтов может быть металл, дерево (обработанное, окрашенное), а также композитные материалы. В качестве материала покрытия используется ткань пастельных тонов.</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12. В случае размещения нескольких сезонных (летних) кафе при стационарных предприятиях общественного питания, принадлежащих разным собственникам (владельцам) и расположенных в одном здании, строении, сооружении, конструкции сезонных (летних) кафе должны быть выполнены в едином архитектурно-художественном решении (гармонично взаимоувязанные материалы конструкций, колористические решения, рекламно-информационное оформление), с соблюдением единой линии размещения крайних точек выступа элементов оборудования сезонного (летнего) кафе относительно горизонтальной плоскости фасада.</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13. Элементы оборудования, используемые при обустройстве сезонного (летнего) кафе, должны быть выполнены в едином архитектурно-художественном стиле, с учетом колористического решения фасадов и стилистики здания, строения, сооружения, в котором размещено стационарное предприятие общественного питания, а также архитектурно-градостроительного решения окружающей застройки и особенностей благоустройства прилегающей территории.</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14. Декоративные ограждения, используемые при обустройстве сезонного (летнего) кафе, размещаются в одну линию в границах места размещения сезонного (летнего) кафе.</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Высота декоративных ограждений, используемых при обустройстве сезонных летних (кафе), не может быть менее 0,60 метра (за исключением случаев устройства контейнеров под озеленение, выполняющих функцию ограждения) и превышать 0,90 м (за исключением раздвижных, складных декоративных ограждений высотой в собранном (складном) состоянии не более 0,90 м и в разобранном - 1,80 м).</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Конструкции декоративных ограждений, устраиваемых на асфальтобетонном покрытии (покрытии из тротуарной плитки), должны быть выполнены из жестких секций, скрепленных между собой элементами, обеспечивающими их устойчивость.</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Конструкции декоративных ограждений не должны содержать элементов, создающих угрозу получения травм.</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В качестве декоративных ограждений не допускается использование глухих конструкций (за исключением случаев устройства контейнеров под озеленение, выполняющих функцию ограждения).</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lastRenderedPageBreak/>
        <w:t>15. Элементы озеленения, используемые при обустройстве сезонного (летнего) кафе, должны быть устойчивыми.</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Запрещается использование контейнеров для озеленения, изготовленных из легко бьющихся, пачкающихся материалов, а также стекла, строительного бетона, необработанного металла и пластика. Использование контейнеров для озеленения со сливным отверстием не допускается. Для организации озеленения сезонного (летнего) кафе допускается использование подвесных контейнеров, в том числе путем их размещения на декоративных ограждениях.</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16. Для обеспечения устойчивости элементов оборудования при устройстве сезонного (летнего) кафе допускается организация технологического настила высотой не более 0,45 м от отметки тротуара до верхней отметки пола технологического настила. Технологические настилы устраиваются на территории, имеющей уклон более 3 процентов (включительно), для целей ее выравнивания, в целях изоляции элементов крепления и элементов оборудования, для прокладки сетей электроснабжения в соответствии с требованиями пожарной безопасности, для организации ливнестока с поверхности тротуара.</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Вне зависимости от угла наклона территории, на которой размещается сезонное (летнее) кафе, осуществляется устройство технологического настила при неудовлетворительном состоянии покрытия территории в границах места размещения сезонного (летнего) кафе (разрушенное асфальтобетонное покрытие или покрытие тротуарной плиткой, наличие трещин, выбоин и т.д.).</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Лестничные сходы с технологического настила по ширине не должны быть менее 0,90 метра. Доступ маломобильных групп населения на технологический настил обеспечивается путем применения пандусов с максимальным уклоном 5 процентов. Допускается использование конструкций съемных пандусов.</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17. Высота элементов оборудования сезонного (летнего) кафе не должна превышать высоту первого этажа (линии перекрытий между первым и вторым этажами) здания, строения, сооружения, занимаемого стационарным предприятием общественного питания.</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18. Элементы оборудования сезонных (летних) кафе должны содержаться в технически исправном состоянии, быть очищенными от загрязнений.</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Не допускается наличие на элементах оборудования механических повреждений, прорывов размещаемых на них полотен, а также нарушение целостности конструкций. Металлические элементы конструкций, оборудования должны быть очищены от ржавчины и окрашены.</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19. При эксплуатации сезонного (летнего) кафе не допускается:</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а) использование оборудования, эксплуатация которого связана с выделением острых запахов (шашлычных, чебуречных и других), в случае размещения сезонного (летнего) кафе при стационарном предприятии общественного питания, расположенном в непосредственной близости к помещениям жилых зданий;</w:t>
      </w:r>
    </w:p>
    <w:p w:rsidR="000432D7" w:rsidRPr="005F2CBA" w:rsidRDefault="000432D7" w:rsidP="00CF1269">
      <w:pPr>
        <w:pStyle w:val="ConsPlusNormal"/>
        <w:ind w:left="-284" w:firstLine="567"/>
        <w:jc w:val="both"/>
        <w:rPr>
          <w:rFonts w:ascii="Times New Roman" w:hAnsi="Times New Roman" w:cs="Times New Roman"/>
          <w:sz w:val="28"/>
          <w:szCs w:val="28"/>
        </w:rPr>
      </w:pPr>
      <w:proofErr w:type="gramStart"/>
      <w:r w:rsidRPr="005F2CBA">
        <w:rPr>
          <w:rFonts w:ascii="Times New Roman" w:hAnsi="Times New Roman" w:cs="Times New Roman"/>
          <w:sz w:val="28"/>
          <w:szCs w:val="28"/>
        </w:rPr>
        <w:t>б</w:t>
      </w:r>
      <w:proofErr w:type="gramEnd"/>
      <w:r w:rsidRPr="005F2CBA">
        <w:rPr>
          <w:rFonts w:ascii="Times New Roman" w:hAnsi="Times New Roman" w:cs="Times New Roman"/>
          <w:sz w:val="28"/>
          <w:szCs w:val="28"/>
        </w:rPr>
        <w:t>) использование звуковоспроизводящих устройств и устройств звукоусиления, игра на музыкальных инструментах, пение, а также иные действия, нарушающие тишину и покой граждан в ночное время;</w:t>
      </w:r>
    </w:p>
    <w:p w:rsidR="000432D7" w:rsidRPr="005F2CBA" w:rsidRDefault="000432D7" w:rsidP="00CF1269">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lastRenderedPageBreak/>
        <w:t>в) использование осветительных приборов вблизи окон жилых помещений в случае прямого попадания на окна световых лучей.</w:t>
      </w:r>
    </w:p>
    <w:p w:rsidR="002715AF" w:rsidRPr="002125A2" w:rsidRDefault="002715AF" w:rsidP="00CF1269">
      <w:pPr>
        <w:pStyle w:val="ConsPlusNormal"/>
        <w:ind w:left="-284" w:firstLine="567"/>
        <w:jc w:val="center"/>
        <w:rPr>
          <w:rFonts w:ascii="Times New Roman" w:hAnsi="Times New Roman" w:cs="Times New Roman"/>
          <w:b/>
          <w:sz w:val="28"/>
          <w:szCs w:val="28"/>
        </w:rPr>
      </w:pPr>
    </w:p>
    <w:p w:rsidR="00C35EBB" w:rsidRPr="002125A2" w:rsidRDefault="002125A2" w:rsidP="00D97B14">
      <w:pPr>
        <w:pStyle w:val="ConsPlusNormal"/>
        <w:ind w:left="-284" w:firstLine="567"/>
        <w:jc w:val="center"/>
        <w:rPr>
          <w:rFonts w:ascii="Times New Roman" w:hAnsi="Times New Roman" w:cs="Times New Roman"/>
          <w:b/>
          <w:sz w:val="28"/>
          <w:szCs w:val="28"/>
        </w:rPr>
      </w:pPr>
      <w:r>
        <w:rPr>
          <w:rFonts w:ascii="Times New Roman" w:hAnsi="Times New Roman" w:cs="Times New Roman"/>
          <w:b/>
          <w:sz w:val="28"/>
          <w:szCs w:val="28"/>
        </w:rPr>
        <w:t>Статья 27</w:t>
      </w:r>
      <w:r w:rsidR="00E11B9B">
        <w:rPr>
          <w:rFonts w:ascii="Times New Roman" w:hAnsi="Times New Roman" w:cs="Times New Roman"/>
          <w:b/>
          <w:sz w:val="28"/>
          <w:szCs w:val="28"/>
        </w:rPr>
        <w:t>.</w:t>
      </w:r>
      <w:r w:rsidR="00C35EBB" w:rsidRPr="002125A2">
        <w:rPr>
          <w:rFonts w:ascii="Times New Roman" w:hAnsi="Times New Roman" w:cs="Times New Roman"/>
          <w:b/>
          <w:sz w:val="28"/>
          <w:szCs w:val="28"/>
        </w:rPr>
        <w:t xml:space="preserve"> Требования к архитектурно-художественному облику территорий городского округа</w:t>
      </w:r>
      <w:r w:rsidR="002715AF">
        <w:rPr>
          <w:rFonts w:ascii="Times New Roman" w:hAnsi="Times New Roman" w:cs="Times New Roman"/>
          <w:b/>
          <w:sz w:val="28"/>
          <w:szCs w:val="28"/>
        </w:rPr>
        <w:t xml:space="preserve"> Люберцы</w:t>
      </w:r>
      <w:r w:rsidR="00C35EBB" w:rsidRPr="002125A2">
        <w:rPr>
          <w:rFonts w:ascii="Times New Roman" w:hAnsi="Times New Roman" w:cs="Times New Roman"/>
          <w:b/>
          <w:sz w:val="28"/>
          <w:szCs w:val="28"/>
        </w:rPr>
        <w:t xml:space="preserve"> в части требований к внешнему</w:t>
      </w:r>
      <w:r w:rsidR="000F5333">
        <w:rPr>
          <w:rFonts w:ascii="Times New Roman" w:hAnsi="Times New Roman" w:cs="Times New Roman"/>
          <w:b/>
          <w:sz w:val="28"/>
          <w:szCs w:val="28"/>
        </w:rPr>
        <w:t xml:space="preserve"> виду</w:t>
      </w:r>
      <w:r w:rsidR="00C35EBB" w:rsidRPr="002125A2">
        <w:rPr>
          <w:rFonts w:ascii="Times New Roman" w:hAnsi="Times New Roman" w:cs="Times New Roman"/>
          <w:b/>
          <w:sz w:val="28"/>
          <w:szCs w:val="28"/>
        </w:rPr>
        <w:t xml:space="preserve"> ограждений</w:t>
      </w:r>
    </w:p>
    <w:p w:rsidR="00C35EBB" w:rsidRPr="00C35EBB" w:rsidRDefault="00C35EBB" w:rsidP="00CF1269">
      <w:pPr>
        <w:pStyle w:val="ConsPlusNormal"/>
        <w:ind w:left="-284" w:firstLine="567"/>
        <w:jc w:val="both"/>
        <w:rPr>
          <w:rFonts w:ascii="Times New Roman" w:hAnsi="Times New Roman" w:cs="Times New Roman"/>
          <w:sz w:val="28"/>
          <w:szCs w:val="28"/>
        </w:rPr>
      </w:pP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1.</w:t>
      </w:r>
      <w:r w:rsidRPr="00C35EBB">
        <w:rPr>
          <w:rFonts w:ascii="Times New Roman" w:hAnsi="Times New Roman" w:cs="Times New Roman"/>
          <w:sz w:val="28"/>
          <w:szCs w:val="28"/>
        </w:rPr>
        <w:tab/>
        <w:t>Требования к архитектурно-художественному облику территорий городского округа</w:t>
      </w:r>
      <w:r w:rsidR="002715AF">
        <w:rPr>
          <w:rFonts w:ascii="Times New Roman" w:hAnsi="Times New Roman" w:cs="Times New Roman"/>
          <w:sz w:val="28"/>
          <w:szCs w:val="28"/>
        </w:rPr>
        <w:t xml:space="preserve"> Люберцы</w:t>
      </w:r>
      <w:r w:rsidRPr="00C35EBB">
        <w:rPr>
          <w:rFonts w:ascii="Times New Roman" w:hAnsi="Times New Roman" w:cs="Times New Roman"/>
          <w:sz w:val="28"/>
          <w:szCs w:val="28"/>
        </w:rPr>
        <w:t xml:space="preserve"> в части требований к внешнему виду ограждений (далее – требования к внешнему виду ограждений) - совокупность объемных, пространственных, колористических и иных решений внешних поверхностей ограждений:</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а)</w:t>
      </w:r>
      <w:r w:rsidRPr="00C35EBB">
        <w:rPr>
          <w:rFonts w:ascii="Times New Roman" w:hAnsi="Times New Roman" w:cs="Times New Roman"/>
          <w:sz w:val="28"/>
          <w:szCs w:val="28"/>
        </w:rPr>
        <w:tab/>
        <w:t>постоянных - сплошных ограждений</w:t>
      </w:r>
      <w:r w:rsidR="000F5333">
        <w:rPr>
          <w:rFonts w:ascii="Times New Roman" w:hAnsi="Times New Roman" w:cs="Times New Roman"/>
          <w:sz w:val="28"/>
          <w:szCs w:val="28"/>
        </w:rPr>
        <w:t xml:space="preserve">, образующих самостоятельно или </w:t>
      </w:r>
      <w:r w:rsidRPr="00C35EBB">
        <w:rPr>
          <w:rFonts w:ascii="Times New Roman" w:hAnsi="Times New Roman" w:cs="Times New Roman"/>
          <w:sz w:val="28"/>
          <w:szCs w:val="28"/>
        </w:rPr>
        <w:t>с использованием отдельных конструктивных элементов объектов капитального строительства замкнутый периметр на огражденной территории, оборудованные запирающимися дверями, воротами, калитками и иными подобными устройствами ограничения доступа на огражденную территорию;</w:t>
      </w:r>
    </w:p>
    <w:p w:rsidR="00C35EBB" w:rsidRPr="00C35EBB" w:rsidRDefault="00C35EBB" w:rsidP="00CF1269">
      <w:pPr>
        <w:pStyle w:val="ConsPlusNormal"/>
        <w:ind w:left="-284" w:firstLine="567"/>
        <w:jc w:val="both"/>
        <w:rPr>
          <w:rFonts w:ascii="Times New Roman" w:hAnsi="Times New Roman" w:cs="Times New Roman"/>
          <w:sz w:val="28"/>
          <w:szCs w:val="28"/>
        </w:rPr>
      </w:pPr>
      <w:proofErr w:type="gramStart"/>
      <w:r w:rsidRPr="00C35EBB">
        <w:rPr>
          <w:rFonts w:ascii="Times New Roman" w:hAnsi="Times New Roman" w:cs="Times New Roman"/>
          <w:sz w:val="28"/>
          <w:szCs w:val="28"/>
        </w:rPr>
        <w:t>б)</w:t>
      </w:r>
      <w:r w:rsidRPr="00C35EBB">
        <w:rPr>
          <w:rFonts w:ascii="Times New Roman" w:hAnsi="Times New Roman" w:cs="Times New Roman"/>
          <w:sz w:val="28"/>
          <w:szCs w:val="28"/>
        </w:rPr>
        <w:tab/>
      </w:r>
      <w:proofErr w:type="gramEnd"/>
      <w:r w:rsidRPr="00C35EBB">
        <w:rPr>
          <w:rFonts w:ascii="Times New Roman" w:hAnsi="Times New Roman" w:cs="Times New Roman"/>
          <w:sz w:val="28"/>
          <w:szCs w:val="28"/>
        </w:rPr>
        <w:t xml:space="preserve">мобильных (временных) - ограждающих элементов - столбиков, </w:t>
      </w:r>
      <w:proofErr w:type="spellStart"/>
      <w:r w:rsidRPr="00C35EBB">
        <w:rPr>
          <w:rFonts w:ascii="Times New Roman" w:hAnsi="Times New Roman" w:cs="Times New Roman"/>
          <w:sz w:val="28"/>
          <w:szCs w:val="28"/>
        </w:rPr>
        <w:t>боллардов</w:t>
      </w:r>
      <w:proofErr w:type="spellEnd"/>
      <w:r w:rsidRPr="00C35EBB">
        <w:rPr>
          <w:rFonts w:ascii="Times New Roman" w:hAnsi="Times New Roman" w:cs="Times New Roman"/>
          <w:sz w:val="28"/>
          <w:szCs w:val="28"/>
        </w:rPr>
        <w:t xml:space="preserve">, </w:t>
      </w:r>
      <w:proofErr w:type="spellStart"/>
      <w:r w:rsidRPr="00C35EBB">
        <w:rPr>
          <w:rFonts w:ascii="Times New Roman" w:hAnsi="Times New Roman" w:cs="Times New Roman"/>
          <w:sz w:val="28"/>
          <w:szCs w:val="28"/>
        </w:rPr>
        <w:t>делиниаторов</w:t>
      </w:r>
      <w:proofErr w:type="spellEnd"/>
      <w:r w:rsidRPr="00C35EBB">
        <w:rPr>
          <w:rFonts w:ascii="Times New Roman" w:hAnsi="Times New Roman" w:cs="Times New Roman"/>
          <w:sz w:val="28"/>
          <w:szCs w:val="28"/>
        </w:rPr>
        <w:t>, блоков (пластиковых, водоналивных, бетонных), зеленых насаждений, подпорных стенок с установкой парапетных ограждений, участков рельефа;</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в)</w:t>
      </w:r>
      <w:r w:rsidRPr="00C35EBB">
        <w:rPr>
          <w:rFonts w:ascii="Times New Roman" w:hAnsi="Times New Roman" w:cs="Times New Roman"/>
          <w:sz w:val="28"/>
          <w:szCs w:val="28"/>
        </w:rPr>
        <w:tab/>
        <w:t>механических барьеров - ограждающих устройств - устройств, предназначенных для временного ограничения прохода и (или) проезда на территорию (шлагбаумов, калиток, ворот и иных подобных устройствам), устанавливаемых отдельно или в составе ограждений;</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г)</w:t>
      </w:r>
      <w:r w:rsidRPr="00C35EBB">
        <w:rPr>
          <w:rFonts w:ascii="Times New Roman" w:hAnsi="Times New Roman" w:cs="Times New Roman"/>
          <w:sz w:val="28"/>
          <w:szCs w:val="28"/>
        </w:rPr>
        <w:tab/>
        <w:t>инвентарных (строительных) ограждений.</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2.</w:t>
      </w:r>
      <w:r w:rsidRPr="00C35EBB">
        <w:rPr>
          <w:rFonts w:ascii="Times New Roman" w:hAnsi="Times New Roman" w:cs="Times New Roman"/>
          <w:sz w:val="28"/>
          <w:szCs w:val="28"/>
        </w:rPr>
        <w:tab/>
        <w:t xml:space="preserve">Архитектурно-художественные требования к ограждениям не распространяются на: </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а)</w:t>
      </w:r>
      <w:r w:rsidRPr="00C35EBB">
        <w:rPr>
          <w:rFonts w:ascii="Times New Roman" w:hAnsi="Times New Roman" w:cs="Times New Roman"/>
          <w:sz w:val="28"/>
          <w:szCs w:val="28"/>
        </w:rPr>
        <w:tab/>
        <w:t>ограждения, в отношении которых рем</w:t>
      </w:r>
      <w:r w:rsidR="000F5333">
        <w:rPr>
          <w:rFonts w:ascii="Times New Roman" w:hAnsi="Times New Roman" w:cs="Times New Roman"/>
          <w:sz w:val="28"/>
          <w:szCs w:val="28"/>
        </w:rPr>
        <w:t xml:space="preserve">онтные и иные работы проводятся </w:t>
      </w:r>
      <w:r w:rsidRPr="00C35EBB">
        <w:rPr>
          <w:rFonts w:ascii="Times New Roman" w:hAnsi="Times New Roman" w:cs="Times New Roman"/>
          <w:sz w:val="28"/>
          <w:szCs w:val="28"/>
        </w:rPr>
        <w:t>в соответствии с требованиями Федерального закона от 25.06.2002 № 73-ФЗ «Об объектах культурного наследия (памятниках истории и культуры) народов Российской Федерации»;</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б)</w:t>
      </w:r>
      <w:r w:rsidRPr="00C35EBB">
        <w:rPr>
          <w:rFonts w:ascii="Times New Roman" w:hAnsi="Times New Roman" w:cs="Times New Roman"/>
          <w:sz w:val="28"/>
          <w:szCs w:val="28"/>
        </w:rPr>
        <w:tab/>
        <w:t>ограждения объектов обороны, обеспечения вооруженных сил и сопутствующей инфраструктуры, размещаемые (используемые) для обеспечения деятельности указанных объектов;</w:t>
      </w:r>
    </w:p>
    <w:p w:rsidR="00C35EBB" w:rsidRPr="00C35EBB" w:rsidRDefault="00C35EBB" w:rsidP="00CF1269">
      <w:pPr>
        <w:pStyle w:val="ConsPlusNormal"/>
        <w:ind w:left="-284" w:firstLine="567"/>
        <w:jc w:val="both"/>
        <w:rPr>
          <w:rFonts w:ascii="Times New Roman" w:hAnsi="Times New Roman" w:cs="Times New Roman"/>
          <w:sz w:val="28"/>
          <w:szCs w:val="28"/>
        </w:rPr>
      </w:pPr>
      <w:proofErr w:type="gramStart"/>
      <w:r w:rsidRPr="00C35EBB">
        <w:rPr>
          <w:rFonts w:ascii="Times New Roman" w:hAnsi="Times New Roman" w:cs="Times New Roman"/>
          <w:sz w:val="28"/>
          <w:szCs w:val="28"/>
        </w:rPr>
        <w:t>в)</w:t>
      </w:r>
      <w:r w:rsidRPr="00C35EBB">
        <w:rPr>
          <w:rFonts w:ascii="Times New Roman" w:hAnsi="Times New Roman" w:cs="Times New Roman"/>
          <w:sz w:val="28"/>
          <w:szCs w:val="28"/>
        </w:rPr>
        <w:tab/>
      </w:r>
      <w:proofErr w:type="gramEnd"/>
      <w:r w:rsidRPr="00C35EBB">
        <w:rPr>
          <w:rFonts w:ascii="Times New Roman" w:hAnsi="Times New Roman" w:cs="Times New Roman"/>
          <w:sz w:val="28"/>
          <w:szCs w:val="28"/>
        </w:rPr>
        <w:t xml:space="preserve">защитные устройства автомобильных дорог, установка, ремонтные и иные работы в отношении которых проводятся в соответствии с требованиями </w:t>
      </w:r>
      <w:r w:rsidR="002715AF">
        <w:rPr>
          <w:rFonts w:ascii="Times New Roman" w:hAnsi="Times New Roman" w:cs="Times New Roman"/>
          <w:sz w:val="28"/>
          <w:szCs w:val="28"/>
        </w:rPr>
        <w:t>Ф</w:t>
      </w:r>
      <w:r w:rsidRPr="00C35EBB">
        <w:rPr>
          <w:rFonts w:ascii="Times New Roman" w:hAnsi="Times New Roman" w:cs="Times New Roman"/>
          <w:sz w:val="28"/>
          <w:szCs w:val="28"/>
        </w:rPr>
        <w:t>едерального закона от 08.11.2007 № 257-ФЗ</w:t>
      </w:r>
      <w:r w:rsidR="000F5333">
        <w:rPr>
          <w:rFonts w:ascii="Times New Roman" w:hAnsi="Times New Roman" w:cs="Times New Roman"/>
          <w:sz w:val="28"/>
          <w:szCs w:val="28"/>
        </w:rPr>
        <w:t xml:space="preserve"> </w:t>
      </w:r>
      <w:r w:rsidRPr="00C35EBB">
        <w:rPr>
          <w:rFonts w:ascii="Times New Roman" w:hAnsi="Times New Roman" w:cs="Times New Roman"/>
          <w:sz w:val="28"/>
          <w:szCs w:val="28"/>
        </w:rPr>
        <w:t>«Об автомобильных до</w:t>
      </w:r>
      <w:r w:rsidR="000F5333">
        <w:rPr>
          <w:rFonts w:ascii="Times New Roman" w:hAnsi="Times New Roman" w:cs="Times New Roman"/>
          <w:sz w:val="28"/>
          <w:szCs w:val="28"/>
        </w:rPr>
        <w:t xml:space="preserve">рогах и о дорожной деятельности </w:t>
      </w:r>
      <w:r w:rsidRPr="00C35EBB">
        <w:rPr>
          <w:rFonts w:ascii="Times New Roman" w:hAnsi="Times New Roman" w:cs="Times New Roman"/>
          <w:sz w:val="28"/>
          <w:szCs w:val="28"/>
        </w:rPr>
        <w:t xml:space="preserve">в Российской Федерации и о внесении изменений в отдельные законодательные акты Российской Федерации»; </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г)</w:t>
      </w:r>
      <w:r w:rsidRPr="00C35EBB">
        <w:rPr>
          <w:rFonts w:ascii="Times New Roman" w:hAnsi="Times New Roman" w:cs="Times New Roman"/>
          <w:sz w:val="28"/>
          <w:szCs w:val="28"/>
        </w:rPr>
        <w:tab/>
        <w:t>ограждения, являющиеся конструктивными элементами объектов капитального строительства, на которые распространяются требования к архитектурно-художественному облику зданий, строений, сооружений;</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д)</w:t>
      </w:r>
      <w:r w:rsidRPr="00C35EBB">
        <w:rPr>
          <w:rFonts w:ascii="Times New Roman" w:hAnsi="Times New Roman" w:cs="Times New Roman"/>
          <w:sz w:val="28"/>
          <w:szCs w:val="28"/>
        </w:rPr>
        <w:tab/>
        <w:t xml:space="preserve">ограждения спортивных, детских, контейнерных площадок, площадок для выгула животных и дрессировки собак, требования к которым установлены </w:t>
      </w:r>
      <w:r w:rsidRPr="00C35EBB">
        <w:rPr>
          <w:rFonts w:ascii="Times New Roman" w:hAnsi="Times New Roman" w:cs="Times New Roman"/>
          <w:sz w:val="28"/>
          <w:szCs w:val="28"/>
        </w:rPr>
        <w:lastRenderedPageBreak/>
        <w:t>в составе требований к указанным площадкам;</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е)</w:t>
      </w:r>
      <w:r w:rsidRPr="00C35EBB">
        <w:rPr>
          <w:rFonts w:ascii="Times New Roman" w:hAnsi="Times New Roman" w:cs="Times New Roman"/>
          <w:sz w:val="28"/>
          <w:szCs w:val="28"/>
        </w:rPr>
        <w:tab/>
        <w:t>ограждения общественных территорий,</w:t>
      </w:r>
      <w:r w:rsidR="000F5333">
        <w:rPr>
          <w:rFonts w:ascii="Times New Roman" w:hAnsi="Times New Roman" w:cs="Times New Roman"/>
          <w:sz w:val="28"/>
          <w:szCs w:val="28"/>
        </w:rPr>
        <w:t xml:space="preserve"> устанавливаемые в соответствии </w:t>
      </w:r>
      <w:r w:rsidRPr="00C35EBB">
        <w:rPr>
          <w:rFonts w:ascii="Times New Roman" w:hAnsi="Times New Roman" w:cs="Times New Roman"/>
          <w:sz w:val="28"/>
          <w:szCs w:val="28"/>
        </w:rPr>
        <w:t>с концепциями благоустройства, одобренными Экспертным советом Министерства благоустройства Московской области.</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3.</w:t>
      </w:r>
      <w:r w:rsidRPr="00C35EBB">
        <w:rPr>
          <w:rFonts w:ascii="Times New Roman" w:hAnsi="Times New Roman" w:cs="Times New Roman"/>
          <w:sz w:val="28"/>
          <w:szCs w:val="28"/>
        </w:rPr>
        <w:tab/>
        <w:t xml:space="preserve">Архитектурно-художественные требования не являются обязательными для существующих ограждений, в отношении которых не планируется изменение внешнего вида, за исключением случаев: </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а)</w:t>
      </w:r>
      <w:r w:rsidRPr="00C35EBB">
        <w:rPr>
          <w:rFonts w:ascii="Times New Roman" w:hAnsi="Times New Roman" w:cs="Times New Roman"/>
          <w:sz w:val="28"/>
          <w:szCs w:val="28"/>
        </w:rPr>
        <w:tab/>
        <w:t>ненадлежащего состояния и содержания ограждений;</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б)</w:t>
      </w:r>
      <w:r w:rsidRPr="00C35EBB">
        <w:rPr>
          <w:rFonts w:ascii="Times New Roman" w:hAnsi="Times New Roman" w:cs="Times New Roman"/>
          <w:sz w:val="28"/>
          <w:szCs w:val="28"/>
        </w:rPr>
        <w:tab/>
        <w:t>самовольной установки.</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4.</w:t>
      </w:r>
      <w:r w:rsidRPr="00C35EBB">
        <w:rPr>
          <w:rFonts w:ascii="Times New Roman" w:hAnsi="Times New Roman" w:cs="Times New Roman"/>
          <w:sz w:val="28"/>
          <w:szCs w:val="28"/>
        </w:rPr>
        <w:tab/>
        <w:t>Установка ограждений запрещается без согласования (разрешения):</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а)</w:t>
      </w:r>
      <w:r w:rsidRPr="00C35EBB">
        <w:rPr>
          <w:rFonts w:ascii="Times New Roman" w:hAnsi="Times New Roman" w:cs="Times New Roman"/>
          <w:sz w:val="28"/>
          <w:szCs w:val="28"/>
        </w:rPr>
        <w:tab/>
        <w:t>для постоянных ограждений и механических барьеров, устанавливаемых при создании и реконструкции объектов капитального строительства - в отсутствии оформленного Свидетельства о согласовании архитектурно-градостроительного облика объекта капитального строительства на территории Московской области (далее - Свидетельства АГО), в котором указана информация о внешнем виде ограждений;</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б)</w:t>
      </w:r>
      <w:r w:rsidRPr="00C35EBB">
        <w:rPr>
          <w:rFonts w:ascii="Times New Roman" w:hAnsi="Times New Roman" w:cs="Times New Roman"/>
          <w:sz w:val="28"/>
          <w:szCs w:val="28"/>
        </w:rPr>
        <w:tab/>
        <w:t>для постоянных ограждений и механических барьеров, устанавливаемых вдоль приоритетных территорий архитектурно-художественного облика городского округа</w:t>
      </w:r>
      <w:r w:rsidR="00134D51">
        <w:rPr>
          <w:rFonts w:ascii="Times New Roman" w:hAnsi="Times New Roman" w:cs="Times New Roman"/>
          <w:sz w:val="28"/>
          <w:szCs w:val="28"/>
        </w:rPr>
        <w:t xml:space="preserve"> Люберцы</w:t>
      </w:r>
      <w:r w:rsidRPr="00C35EBB">
        <w:rPr>
          <w:rFonts w:ascii="Times New Roman" w:hAnsi="Times New Roman" w:cs="Times New Roman"/>
          <w:sz w:val="28"/>
          <w:szCs w:val="28"/>
        </w:rPr>
        <w:t xml:space="preserve"> (общественных территорий, улиц и дорог общего пользования, прибрежных полос водных объектов, вдоль общественных территорий, «</w:t>
      </w:r>
      <w:proofErr w:type="spellStart"/>
      <w:r w:rsidRPr="00C35EBB">
        <w:rPr>
          <w:rFonts w:ascii="Times New Roman" w:hAnsi="Times New Roman" w:cs="Times New Roman"/>
          <w:sz w:val="28"/>
          <w:szCs w:val="28"/>
        </w:rPr>
        <w:t>вылетных</w:t>
      </w:r>
      <w:proofErr w:type="spellEnd"/>
      <w:r w:rsidRPr="00C35EBB">
        <w:rPr>
          <w:rFonts w:ascii="Times New Roman" w:hAnsi="Times New Roman" w:cs="Times New Roman"/>
          <w:sz w:val="28"/>
          <w:szCs w:val="28"/>
        </w:rPr>
        <w:t>» магистралей, иных улиц и дорог общего пользования, иных территорий общего пользования, водных объектов общего пользования, территорий объектов культурного наследия с исторически связанными</w:t>
      </w:r>
      <w:r w:rsidR="002125A2">
        <w:rPr>
          <w:rFonts w:ascii="Times New Roman" w:hAnsi="Times New Roman" w:cs="Times New Roman"/>
          <w:sz w:val="28"/>
          <w:szCs w:val="28"/>
        </w:rPr>
        <w:t xml:space="preserve"> </w:t>
      </w:r>
      <w:r w:rsidRPr="00C35EBB">
        <w:rPr>
          <w:rFonts w:ascii="Times New Roman" w:hAnsi="Times New Roman" w:cs="Times New Roman"/>
          <w:sz w:val="28"/>
          <w:szCs w:val="28"/>
        </w:rPr>
        <w:t xml:space="preserve">с ними территориями, объектов социальной инфраструктуры, объектов религиозного использования, объектов, предназначенных для размещения государственных органов, государственного пенсионного фонда, органов местного самоуправления, судов, организаций, непосредственно обеспечивающих их деятельность или оказывающих государственные и (или) муниципальные услуги, въездных групп, мемориальных комплексов, </w:t>
      </w:r>
      <w:proofErr w:type="spellStart"/>
      <w:r w:rsidRPr="00C35EBB">
        <w:rPr>
          <w:rFonts w:ascii="Times New Roman" w:hAnsi="Times New Roman" w:cs="Times New Roman"/>
          <w:sz w:val="28"/>
          <w:szCs w:val="28"/>
        </w:rPr>
        <w:t>скульптурно</w:t>
      </w:r>
      <w:proofErr w:type="spellEnd"/>
      <w:r w:rsidRPr="00C35EBB">
        <w:rPr>
          <w:rFonts w:ascii="Times New Roman" w:hAnsi="Times New Roman" w:cs="Times New Roman"/>
          <w:sz w:val="28"/>
          <w:szCs w:val="28"/>
        </w:rPr>
        <w:t>-архитектурных композиций, монументально-декоративный композиций) - без оформленного паспорта коло</w:t>
      </w:r>
      <w:r w:rsidR="000F5333">
        <w:rPr>
          <w:rFonts w:ascii="Times New Roman" w:hAnsi="Times New Roman" w:cs="Times New Roman"/>
          <w:sz w:val="28"/>
          <w:szCs w:val="28"/>
        </w:rPr>
        <w:t xml:space="preserve">ристического решения ограждения </w:t>
      </w:r>
      <w:r w:rsidRPr="00C35EBB">
        <w:rPr>
          <w:rFonts w:ascii="Times New Roman" w:hAnsi="Times New Roman" w:cs="Times New Roman"/>
          <w:sz w:val="28"/>
          <w:szCs w:val="28"/>
        </w:rPr>
        <w:t>(далее – колористического паспорта);</w:t>
      </w:r>
    </w:p>
    <w:p w:rsidR="00C35EBB" w:rsidRPr="00C35EBB" w:rsidRDefault="00C35EBB" w:rsidP="00134D51">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в)</w:t>
      </w:r>
      <w:r w:rsidRPr="00C35EBB">
        <w:rPr>
          <w:rFonts w:ascii="Times New Roman" w:hAnsi="Times New Roman" w:cs="Times New Roman"/>
          <w:sz w:val="28"/>
          <w:szCs w:val="28"/>
        </w:rPr>
        <w:tab/>
        <w:t>для ограждений, устанавливаемых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w:t>
      </w:r>
      <w:r w:rsidR="002125A2">
        <w:rPr>
          <w:rFonts w:ascii="Times New Roman" w:hAnsi="Times New Roman" w:cs="Times New Roman"/>
          <w:sz w:val="28"/>
          <w:szCs w:val="28"/>
        </w:rPr>
        <w:t xml:space="preserve"> </w:t>
      </w:r>
      <w:r w:rsidRPr="00C35EBB">
        <w:rPr>
          <w:rFonts w:ascii="Times New Roman" w:hAnsi="Times New Roman" w:cs="Times New Roman"/>
          <w:sz w:val="28"/>
          <w:szCs w:val="28"/>
        </w:rPr>
        <w:t>и установления сервитутов, публичного серв</w:t>
      </w:r>
      <w:r w:rsidR="00134D51">
        <w:rPr>
          <w:rFonts w:ascii="Times New Roman" w:hAnsi="Times New Roman" w:cs="Times New Roman"/>
          <w:sz w:val="28"/>
          <w:szCs w:val="28"/>
        </w:rPr>
        <w:t xml:space="preserve">итута - в отсутствии разрешения </w:t>
      </w:r>
      <w:r w:rsidRPr="00C35EBB">
        <w:rPr>
          <w:rFonts w:ascii="Times New Roman" w:hAnsi="Times New Roman" w:cs="Times New Roman"/>
          <w:sz w:val="28"/>
          <w:szCs w:val="28"/>
        </w:rPr>
        <w:t>на размещения.</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Самовольная установка ограждений не допускается.</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5.</w:t>
      </w:r>
      <w:r w:rsidRPr="00C35EBB">
        <w:rPr>
          <w:rFonts w:ascii="Times New Roman" w:hAnsi="Times New Roman" w:cs="Times New Roman"/>
          <w:sz w:val="28"/>
          <w:szCs w:val="28"/>
        </w:rPr>
        <w:tab/>
        <w:t>Оценка внешнего вида ограждения проводится в соответствии с пунктами 6 – 15, таблицами 2, 3 настоящей статьи по критериям:</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а)</w:t>
      </w:r>
      <w:r w:rsidRPr="00C35EBB">
        <w:rPr>
          <w:rFonts w:ascii="Times New Roman" w:hAnsi="Times New Roman" w:cs="Times New Roman"/>
          <w:sz w:val="28"/>
          <w:szCs w:val="28"/>
        </w:rPr>
        <w:tab/>
        <w:t xml:space="preserve">высота; </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б)</w:t>
      </w:r>
      <w:r w:rsidRPr="00C35EBB">
        <w:rPr>
          <w:rFonts w:ascii="Times New Roman" w:hAnsi="Times New Roman" w:cs="Times New Roman"/>
          <w:sz w:val="28"/>
          <w:szCs w:val="28"/>
        </w:rPr>
        <w:tab/>
        <w:t>проницаемость для взгляда;</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в)</w:t>
      </w:r>
      <w:r w:rsidRPr="00C35EBB">
        <w:rPr>
          <w:rFonts w:ascii="Times New Roman" w:hAnsi="Times New Roman" w:cs="Times New Roman"/>
          <w:sz w:val="28"/>
          <w:szCs w:val="28"/>
        </w:rPr>
        <w:tab/>
        <w:t>цвет;</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г)</w:t>
      </w:r>
      <w:r w:rsidRPr="00C35EBB">
        <w:rPr>
          <w:rFonts w:ascii="Times New Roman" w:hAnsi="Times New Roman" w:cs="Times New Roman"/>
          <w:sz w:val="28"/>
          <w:szCs w:val="28"/>
        </w:rPr>
        <w:tab/>
        <w:t>материал;</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д)</w:t>
      </w:r>
      <w:r w:rsidRPr="00C35EBB">
        <w:rPr>
          <w:rFonts w:ascii="Times New Roman" w:hAnsi="Times New Roman" w:cs="Times New Roman"/>
          <w:sz w:val="28"/>
          <w:szCs w:val="28"/>
        </w:rPr>
        <w:tab/>
        <w:t>структура;</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lastRenderedPageBreak/>
        <w:t>е)</w:t>
      </w:r>
      <w:r w:rsidRPr="00C35EBB">
        <w:rPr>
          <w:rFonts w:ascii="Times New Roman" w:hAnsi="Times New Roman" w:cs="Times New Roman"/>
          <w:sz w:val="28"/>
          <w:szCs w:val="28"/>
        </w:rPr>
        <w:tab/>
        <w:t>изображение;</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ж)</w:t>
      </w:r>
      <w:r w:rsidRPr="00C35EBB">
        <w:rPr>
          <w:rFonts w:ascii="Times New Roman" w:hAnsi="Times New Roman" w:cs="Times New Roman"/>
          <w:sz w:val="28"/>
          <w:szCs w:val="28"/>
        </w:rPr>
        <w:tab/>
        <w:t>расположение и поддержание привлекательности внешнего вида.</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6.</w:t>
      </w:r>
      <w:r w:rsidRPr="00C35EBB">
        <w:rPr>
          <w:rFonts w:ascii="Times New Roman" w:hAnsi="Times New Roman" w:cs="Times New Roman"/>
          <w:sz w:val="28"/>
          <w:szCs w:val="28"/>
        </w:rPr>
        <w:tab/>
        <w:t xml:space="preserve">Высота ограждений: </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а)</w:t>
      </w:r>
      <w:r w:rsidRPr="00C35EBB">
        <w:rPr>
          <w:rFonts w:ascii="Times New Roman" w:hAnsi="Times New Roman" w:cs="Times New Roman"/>
          <w:sz w:val="28"/>
          <w:szCs w:val="28"/>
        </w:rPr>
        <w:tab/>
        <w:t>низкие - 0,3-1,0 м;</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б)</w:t>
      </w:r>
      <w:r w:rsidRPr="00C35EBB">
        <w:rPr>
          <w:rFonts w:ascii="Times New Roman" w:hAnsi="Times New Roman" w:cs="Times New Roman"/>
          <w:sz w:val="28"/>
          <w:szCs w:val="28"/>
        </w:rPr>
        <w:tab/>
        <w:t>средние - 1,1-1,7 м;</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в)</w:t>
      </w:r>
      <w:r w:rsidRPr="00C35EBB">
        <w:rPr>
          <w:rFonts w:ascii="Times New Roman" w:hAnsi="Times New Roman" w:cs="Times New Roman"/>
          <w:sz w:val="28"/>
          <w:szCs w:val="28"/>
        </w:rPr>
        <w:tab/>
        <w:t xml:space="preserve">высокие - 1,8-3,0 м; </w:t>
      </w:r>
    </w:p>
    <w:p w:rsidR="00C35EBB" w:rsidRPr="00C35EBB" w:rsidRDefault="00C35EBB" w:rsidP="00CF1269">
      <w:pPr>
        <w:pStyle w:val="ConsPlusNormal"/>
        <w:ind w:left="-284" w:firstLine="567"/>
        <w:jc w:val="both"/>
        <w:rPr>
          <w:rFonts w:ascii="Times New Roman" w:hAnsi="Times New Roman" w:cs="Times New Roman"/>
          <w:sz w:val="28"/>
          <w:szCs w:val="28"/>
        </w:rPr>
      </w:pPr>
      <w:proofErr w:type="gramStart"/>
      <w:r w:rsidRPr="00C35EBB">
        <w:rPr>
          <w:rFonts w:ascii="Times New Roman" w:hAnsi="Times New Roman" w:cs="Times New Roman"/>
          <w:sz w:val="28"/>
          <w:szCs w:val="28"/>
        </w:rPr>
        <w:t>г)</w:t>
      </w:r>
      <w:r w:rsidRPr="00C35EBB">
        <w:rPr>
          <w:rFonts w:ascii="Times New Roman" w:hAnsi="Times New Roman" w:cs="Times New Roman"/>
          <w:sz w:val="28"/>
          <w:szCs w:val="28"/>
        </w:rPr>
        <w:tab/>
      </w:r>
      <w:proofErr w:type="gramEnd"/>
      <w:r w:rsidRPr="00C35EBB">
        <w:rPr>
          <w:rFonts w:ascii="Times New Roman" w:hAnsi="Times New Roman" w:cs="Times New Roman"/>
          <w:sz w:val="28"/>
          <w:szCs w:val="28"/>
        </w:rPr>
        <w:t xml:space="preserve">специальные (в зонах санитарных разрывов для обеспечения нормируемых показателей качества среды обитания (акустическая эффективность </w:t>
      </w:r>
      <w:proofErr w:type="spellStart"/>
      <w:r w:rsidRPr="00C35EBB">
        <w:rPr>
          <w:rFonts w:ascii="Times New Roman" w:hAnsi="Times New Roman" w:cs="Times New Roman"/>
          <w:sz w:val="28"/>
          <w:szCs w:val="28"/>
        </w:rPr>
        <w:t>шумозащитных</w:t>
      </w:r>
      <w:proofErr w:type="spellEnd"/>
      <w:r w:rsidRPr="00C35EBB">
        <w:rPr>
          <w:rFonts w:ascii="Times New Roman" w:hAnsi="Times New Roman" w:cs="Times New Roman"/>
          <w:sz w:val="28"/>
          <w:szCs w:val="28"/>
        </w:rPr>
        <w:t xml:space="preserve"> ограждений, их размерные параметры, конструкция и используемые материалы должны соответствовать требованиям «СП 276.1325800.2016. Свод правил. Здания и территории. Правила проектирования защиты от шума транспортных потоков»), при наличии установленных санитарно-гигиенических и (или) технологических требований, особого режима безопасного функционирования и защищенности организаций и (или) объектов,</w:t>
      </w:r>
      <w:r w:rsidR="002125A2">
        <w:rPr>
          <w:rFonts w:ascii="Times New Roman" w:hAnsi="Times New Roman" w:cs="Times New Roman"/>
          <w:sz w:val="28"/>
          <w:szCs w:val="28"/>
        </w:rPr>
        <w:t xml:space="preserve"> </w:t>
      </w:r>
      <w:r w:rsidRPr="00C35EBB">
        <w:rPr>
          <w:rFonts w:ascii="Times New Roman" w:hAnsi="Times New Roman" w:cs="Times New Roman"/>
          <w:sz w:val="28"/>
          <w:szCs w:val="28"/>
        </w:rPr>
        <w:t>и (или) территорий) - более 3,0 м.</w:t>
      </w:r>
    </w:p>
    <w:p w:rsidR="00C35EBB" w:rsidRPr="00C35EBB" w:rsidRDefault="00134D51" w:rsidP="00CF1269">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6</w:t>
      </w:r>
      <w:r w:rsidR="00C35EBB" w:rsidRPr="00C35EBB">
        <w:rPr>
          <w:rFonts w:ascii="Times New Roman" w:hAnsi="Times New Roman" w:cs="Times New Roman"/>
          <w:sz w:val="28"/>
          <w:szCs w:val="28"/>
        </w:rPr>
        <w:t>.</w:t>
      </w:r>
      <w:r w:rsidR="00C35EBB" w:rsidRPr="00C35EBB">
        <w:rPr>
          <w:rFonts w:ascii="Times New Roman" w:hAnsi="Times New Roman" w:cs="Times New Roman"/>
          <w:sz w:val="28"/>
          <w:szCs w:val="28"/>
        </w:rPr>
        <w:tab/>
        <w:t xml:space="preserve">Виды ограждений по степени проницаемости для взгляда: </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а)</w:t>
      </w:r>
      <w:r w:rsidRPr="00C35EBB">
        <w:rPr>
          <w:rFonts w:ascii="Times New Roman" w:hAnsi="Times New Roman" w:cs="Times New Roman"/>
          <w:sz w:val="28"/>
          <w:szCs w:val="28"/>
        </w:rPr>
        <w:tab/>
        <w:t>прозрачные - ограждения, не препятствующие (препятствующие</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 xml:space="preserve">в незначительной степени) </w:t>
      </w:r>
      <w:proofErr w:type="spellStart"/>
      <w:r w:rsidRPr="00C35EBB">
        <w:rPr>
          <w:rFonts w:ascii="Times New Roman" w:hAnsi="Times New Roman" w:cs="Times New Roman"/>
          <w:sz w:val="28"/>
          <w:szCs w:val="28"/>
        </w:rPr>
        <w:t>просматриваемости</w:t>
      </w:r>
      <w:proofErr w:type="spellEnd"/>
      <w:r w:rsidRPr="00C35EBB">
        <w:rPr>
          <w:rFonts w:ascii="Times New Roman" w:hAnsi="Times New Roman" w:cs="Times New Roman"/>
          <w:sz w:val="28"/>
          <w:szCs w:val="28"/>
        </w:rPr>
        <w:t xml:space="preserve"> объектов, расположенных за ними;</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б)</w:t>
      </w:r>
      <w:r w:rsidRPr="00C35EBB">
        <w:rPr>
          <w:rFonts w:ascii="Times New Roman" w:hAnsi="Times New Roman" w:cs="Times New Roman"/>
          <w:sz w:val="28"/>
          <w:szCs w:val="28"/>
        </w:rPr>
        <w:tab/>
        <w:t xml:space="preserve">глухие - ограждения, исключающие </w:t>
      </w:r>
      <w:proofErr w:type="spellStart"/>
      <w:r w:rsidRPr="00C35EBB">
        <w:rPr>
          <w:rFonts w:ascii="Times New Roman" w:hAnsi="Times New Roman" w:cs="Times New Roman"/>
          <w:sz w:val="28"/>
          <w:szCs w:val="28"/>
        </w:rPr>
        <w:t>просматриваемость</w:t>
      </w:r>
      <w:proofErr w:type="spellEnd"/>
      <w:r w:rsidRPr="00C35EBB">
        <w:rPr>
          <w:rFonts w:ascii="Times New Roman" w:hAnsi="Times New Roman" w:cs="Times New Roman"/>
          <w:sz w:val="28"/>
          <w:szCs w:val="28"/>
        </w:rPr>
        <w:t xml:space="preserve"> объектов, расположенных за ними, выполненные из листовых материалов;</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в)</w:t>
      </w:r>
      <w:r w:rsidRPr="00C35EBB">
        <w:rPr>
          <w:rFonts w:ascii="Times New Roman" w:hAnsi="Times New Roman" w:cs="Times New Roman"/>
          <w:sz w:val="28"/>
          <w:szCs w:val="28"/>
        </w:rPr>
        <w:tab/>
        <w:t xml:space="preserve">комбинированные - ограждения на цоколе, прозрачные ограды с элементами вертикального озеленения, живые изгороди (свободно растущие или формованные кустарники, реже деревья, высаженные в один ряд или более, выполняющие декоративную, ограждающую или маскировочную функцию), штакетник металлический и (или) деревянный. </w:t>
      </w:r>
    </w:p>
    <w:p w:rsidR="00C35EBB" w:rsidRPr="00C35EBB" w:rsidRDefault="00134D51" w:rsidP="00CF1269">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7</w:t>
      </w:r>
      <w:r w:rsidR="00C35EBB" w:rsidRPr="00C35EBB">
        <w:rPr>
          <w:rFonts w:ascii="Times New Roman" w:hAnsi="Times New Roman" w:cs="Times New Roman"/>
          <w:sz w:val="28"/>
          <w:szCs w:val="28"/>
        </w:rPr>
        <w:t>.</w:t>
      </w:r>
      <w:r w:rsidR="00C35EBB" w:rsidRPr="00C35EBB">
        <w:rPr>
          <w:rFonts w:ascii="Times New Roman" w:hAnsi="Times New Roman" w:cs="Times New Roman"/>
          <w:sz w:val="28"/>
          <w:szCs w:val="28"/>
        </w:rPr>
        <w:tab/>
        <w:t>Виды изображений:</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а)</w:t>
      </w:r>
      <w:r w:rsidRPr="00C35EBB">
        <w:rPr>
          <w:rFonts w:ascii="Times New Roman" w:hAnsi="Times New Roman" w:cs="Times New Roman"/>
          <w:sz w:val="28"/>
          <w:szCs w:val="28"/>
        </w:rPr>
        <w:tab/>
        <w:t>стрит-арт (</w:t>
      </w:r>
      <w:proofErr w:type="spellStart"/>
      <w:r w:rsidRPr="00C35EBB">
        <w:rPr>
          <w:rFonts w:ascii="Times New Roman" w:hAnsi="Times New Roman" w:cs="Times New Roman"/>
          <w:sz w:val="28"/>
          <w:szCs w:val="28"/>
        </w:rPr>
        <w:t>муралы</w:t>
      </w:r>
      <w:proofErr w:type="spellEnd"/>
      <w:r w:rsidRPr="00C35EBB">
        <w:rPr>
          <w:rFonts w:ascii="Times New Roman" w:hAnsi="Times New Roman" w:cs="Times New Roman"/>
          <w:sz w:val="28"/>
          <w:szCs w:val="28"/>
        </w:rPr>
        <w:t xml:space="preserve">, трафареты, рисунки, </w:t>
      </w:r>
      <w:proofErr w:type="spellStart"/>
      <w:r w:rsidRPr="00C35EBB">
        <w:rPr>
          <w:rFonts w:ascii="Times New Roman" w:hAnsi="Times New Roman" w:cs="Times New Roman"/>
          <w:sz w:val="28"/>
          <w:szCs w:val="28"/>
        </w:rPr>
        <w:t>стикеры</w:t>
      </w:r>
      <w:proofErr w:type="spellEnd"/>
      <w:r w:rsidRPr="00C35EBB">
        <w:rPr>
          <w:rFonts w:ascii="Times New Roman" w:hAnsi="Times New Roman" w:cs="Times New Roman"/>
          <w:sz w:val="28"/>
          <w:szCs w:val="28"/>
        </w:rPr>
        <w:t xml:space="preserve"> и иные подобные декоративные изображения) – согласованные временные графические изображения, нанесенные вручную на поверхности ограждений методами покраски, иными методами; </w:t>
      </w:r>
    </w:p>
    <w:p w:rsidR="00C35EBB" w:rsidRP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б)</w:t>
      </w:r>
      <w:r w:rsidRPr="00C35EBB">
        <w:rPr>
          <w:rFonts w:ascii="Times New Roman" w:hAnsi="Times New Roman" w:cs="Times New Roman"/>
          <w:sz w:val="28"/>
          <w:szCs w:val="28"/>
        </w:rPr>
        <w:tab/>
      </w:r>
      <w:proofErr w:type="spellStart"/>
      <w:r w:rsidRPr="00C35EBB">
        <w:rPr>
          <w:rFonts w:ascii="Times New Roman" w:hAnsi="Times New Roman" w:cs="Times New Roman"/>
          <w:sz w:val="28"/>
          <w:szCs w:val="28"/>
        </w:rPr>
        <w:t>вандальные</w:t>
      </w:r>
      <w:proofErr w:type="spellEnd"/>
      <w:r w:rsidRPr="00C35EBB">
        <w:rPr>
          <w:rFonts w:ascii="Times New Roman" w:hAnsi="Times New Roman" w:cs="Times New Roman"/>
          <w:sz w:val="28"/>
          <w:szCs w:val="28"/>
        </w:rPr>
        <w:t xml:space="preserve"> изображения – несогласованные изображения, листовки, объявления, различные информационные материалы и конструкции, самовольно нанесенные на внешние поверхности зданий, строений, сооружений и (или) размещенные вне отведенных для этих целей мест.</w:t>
      </w:r>
    </w:p>
    <w:p w:rsidR="00C35EBB" w:rsidRDefault="00C35EBB" w:rsidP="00CF1269">
      <w:pPr>
        <w:pStyle w:val="ConsPlusNormal"/>
        <w:ind w:left="-284" w:firstLine="567"/>
        <w:jc w:val="both"/>
        <w:rPr>
          <w:rFonts w:ascii="Times New Roman" w:hAnsi="Times New Roman" w:cs="Times New Roman"/>
          <w:sz w:val="28"/>
          <w:szCs w:val="28"/>
        </w:rPr>
      </w:pPr>
      <w:r w:rsidRPr="00C35EBB">
        <w:rPr>
          <w:rFonts w:ascii="Times New Roman" w:hAnsi="Times New Roman" w:cs="Times New Roman"/>
          <w:sz w:val="28"/>
          <w:szCs w:val="28"/>
        </w:rPr>
        <w:t>Нанесение изображения на ограждение, вне зависимости от местоположения огражден</w:t>
      </w:r>
      <w:r w:rsidR="00134D51">
        <w:rPr>
          <w:rFonts w:ascii="Times New Roman" w:hAnsi="Times New Roman" w:cs="Times New Roman"/>
          <w:sz w:val="28"/>
          <w:szCs w:val="28"/>
        </w:rPr>
        <w:t>ия, производится после оформлен</w:t>
      </w:r>
      <w:r w:rsidRPr="00C35EBB">
        <w:rPr>
          <w:rFonts w:ascii="Times New Roman" w:hAnsi="Times New Roman" w:cs="Times New Roman"/>
          <w:sz w:val="28"/>
          <w:szCs w:val="28"/>
        </w:rPr>
        <w:t>ия паспорта колористического решения.</w:t>
      </w:r>
    </w:p>
    <w:p w:rsidR="00CC736E" w:rsidRDefault="00CC736E" w:rsidP="002125A2">
      <w:pPr>
        <w:pStyle w:val="ConsPlusNormal"/>
        <w:ind w:left="-284"/>
        <w:jc w:val="center"/>
        <w:rPr>
          <w:rFonts w:ascii="Times New Roman" w:hAnsi="Times New Roman" w:cs="Times New Roman"/>
          <w:sz w:val="24"/>
          <w:szCs w:val="28"/>
        </w:rPr>
      </w:pPr>
    </w:p>
    <w:p w:rsidR="002125A2" w:rsidRDefault="002125A2" w:rsidP="002125A2">
      <w:pPr>
        <w:pStyle w:val="ConsPlusNormal"/>
        <w:ind w:left="-284"/>
        <w:jc w:val="center"/>
        <w:rPr>
          <w:rFonts w:ascii="Times New Roman" w:hAnsi="Times New Roman" w:cs="Times New Roman"/>
          <w:sz w:val="24"/>
          <w:szCs w:val="28"/>
        </w:rPr>
      </w:pPr>
      <w:r w:rsidRPr="002125A2">
        <w:rPr>
          <w:rFonts w:ascii="Times New Roman" w:hAnsi="Times New Roman" w:cs="Times New Roman"/>
          <w:sz w:val="24"/>
          <w:szCs w:val="28"/>
        </w:rPr>
        <w:t>Таблица «Допустимые материалы постоянных ограждений, подлежащие учету при подборе материала для установки, замен</w:t>
      </w:r>
      <w:r w:rsidR="00134D51">
        <w:rPr>
          <w:rFonts w:ascii="Times New Roman" w:hAnsi="Times New Roman" w:cs="Times New Roman"/>
          <w:sz w:val="24"/>
          <w:szCs w:val="28"/>
        </w:rPr>
        <w:t>ы</w:t>
      </w:r>
      <w:r w:rsidRPr="002125A2">
        <w:rPr>
          <w:rFonts w:ascii="Times New Roman" w:hAnsi="Times New Roman" w:cs="Times New Roman"/>
          <w:sz w:val="24"/>
          <w:szCs w:val="28"/>
        </w:rPr>
        <w:t>, изменения внешнего вида ограждений»</w:t>
      </w:r>
    </w:p>
    <w:p w:rsidR="00355C9C" w:rsidRDefault="00355C9C" w:rsidP="002125A2">
      <w:pPr>
        <w:pStyle w:val="ConsPlusNormal"/>
        <w:ind w:left="-284"/>
        <w:jc w:val="center"/>
        <w:rPr>
          <w:rFonts w:ascii="Times New Roman" w:hAnsi="Times New Roman" w:cs="Times New Roman"/>
          <w:sz w:val="24"/>
          <w:szCs w:val="28"/>
        </w:rPr>
      </w:pPr>
    </w:p>
    <w:tbl>
      <w:tblPr>
        <w:tblW w:w="10200" w:type="dxa"/>
        <w:tblInd w:w="-570" w:type="dxa"/>
        <w:tblLayout w:type="fixed"/>
        <w:tblCellMar>
          <w:left w:w="0" w:type="dxa"/>
          <w:right w:w="0" w:type="dxa"/>
        </w:tblCellMar>
        <w:tblLook w:val="04A0" w:firstRow="1" w:lastRow="0" w:firstColumn="1" w:lastColumn="0" w:noHBand="0" w:noVBand="1"/>
      </w:tblPr>
      <w:tblGrid>
        <w:gridCol w:w="318"/>
        <w:gridCol w:w="814"/>
        <w:gridCol w:w="566"/>
        <w:gridCol w:w="566"/>
        <w:gridCol w:w="566"/>
        <w:gridCol w:w="566"/>
        <w:gridCol w:w="567"/>
        <w:gridCol w:w="567"/>
        <w:gridCol w:w="567"/>
        <w:gridCol w:w="567"/>
        <w:gridCol w:w="567"/>
        <w:gridCol w:w="567"/>
        <w:gridCol w:w="567"/>
        <w:gridCol w:w="567"/>
        <w:gridCol w:w="567"/>
        <w:gridCol w:w="567"/>
        <w:gridCol w:w="567"/>
        <w:gridCol w:w="567"/>
      </w:tblGrid>
      <w:tr w:rsidR="002125A2" w:rsidTr="002125A2">
        <w:trPr>
          <w:trHeight w:val="40"/>
        </w:trPr>
        <w:tc>
          <w:tcPr>
            <w:tcW w:w="1134" w:type="dxa"/>
            <w:gridSpan w:val="2"/>
            <w:vMerge w:val="restart"/>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tcPr>
          <w:p w:rsidR="002125A2" w:rsidRDefault="002125A2">
            <w:pPr>
              <w:pStyle w:val="formattext"/>
              <w:spacing w:before="0" w:beforeAutospacing="0" w:after="0" w:afterAutospacing="0"/>
              <w:textAlignment w:val="baseline"/>
              <w:rPr>
                <w:b/>
                <w:bCs/>
                <w:sz w:val="20"/>
                <w:szCs w:val="20"/>
              </w:rPr>
            </w:pPr>
          </w:p>
          <w:p w:rsidR="002125A2" w:rsidRDefault="002125A2">
            <w:pPr>
              <w:pStyle w:val="formattext"/>
              <w:spacing w:before="0" w:beforeAutospacing="0" w:after="0" w:afterAutospacing="0"/>
              <w:textAlignment w:val="baseline"/>
              <w:rPr>
                <w:b/>
                <w:bCs/>
                <w:sz w:val="20"/>
                <w:szCs w:val="20"/>
              </w:rPr>
            </w:pPr>
          </w:p>
          <w:p w:rsidR="002125A2" w:rsidRDefault="002125A2">
            <w:pPr>
              <w:pStyle w:val="formattext"/>
              <w:spacing w:before="0" w:beforeAutospacing="0" w:after="0" w:afterAutospacing="0"/>
              <w:textAlignment w:val="baseline"/>
              <w:rPr>
                <w:b/>
                <w:bCs/>
                <w:sz w:val="20"/>
                <w:szCs w:val="20"/>
              </w:rPr>
            </w:pPr>
          </w:p>
          <w:p w:rsidR="002125A2" w:rsidRDefault="002125A2">
            <w:pPr>
              <w:pStyle w:val="formattext"/>
              <w:spacing w:before="0" w:beforeAutospacing="0" w:after="0" w:afterAutospacing="0"/>
              <w:textAlignment w:val="baseline"/>
              <w:rPr>
                <w:b/>
                <w:bCs/>
                <w:sz w:val="20"/>
                <w:szCs w:val="20"/>
              </w:rPr>
            </w:pPr>
          </w:p>
          <w:p w:rsidR="002125A2" w:rsidRDefault="002125A2">
            <w:pPr>
              <w:pStyle w:val="formattext"/>
              <w:spacing w:before="0" w:beforeAutospacing="0" w:after="0" w:afterAutospacing="0"/>
              <w:textAlignment w:val="baseline"/>
              <w:rPr>
                <w:b/>
                <w:bCs/>
                <w:sz w:val="20"/>
                <w:szCs w:val="20"/>
              </w:rPr>
            </w:pPr>
          </w:p>
          <w:p w:rsidR="002125A2" w:rsidRDefault="002125A2">
            <w:pPr>
              <w:pStyle w:val="formattext"/>
              <w:spacing w:before="0" w:beforeAutospacing="0" w:after="0" w:afterAutospacing="0"/>
              <w:textAlignment w:val="baseline"/>
              <w:rPr>
                <w:b/>
                <w:bCs/>
                <w:sz w:val="20"/>
                <w:szCs w:val="20"/>
              </w:rPr>
            </w:pPr>
          </w:p>
          <w:p w:rsidR="002125A2" w:rsidRDefault="002125A2">
            <w:pPr>
              <w:pStyle w:val="formattext"/>
              <w:spacing w:before="0" w:beforeAutospacing="0" w:after="0" w:afterAutospacing="0"/>
              <w:textAlignment w:val="baseline"/>
              <w:rPr>
                <w:b/>
                <w:bCs/>
                <w:sz w:val="20"/>
                <w:szCs w:val="20"/>
              </w:rPr>
            </w:pPr>
          </w:p>
          <w:p w:rsidR="002125A2" w:rsidRDefault="002125A2">
            <w:pPr>
              <w:pStyle w:val="formattext"/>
              <w:spacing w:before="0" w:beforeAutospacing="0" w:after="0" w:afterAutospacing="0"/>
              <w:textAlignment w:val="baseline"/>
              <w:rPr>
                <w:b/>
                <w:bCs/>
                <w:sz w:val="20"/>
                <w:szCs w:val="20"/>
              </w:rPr>
            </w:pPr>
          </w:p>
          <w:p w:rsidR="002125A2" w:rsidRDefault="002125A2">
            <w:pPr>
              <w:pStyle w:val="formattext"/>
              <w:spacing w:before="0" w:beforeAutospacing="0" w:after="0" w:afterAutospacing="0"/>
              <w:textAlignment w:val="baseline"/>
              <w:rPr>
                <w:b/>
                <w:bCs/>
                <w:sz w:val="20"/>
                <w:szCs w:val="20"/>
              </w:rPr>
            </w:pPr>
          </w:p>
          <w:p w:rsidR="002125A2" w:rsidRDefault="002125A2">
            <w:pPr>
              <w:pStyle w:val="formattext"/>
              <w:spacing w:before="0" w:beforeAutospacing="0" w:after="0" w:afterAutospacing="0"/>
              <w:textAlignment w:val="baseline"/>
              <w:rPr>
                <w:b/>
                <w:bCs/>
                <w:sz w:val="20"/>
                <w:szCs w:val="20"/>
              </w:rPr>
            </w:pPr>
          </w:p>
          <w:p w:rsidR="002125A2" w:rsidRDefault="002125A2">
            <w:pPr>
              <w:pStyle w:val="formattext"/>
              <w:spacing w:before="0" w:beforeAutospacing="0" w:after="0" w:afterAutospacing="0"/>
              <w:textAlignment w:val="baseline"/>
              <w:rPr>
                <w:b/>
                <w:bCs/>
                <w:sz w:val="20"/>
                <w:szCs w:val="20"/>
              </w:rPr>
            </w:pPr>
          </w:p>
          <w:p w:rsidR="002125A2" w:rsidRDefault="002125A2">
            <w:pPr>
              <w:pStyle w:val="formattext"/>
              <w:spacing w:before="0" w:beforeAutospacing="0" w:after="0" w:afterAutospacing="0"/>
              <w:textAlignment w:val="baseline"/>
              <w:rPr>
                <w:b/>
                <w:bCs/>
                <w:sz w:val="20"/>
                <w:szCs w:val="20"/>
              </w:rPr>
            </w:pPr>
          </w:p>
          <w:p w:rsidR="002125A2" w:rsidRDefault="002125A2">
            <w:pPr>
              <w:pStyle w:val="formattext"/>
              <w:spacing w:before="0" w:beforeAutospacing="0" w:after="0" w:afterAutospacing="0"/>
              <w:textAlignment w:val="baseline"/>
              <w:rPr>
                <w:b/>
                <w:bCs/>
                <w:sz w:val="20"/>
                <w:szCs w:val="20"/>
              </w:rPr>
            </w:pPr>
          </w:p>
          <w:p w:rsidR="002125A2" w:rsidRDefault="002125A2">
            <w:pPr>
              <w:pStyle w:val="formattext"/>
              <w:spacing w:before="0" w:beforeAutospacing="0" w:after="0" w:afterAutospacing="0"/>
              <w:textAlignment w:val="baseline"/>
              <w:rPr>
                <w:b/>
                <w:bCs/>
                <w:sz w:val="20"/>
                <w:szCs w:val="20"/>
              </w:rPr>
            </w:pPr>
          </w:p>
          <w:p w:rsidR="002125A2" w:rsidRDefault="002125A2">
            <w:pPr>
              <w:pStyle w:val="formattext"/>
              <w:spacing w:before="0" w:beforeAutospacing="0" w:after="0" w:afterAutospacing="0"/>
              <w:ind w:left="-151" w:right="-149"/>
              <w:jc w:val="center"/>
              <w:textAlignment w:val="baseline"/>
              <w:rPr>
                <w:b/>
                <w:bCs/>
                <w:sz w:val="20"/>
                <w:szCs w:val="20"/>
              </w:rPr>
            </w:pPr>
            <w:r>
              <w:rPr>
                <w:b/>
                <w:bCs/>
                <w:sz w:val="20"/>
                <w:szCs w:val="20"/>
              </w:rPr>
              <w:t xml:space="preserve">Функциональное назначение огораживаемых зданий, строений, сооружений, территорий </w:t>
            </w:r>
          </w:p>
        </w:tc>
        <w:tc>
          <w:tcPr>
            <w:tcW w:w="9072" w:type="dxa"/>
            <w:gridSpan w:val="16"/>
            <w:tcBorders>
              <w:top w:val="single" w:sz="2" w:space="0" w:color="000000"/>
              <w:left w:val="single" w:sz="2" w:space="0" w:color="000000"/>
              <w:bottom w:val="nil"/>
              <w:right w:val="single" w:sz="2" w:space="0" w:color="000000"/>
            </w:tcBorders>
          </w:tcPr>
          <w:p w:rsidR="002125A2" w:rsidRDefault="002125A2">
            <w:pPr>
              <w:pStyle w:val="a8"/>
              <w:spacing w:after="0" w:line="240" w:lineRule="auto"/>
              <w:ind w:left="0" w:right="-110"/>
              <w:jc w:val="center"/>
              <w:rPr>
                <w:rFonts w:ascii="Times New Roman" w:hAnsi="Times New Roman"/>
                <w:b/>
                <w:bCs/>
                <w:sz w:val="18"/>
                <w:szCs w:val="18"/>
              </w:rPr>
            </w:pPr>
            <w:r>
              <w:rPr>
                <w:rFonts w:ascii="Times New Roman" w:eastAsia="Times New Roman" w:hAnsi="Times New Roman"/>
                <w:b/>
                <w:bCs/>
                <w:sz w:val="18"/>
                <w:szCs w:val="18"/>
                <w:lang w:eastAsia="ru-RU"/>
              </w:rPr>
              <w:lastRenderedPageBreak/>
              <w:t>Ограничения использования материалов постоянных ограждений в зависимости от функционального назначения огораживаемой территории, здания, строения, сооружения</w:t>
            </w:r>
          </w:p>
          <w:p w:rsidR="002125A2" w:rsidRDefault="002125A2">
            <w:pPr>
              <w:pStyle w:val="a8"/>
              <w:spacing w:after="0" w:line="240" w:lineRule="auto"/>
              <w:ind w:left="-106" w:right="-110"/>
              <w:jc w:val="center"/>
              <w:rPr>
                <w:rFonts w:ascii="Times New Roman" w:eastAsia="Times New Roman" w:hAnsi="Times New Roman"/>
                <w:b/>
                <w:bCs/>
                <w:sz w:val="8"/>
                <w:szCs w:val="8"/>
                <w:lang w:eastAsia="ru-RU"/>
              </w:rPr>
            </w:pPr>
          </w:p>
          <w:p w:rsidR="002125A2" w:rsidRDefault="002125A2">
            <w:pPr>
              <w:pStyle w:val="formattext"/>
              <w:spacing w:before="0" w:beforeAutospacing="0" w:after="0" w:afterAutospacing="0"/>
              <w:textAlignment w:val="baseline"/>
              <w:rPr>
                <w:noProof/>
                <w:sz w:val="4"/>
                <w:szCs w:val="4"/>
              </w:rPr>
            </w:pPr>
          </w:p>
          <w:p w:rsidR="002125A2" w:rsidRDefault="002125A2">
            <w:pPr>
              <w:pStyle w:val="formattext"/>
              <w:spacing w:before="0" w:beforeAutospacing="0" w:after="0" w:afterAutospacing="0"/>
              <w:jc w:val="both"/>
              <w:textAlignment w:val="baseline"/>
              <w:rPr>
                <w:sz w:val="14"/>
                <w:szCs w:val="14"/>
              </w:rPr>
            </w:pPr>
            <w:r>
              <w:rPr>
                <w:noProof/>
                <w:sz w:val="12"/>
                <w:szCs w:val="12"/>
              </w:rPr>
              <w:t>«НЕТ»</w:t>
            </w:r>
            <w:r>
              <w:rPr>
                <w:noProof/>
                <w:sz w:val="14"/>
                <w:szCs w:val="14"/>
              </w:rPr>
              <w:t xml:space="preserve"> - </w:t>
            </w:r>
            <w:r>
              <w:rPr>
                <w:sz w:val="14"/>
                <w:szCs w:val="14"/>
              </w:rPr>
              <w:t>не допускается для всех ограждений вне зависимости от</w:t>
            </w:r>
            <w:r>
              <w:rPr>
                <w:sz w:val="18"/>
                <w:szCs w:val="18"/>
              </w:rPr>
              <w:t xml:space="preserve"> </w:t>
            </w:r>
            <w:r>
              <w:rPr>
                <w:sz w:val="14"/>
                <w:szCs w:val="14"/>
              </w:rPr>
              <w:t>функционального назначения огораживаемой территории, здания, строения, сооружения</w:t>
            </w:r>
          </w:p>
          <w:p w:rsidR="002125A2" w:rsidRDefault="002125A2">
            <w:pPr>
              <w:pStyle w:val="formattext"/>
              <w:spacing w:before="0" w:beforeAutospacing="0" w:after="0" w:afterAutospacing="0"/>
              <w:textAlignment w:val="baseline"/>
              <w:rPr>
                <w:sz w:val="4"/>
                <w:szCs w:val="4"/>
              </w:rPr>
            </w:pPr>
          </w:p>
          <w:p w:rsidR="002125A2" w:rsidRDefault="002125A2">
            <w:pPr>
              <w:pStyle w:val="a8"/>
              <w:spacing w:after="0" w:line="240" w:lineRule="auto"/>
              <w:ind w:left="460" w:hanging="460"/>
              <w:jc w:val="both"/>
              <w:rPr>
                <w:rFonts w:ascii="Times New Roman" w:hAnsi="Times New Roman"/>
                <w:sz w:val="14"/>
                <w:szCs w:val="14"/>
              </w:rPr>
            </w:pPr>
            <w:r>
              <w:rPr>
                <w:rFonts w:ascii="Times New Roman" w:hAnsi="Times New Roman"/>
                <w:noProof/>
                <w:sz w:val="12"/>
                <w:szCs w:val="12"/>
              </w:rPr>
              <w:t>«ДА»</w:t>
            </w:r>
            <w:r>
              <w:rPr>
                <w:rFonts w:ascii="Times New Roman" w:hAnsi="Times New Roman"/>
                <w:sz w:val="14"/>
                <w:szCs w:val="14"/>
              </w:rPr>
              <w:t xml:space="preserve"> - допускается для всех ограждений вне зависимости от</w:t>
            </w:r>
            <w:r>
              <w:rPr>
                <w:rFonts w:ascii="Times New Roman" w:hAnsi="Times New Roman"/>
                <w:sz w:val="18"/>
                <w:szCs w:val="18"/>
              </w:rPr>
              <w:t xml:space="preserve"> </w:t>
            </w:r>
            <w:r>
              <w:rPr>
                <w:rFonts w:ascii="Times New Roman" w:eastAsia="Times New Roman" w:hAnsi="Times New Roman"/>
                <w:sz w:val="14"/>
                <w:szCs w:val="14"/>
                <w:lang w:eastAsia="ru-RU"/>
              </w:rPr>
              <w:t>функционального назначения огораживаемой территории, здания, строения, сооружения</w:t>
            </w:r>
          </w:p>
          <w:p w:rsidR="002125A2" w:rsidRDefault="002125A2">
            <w:pPr>
              <w:pStyle w:val="formattext"/>
              <w:spacing w:before="0" w:beforeAutospacing="0" w:after="0" w:afterAutospacing="0"/>
              <w:textAlignment w:val="baseline"/>
              <w:rPr>
                <w:sz w:val="8"/>
                <w:szCs w:val="8"/>
              </w:rPr>
            </w:pPr>
          </w:p>
          <w:p w:rsidR="002125A2" w:rsidRDefault="002125A2">
            <w:pPr>
              <w:pStyle w:val="a8"/>
              <w:spacing w:after="0" w:line="240" w:lineRule="auto"/>
              <w:ind w:left="460" w:hanging="460"/>
              <w:jc w:val="both"/>
              <w:rPr>
                <w:rFonts w:ascii="Times New Roman" w:hAnsi="Times New Roman"/>
                <w:sz w:val="14"/>
                <w:szCs w:val="14"/>
                <w:u w:val="single"/>
              </w:rPr>
            </w:pPr>
            <w:r>
              <w:rPr>
                <w:rFonts w:ascii="Times New Roman" w:hAnsi="Times New Roman"/>
                <w:sz w:val="14"/>
                <w:szCs w:val="14"/>
                <w:u w:val="single"/>
              </w:rPr>
              <w:lastRenderedPageBreak/>
              <w:t>Частичное ограничение материала:</w:t>
            </w:r>
          </w:p>
          <w:p w:rsidR="002125A2" w:rsidRDefault="002125A2">
            <w:pPr>
              <w:pStyle w:val="a8"/>
              <w:spacing w:after="0" w:line="240" w:lineRule="auto"/>
              <w:ind w:left="460" w:hanging="460"/>
              <w:jc w:val="both"/>
              <w:rPr>
                <w:rFonts w:ascii="Times New Roman" w:hAnsi="Times New Roman"/>
                <w:sz w:val="4"/>
                <w:szCs w:val="4"/>
              </w:rPr>
            </w:pPr>
          </w:p>
          <w:p w:rsidR="002125A2" w:rsidRDefault="002125A2">
            <w:pPr>
              <w:pStyle w:val="formattext"/>
              <w:spacing w:before="0" w:beforeAutospacing="0" w:after="0" w:afterAutospacing="0"/>
              <w:jc w:val="both"/>
              <w:textAlignment w:val="baseline"/>
              <w:rPr>
                <w:sz w:val="14"/>
                <w:szCs w:val="14"/>
              </w:rPr>
            </w:pPr>
            <w:r>
              <w:rPr>
                <w:sz w:val="12"/>
                <w:szCs w:val="12"/>
              </w:rPr>
              <w:t>«НЕТ-</w:t>
            </w:r>
            <w:r>
              <w:rPr>
                <w:bCs/>
                <w:sz w:val="10"/>
                <w:szCs w:val="10"/>
              </w:rPr>
              <w:t>П</w:t>
            </w:r>
            <w:r>
              <w:rPr>
                <w:sz w:val="12"/>
                <w:szCs w:val="12"/>
              </w:rPr>
              <w:t>»</w:t>
            </w:r>
            <w:r>
              <w:rPr>
                <w:bCs/>
                <w:sz w:val="14"/>
                <w:szCs w:val="14"/>
              </w:rPr>
              <w:t xml:space="preserve"> </w:t>
            </w:r>
            <w:r>
              <w:rPr>
                <w:sz w:val="14"/>
                <w:szCs w:val="14"/>
              </w:rPr>
              <w:t xml:space="preserve">- не допускается вдоль приоритетных территорий, указанных в </w:t>
            </w:r>
            <w:proofErr w:type="spellStart"/>
            <w:r>
              <w:rPr>
                <w:sz w:val="14"/>
                <w:szCs w:val="14"/>
              </w:rPr>
              <w:t>пп</w:t>
            </w:r>
            <w:proofErr w:type="spellEnd"/>
            <w:r>
              <w:rPr>
                <w:sz w:val="14"/>
                <w:szCs w:val="14"/>
              </w:rPr>
              <w:t>. б) п. 4 настоящей статьи</w:t>
            </w:r>
          </w:p>
          <w:p w:rsidR="002125A2" w:rsidRDefault="002125A2">
            <w:pPr>
              <w:pStyle w:val="formattext"/>
              <w:spacing w:before="0" w:beforeAutospacing="0" w:after="0" w:afterAutospacing="0"/>
              <w:textAlignment w:val="baseline"/>
              <w:rPr>
                <w:sz w:val="8"/>
                <w:szCs w:val="8"/>
              </w:rPr>
            </w:pPr>
          </w:p>
          <w:p w:rsidR="002125A2" w:rsidRDefault="002125A2">
            <w:pPr>
              <w:pStyle w:val="a8"/>
              <w:spacing w:after="0" w:line="240" w:lineRule="auto"/>
              <w:ind w:left="460" w:hanging="460"/>
              <w:jc w:val="both"/>
              <w:rPr>
                <w:rFonts w:ascii="Times New Roman" w:hAnsi="Times New Roman"/>
                <w:sz w:val="14"/>
                <w:szCs w:val="14"/>
                <w:u w:val="single"/>
              </w:rPr>
            </w:pPr>
            <w:r>
              <w:rPr>
                <w:rFonts w:ascii="Times New Roman" w:hAnsi="Times New Roman"/>
                <w:sz w:val="14"/>
                <w:szCs w:val="14"/>
                <w:u w:val="single"/>
              </w:rPr>
              <w:t>Частичное разрешение материала:</w:t>
            </w:r>
          </w:p>
          <w:p w:rsidR="002125A2" w:rsidRDefault="002125A2">
            <w:pPr>
              <w:pStyle w:val="a8"/>
              <w:spacing w:after="0" w:line="240" w:lineRule="auto"/>
              <w:ind w:left="460" w:hanging="460"/>
              <w:jc w:val="both"/>
              <w:rPr>
                <w:rFonts w:ascii="Times New Roman" w:hAnsi="Times New Roman"/>
                <w:sz w:val="4"/>
                <w:szCs w:val="4"/>
              </w:rPr>
            </w:pPr>
          </w:p>
          <w:p w:rsidR="002125A2" w:rsidRDefault="002125A2">
            <w:pPr>
              <w:pStyle w:val="formattext"/>
              <w:spacing w:before="0" w:beforeAutospacing="0" w:after="0" w:afterAutospacing="0"/>
              <w:jc w:val="both"/>
              <w:textAlignment w:val="baseline"/>
              <w:rPr>
                <w:sz w:val="14"/>
                <w:szCs w:val="14"/>
              </w:rPr>
            </w:pPr>
            <w:r>
              <w:rPr>
                <w:sz w:val="12"/>
                <w:szCs w:val="12"/>
              </w:rPr>
              <w:t>«ДА-</w:t>
            </w:r>
            <w:r>
              <w:rPr>
                <w:bCs/>
                <w:sz w:val="10"/>
                <w:szCs w:val="10"/>
              </w:rPr>
              <w:t>СПЕЦ</w:t>
            </w:r>
            <w:r>
              <w:rPr>
                <w:sz w:val="12"/>
                <w:szCs w:val="12"/>
              </w:rPr>
              <w:t>»</w:t>
            </w:r>
            <w:r>
              <w:rPr>
                <w:bCs/>
                <w:sz w:val="14"/>
                <w:szCs w:val="14"/>
              </w:rPr>
              <w:t xml:space="preserve"> </w:t>
            </w:r>
            <w:r>
              <w:rPr>
                <w:sz w:val="14"/>
                <w:szCs w:val="14"/>
              </w:rPr>
              <w:t>- допускается при установке (замене) специальных ограждений</w:t>
            </w:r>
          </w:p>
          <w:p w:rsidR="002125A2" w:rsidRDefault="002125A2">
            <w:pPr>
              <w:pStyle w:val="formattext"/>
              <w:spacing w:before="0" w:beforeAutospacing="0" w:after="0" w:afterAutospacing="0"/>
              <w:jc w:val="both"/>
              <w:textAlignment w:val="baseline"/>
              <w:rPr>
                <w:sz w:val="8"/>
                <w:szCs w:val="8"/>
              </w:rPr>
            </w:pPr>
          </w:p>
        </w:tc>
      </w:tr>
      <w:tr w:rsidR="002125A2" w:rsidTr="002125A2">
        <w:trPr>
          <w:trHeight w:val="35"/>
        </w:trPr>
        <w:tc>
          <w:tcPr>
            <w:tcW w:w="11022" w:type="dxa"/>
            <w:gridSpan w:val="2"/>
            <w:vMerge/>
            <w:tcBorders>
              <w:top w:val="single" w:sz="2" w:space="0" w:color="000000"/>
              <w:left w:val="single" w:sz="2" w:space="0" w:color="000000"/>
              <w:bottom w:val="single" w:sz="2" w:space="0" w:color="000000"/>
              <w:right w:val="single" w:sz="2" w:space="0" w:color="000000"/>
            </w:tcBorders>
            <w:vAlign w:val="center"/>
            <w:hideMark/>
          </w:tcPr>
          <w:p w:rsidR="002125A2" w:rsidRDefault="002125A2">
            <w:pPr>
              <w:spacing w:after="0" w:line="240" w:lineRule="auto"/>
              <w:rPr>
                <w:rFonts w:ascii="Times New Roman" w:eastAsia="Times New Roman" w:hAnsi="Times New Roman"/>
                <w:b/>
                <w:bCs/>
                <w:sz w:val="20"/>
                <w:szCs w:val="20"/>
                <w:lang w:eastAsia="ru-RU"/>
              </w:rPr>
            </w:pPr>
          </w:p>
        </w:tc>
        <w:tc>
          <w:tcPr>
            <w:tcW w:w="567" w:type="dxa"/>
            <w:tcBorders>
              <w:top w:val="single" w:sz="4"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2125A2" w:rsidRDefault="002125A2">
            <w:pPr>
              <w:pStyle w:val="formattext"/>
              <w:spacing w:before="0" w:beforeAutospacing="0" w:after="0" w:afterAutospacing="0"/>
              <w:ind w:left="-146" w:right="-152"/>
              <w:jc w:val="center"/>
              <w:textAlignment w:val="baseline"/>
              <w:rPr>
                <w:bCs/>
                <w:spacing w:val="2"/>
                <w:sz w:val="12"/>
                <w:szCs w:val="12"/>
                <w:shd w:val="clear" w:color="auto" w:fill="FFFFFF"/>
                <w:lang w:val="en-US"/>
              </w:rPr>
            </w:pPr>
            <w:r>
              <w:rPr>
                <w:bCs/>
                <w:spacing w:val="2"/>
                <w:sz w:val="12"/>
                <w:szCs w:val="12"/>
                <w:shd w:val="clear" w:color="auto" w:fill="FFFFFF"/>
                <w:lang w:val="en-US"/>
              </w:rPr>
              <w:t>I</w:t>
            </w:r>
          </w:p>
        </w:tc>
        <w:tc>
          <w:tcPr>
            <w:tcW w:w="567" w:type="dxa"/>
            <w:tcBorders>
              <w:top w:val="single" w:sz="4" w:space="0" w:color="000000"/>
              <w:left w:val="single" w:sz="2" w:space="0" w:color="000000"/>
              <w:bottom w:val="single" w:sz="2" w:space="0" w:color="000000"/>
              <w:right w:val="single" w:sz="2" w:space="0" w:color="000000"/>
            </w:tcBorders>
            <w:hideMark/>
          </w:tcPr>
          <w:p w:rsidR="002125A2" w:rsidRDefault="002125A2">
            <w:pPr>
              <w:pStyle w:val="formattext"/>
              <w:spacing w:before="0" w:beforeAutospacing="0" w:after="0" w:afterAutospacing="0"/>
              <w:jc w:val="center"/>
              <w:textAlignment w:val="baseline"/>
              <w:rPr>
                <w:bCs/>
                <w:spacing w:val="2"/>
                <w:sz w:val="12"/>
                <w:szCs w:val="12"/>
                <w:shd w:val="clear" w:color="auto" w:fill="FFFFFF"/>
                <w:lang w:val="en-US"/>
              </w:rPr>
            </w:pPr>
            <w:r>
              <w:rPr>
                <w:bCs/>
                <w:spacing w:val="2"/>
                <w:sz w:val="12"/>
                <w:szCs w:val="12"/>
                <w:shd w:val="clear" w:color="auto" w:fill="FFFFFF"/>
                <w:lang w:val="en-US"/>
              </w:rPr>
              <w:t>II</w:t>
            </w:r>
          </w:p>
        </w:tc>
        <w:tc>
          <w:tcPr>
            <w:tcW w:w="567" w:type="dxa"/>
            <w:tcBorders>
              <w:top w:val="single" w:sz="4"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2125A2" w:rsidRDefault="002125A2">
            <w:pPr>
              <w:pStyle w:val="formattext"/>
              <w:spacing w:before="0" w:beforeAutospacing="0" w:after="0" w:afterAutospacing="0"/>
              <w:ind w:left="-147" w:right="-145"/>
              <w:jc w:val="center"/>
              <w:textAlignment w:val="baseline"/>
              <w:rPr>
                <w:bCs/>
                <w:spacing w:val="2"/>
                <w:sz w:val="12"/>
                <w:szCs w:val="12"/>
                <w:shd w:val="clear" w:color="auto" w:fill="FFFFFF"/>
                <w:lang w:val="en-US"/>
              </w:rPr>
            </w:pPr>
            <w:r>
              <w:rPr>
                <w:bCs/>
                <w:spacing w:val="2"/>
                <w:sz w:val="12"/>
                <w:szCs w:val="12"/>
                <w:shd w:val="clear" w:color="auto" w:fill="FFFFFF"/>
                <w:lang w:val="en-US"/>
              </w:rPr>
              <w:t>II</w:t>
            </w:r>
          </w:p>
        </w:tc>
        <w:tc>
          <w:tcPr>
            <w:tcW w:w="567" w:type="dxa"/>
            <w:tcBorders>
              <w:top w:val="single" w:sz="4"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2125A2" w:rsidRDefault="002125A2">
            <w:pPr>
              <w:pStyle w:val="formattext"/>
              <w:spacing w:before="0" w:beforeAutospacing="0" w:after="0" w:afterAutospacing="0"/>
              <w:ind w:left="-151" w:right="-149"/>
              <w:jc w:val="center"/>
              <w:textAlignment w:val="baseline"/>
              <w:rPr>
                <w:bCs/>
                <w:spacing w:val="2"/>
                <w:sz w:val="12"/>
                <w:szCs w:val="12"/>
                <w:shd w:val="clear" w:color="auto" w:fill="FFFFFF"/>
                <w:lang w:val="en-US"/>
              </w:rPr>
            </w:pPr>
            <w:r>
              <w:rPr>
                <w:bCs/>
                <w:spacing w:val="2"/>
                <w:sz w:val="12"/>
                <w:szCs w:val="12"/>
                <w:shd w:val="clear" w:color="auto" w:fill="FFFFFF"/>
                <w:lang w:val="en-US"/>
              </w:rPr>
              <w:t>IV</w:t>
            </w:r>
          </w:p>
        </w:tc>
        <w:tc>
          <w:tcPr>
            <w:tcW w:w="567" w:type="dxa"/>
            <w:tcBorders>
              <w:top w:val="single" w:sz="4"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2125A2" w:rsidRDefault="002125A2">
            <w:pPr>
              <w:pStyle w:val="formattext"/>
              <w:spacing w:before="0" w:beforeAutospacing="0" w:after="0" w:afterAutospacing="0"/>
              <w:ind w:left="-147" w:right="-151"/>
              <w:jc w:val="center"/>
              <w:textAlignment w:val="baseline"/>
              <w:rPr>
                <w:bCs/>
                <w:spacing w:val="2"/>
                <w:sz w:val="12"/>
                <w:szCs w:val="12"/>
                <w:shd w:val="clear" w:color="auto" w:fill="FFFFFF"/>
                <w:lang w:val="en-US"/>
              </w:rPr>
            </w:pPr>
            <w:r>
              <w:rPr>
                <w:bCs/>
                <w:spacing w:val="2"/>
                <w:sz w:val="12"/>
                <w:szCs w:val="12"/>
                <w:shd w:val="clear" w:color="auto" w:fill="FFFFFF"/>
                <w:lang w:val="en-US"/>
              </w:rPr>
              <w:t>V</w:t>
            </w:r>
          </w:p>
        </w:tc>
        <w:tc>
          <w:tcPr>
            <w:tcW w:w="567" w:type="dxa"/>
            <w:tcBorders>
              <w:top w:val="single" w:sz="4" w:space="0" w:color="000000"/>
              <w:left w:val="single" w:sz="2" w:space="0" w:color="000000"/>
              <w:bottom w:val="single" w:sz="2" w:space="0" w:color="000000"/>
              <w:right w:val="single" w:sz="2" w:space="0" w:color="000000"/>
            </w:tcBorders>
            <w:hideMark/>
          </w:tcPr>
          <w:p w:rsidR="002125A2" w:rsidRDefault="002125A2">
            <w:pPr>
              <w:pStyle w:val="formattext"/>
              <w:spacing w:before="0" w:beforeAutospacing="0" w:after="0" w:afterAutospacing="0"/>
              <w:jc w:val="center"/>
              <w:textAlignment w:val="baseline"/>
              <w:rPr>
                <w:bCs/>
                <w:spacing w:val="2"/>
                <w:sz w:val="12"/>
                <w:szCs w:val="12"/>
                <w:shd w:val="clear" w:color="auto" w:fill="FFFFFF"/>
                <w:lang w:val="en-US"/>
              </w:rPr>
            </w:pPr>
            <w:r>
              <w:rPr>
                <w:bCs/>
                <w:spacing w:val="2"/>
                <w:sz w:val="12"/>
                <w:szCs w:val="12"/>
                <w:shd w:val="clear" w:color="auto" w:fill="FFFFFF"/>
                <w:lang w:val="en-US"/>
              </w:rPr>
              <w:t>VI</w:t>
            </w:r>
          </w:p>
        </w:tc>
        <w:tc>
          <w:tcPr>
            <w:tcW w:w="567" w:type="dxa"/>
            <w:tcBorders>
              <w:top w:val="single" w:sz="4" w:space="0" w:color="000000"/>
              <w:left w:val="single" w:sz="2" w:space="0" w:color="000000"/>
              <w:bottom w:val="single" w:sz="2" w:space="0" w:color="000000"/>
              <w:right w:val="single" w:sz="2" w:space="0" w:color="000000"/>
            </w:tcBorders>
            <w:hideMark/>
          </w:tcPr>
          <w:p w:rsidR="002125A2" w:rsidRDefault="002125A2">
            <w:pPr>
              <w:pStyle w:val="formattext"/>
              <w:spacing w:before="0" w:beforeAutospacing="0" w:after="0" w:afterAutospacing="0"/>
              <w:jc w:val="center"/>
              <w:textAlignment w:val="baseline"/>
              <w:rPr>
                <w:bCs/>
                <w:spacing w:val="2"/>
                <w:sz w:val="12"/>
                <w:szCs w:val="12"/>
                <w:shd w:val="clear" w:color="auto" w:fill="FFFFFF"/>
                <w:lang w:val="en-US"/>
              </w:rPr>
            </w:pPr>
            <w:r>
              <w:rPr>
                <w:bCs/>
                <w:spacing w:val="2"/>
                <w:sz w:val="12"/>
                <w:szCs w:val="12"/>
                <w:shd w:val="clear" w:color="auto" w:fill="FFFFFF"/>
                <w:lang w:val="en-US"/>
              </w:rPr>
              <w:t>VII</w:t>
            </w:r>
          </w:p>
        </w:tc>
        <w:tc>
          <w:tcPr>
            <w:tcW w:w="567" w:type="dxa"/>
            <w:tcBorders>
              <w:top w:val="single" w:sz="4" w:space="0" w:color="000000"/>
              <w:left w:val="single" w:sz="2" w:space="0" w:color="000000"/>
              <w:bottom w:val="single" w:sz="2" w:space="0" w:color="000000"/>
              <w:right w:val="single" w:sz="2" w:space="0" w:color="000000"/>
            </w:tcBorders>
            <w:hideMark/>
          </w:tcPr>
          <w:p w:rsidR="002125A2" w:rsidRDefault="002125A2">
            <w:pPr>
              <w:pStyle w:val="formattext"/>
              <w:spacing w:before="0" w:beforeAutospacing="0" w:after="0" w:afterAutospacing="0"/>
              <w:jc w:val="center"/>
              <w:textAlignment w:val="baseline"/>
              <w:rPr>
                <w:bCs/>
                <w:spacing w:val="2"/>
                <w:sz w:val="12"/>
                <w:szCs w:val="12"/>
                <w:shd w:val="clear" w:color="auto" w:fill="FFFFFF"/>
                <w:lang w:val="en-US"/>
              </w:rPr>
            </w:pPr>
            <w:r>
              <w:rPr>
                <w:bCs/>
                <w:spacing w:val="2"/>
                <w:sz w:val="12"/>
                <w:szCs w:val="12"/>
                <w:shd w:val="clear" w:color="auto" w:fill="FFFFFF"/>
                <w:lang w:val="en-US"/>
              </w:rPr>
              <w:t>VIII</w:t>
            </w:r>
          </w:p>
        </w:tc>
        <w:tc>
          <w:tcPr>
            <w:tcW w:w="567" w:type="dxa"/>
            <w:tcBorders>
              <w:top w:val="single" w:sz="4" w:space="0" w:color="000000"/>
              <w:left w:val="single" w:sz="2" w:space="0" w:color="000000"/>
              <w:bottom w:val="single" w:sz="2" w:space="0" w:color="000000"/>
              <w:right w:val="single" w:sz="2" w:space="0" w:color="000000"/>
            </w:tcBorders>
            <w:hideMark/>
          </w:tcPr>
          <w:p w:rsidR="002125A2" w:rsidRDefault="002125A2">
            <w:pPr>
              <w:pStyle w:val="formattext"/>
              <w:spacing w:before="0" w:beforeAutospacing="0" w:after="0" w:afterAutospacing="0"/>
              <w:jc w:val="center"/>
              <w:textAlignment w:val="baseline"/>
              <w:rPr>
                <w:bCs/>
                <w:spacing w:val="2"/>
                <w:sz w:val="12"/>
                <w:szCs w:val="12"/>
                <w:shd w:val="clear" w:color="auto" w:fill="FFFFFF"/>
                <w:lang w:val="en-US"/>
              </w:rPr>
            </w:pPr>
            <w:r>
              <w:rPr>
                <w:bCs/>
                <w:spacing w:val="2"/>
                <w:sz w:val="12"/>
                <w:szCs w:val="12"/>
                <w:shd w:val="clear" w:color="auto" w:fill="FFFFFF"/>
                <w:lang w:val="en-US"/>
              </w:rPr>
              <w:t>IX</w:t>
            </w:r>
          </w:p>
        </w:tc>
        <w:tc>
          <w:tcPr>
            <w:tcW w:w="567" w:type="dxa"/>
            <w:tcBorders>
              <w:top w:val="single" w:sz="4" w:space="0" w:color="000000"/>
              <w:left w:val="single" w:sz="2" w:space="0" w:color="000000"/>
              <w:bottom w:val="single" w:sz="2" w:space="0" w:color="000000"/>
              <w:right w:val="single" w:sz="4" w:space="0" w:color="auto"/>
            </w:tcBorders>
            <w:hideMark/>
          </w:tcPr>
          <w:p w:rsidR="002125A2" w:rsidRDefault="002125A2">
            <w:pPr>
              <w:pStyle w:val="formattext"/>
              <w:spacing w:before="0" w:beforeAutospacing="0" w:after="0" w:afterAutospacing="0"/>
              <w:jc w:val="center"/>
              <w:textAlignment w:val="baseline"/>
              <w:rPr>
                <w:bCs/>
                <w:spacing w:val="2"/>
                <w:sz w:val="12"/>
                <w:szCs w:val="12"/>
                <w:shd w:val="clear" w:color="auto" w:fill="FFFFFF"/>
                <w:lang w:val="en-US"/>
              </w:rPr>
            </w:pPr>
            <w:r>
              <w:rPr>
                <w:bCs/>
                <w:spacing w:val="2"/>
                <w:sz w:val="12"/>
                <w:szCs w:val="12"/>
                <w:shd w:val="clear" w:color="auto" w:fill="FFFFFF"/>
                <w:lang w:val="en-US"/>
              </w:rPr>
              <w:t>X</w:t>
            </w:r>
          </w:p>
        </w:tc>
        <w:tc>
          <w:tcPr>
            <w:tcW w:w="567" w:type="dxa"/>
            <w:tcBorders>
              <w:top w:val="single" w:sz="4" w:space="0" w:color="000000"/>
              <w:left w:val="single" w:sz="4" w:space="0" w:color="auto"/>
              <w:bottom w:val="single" w:sz="2" w:space="0" w:color="000000"/>
              <w:right w:val="single" w:sz="2" w:space="0" w:color="000000"/>
            </w:tcBorders>
            <w:hideMark/>
          </w:tcPr>
          <w:p w:rsidR="002125A2" w:rsidRDefault="002125A2">
            <w:pPr>
              <w:pStyle w:val="formattext"/>
              <w:spacing w:before="0" w:beforeAutospacing="0" w:after="0" w:afterAutospacing="0"/>
              <w:jc w:val="center"/>
              <w:textAlignment w:val="baseline"/>
              <w:rPr>
                <w:bCs/>
                <w:spacing w:val="2"/>
                <w:sz w:val="12"/>
                <w:szCs w:val="12"/>
                <w:shd w:val="clear" w:color="auto" w:fill="FFFFFF"/>
                <w:lang w:val="en-US"/>
              </w:rPr>
            </w:pPr>
            <w:r>
              <w:rPr>
                <w:bCs/>
                <w:spacing w:val="2"/>
                <w:sz w:val="12"/>
                <w:szCs w:val="12"/>
                <w:shd w:val="clear" w:color="auto" w:fill="FFFFFF"/>
                <w:lang w:val="en-US"/>
              </w:rPr>
              <w:t>XI</w:t>
            </w:r>
          </w:p>
        </w:tc>
        <w:tc>
          <w:tcPr>
            <w:tcW w:w="567" w:type="dxa"/>
            <w:tcBorders>
              <w:top w:val="single" w:sz="4" w:space="0" w:color="000000"/>
              <w:left w:val="single" w:sz="4" w:space="0" w:color="auto"/>
              <w:bottom w:val="single" w:sz="2" w:space="0" w:color="000000"/>
              <w:right w:val="single" w:sz="2" w:space="0" w:color="000000"/>
            </w:tcBorders>
            <w:hideMark/>
          </w:tcPr>
          <w:p w:rsidR="002125A2" w:rsidRDefault="002125A2">
            <w:pPr>
              <w:pStyle w:val="formattext"/>
              <w:spacing w:before="0" w:beforeAutospacing="0" w:after="0" w:afterAutospacing="0"/>
              <w:jc w:val="center"/>
              <w:textAlignment w:val="baseline"/>
              <w:rPr>
                <w:bCs/>
                <w:spacing w:val="2"/>
                <w:sz w:val="12"/>
                <w:szCs w:val="12"/>
                <w:shd w:val="clear" w:color="auto" w:fill="FFFFFF"/>
                <w:lang w:val="en-US"/>
              </w:rPr>
            </w:pPr>
            <w:r>
              <w:rPr>
                <w:bCs/>
                <w:spacing w:val="2"/>
                <w:sz w:val="12"/>
                <w:szCs w:val="12"/>
                <w:shd w:val="clear" w:color="auto" w:fill="FFFFFF"/>
                <w:lang w:val="en-US"/>
              </w:rPr>
              <w:t>XII</w:t>
            </w:r>
          </w:p>
        </w:tc>
        <w:tc>
          <w:tcPr>
            <w:tcW w:w="567" w:type="dxa"/>
            <w:tcBorders>
              <w:top w:val="single" w:sz="4" w:space="0" w:color="000000"/>
              <w:left w:val="single" w:sz="4" w:space="0" w:color="auto"/>
              <w:bottom w:val="single" w:sz="2" w:space="0" w:color="000000"/>
              <w:right w:val="single" w:sz="2" w:space="0" w:color="000000"/>
            </w:tcBorders>
            <w:hideMark/>
          </w:tcPr>
          <w:p w:rsidR="002125A2" w:rsidRDefault="002125A2">
            <w:pPr>
              <w:pStyle w:val="formattext"/>
              <w:spacing w:before="0" w:beforeAutospacing="0" w:after="0" w:afterAutospacing="0"/>
              <w:jc w:val="center"/>
              <w:textAlignment w:val="baseline"/>
              <w:rPr>
                <w:bCs/>
                <w:spacing w:val="2"/>
                <w:sz w:val="12"/>
                <w:szCs w:val="12"/>
                <w:shd w:val="clear" w:color="auto" w:fill="FFFFFF"/>
                <w:lang w:val="en-US"/>
              </w:rPr>
            </w:pPr>
            <w:r>
              <w:rPr>
                <w:bCs/>
                <w:spacing w:val="2"/>
                <w:sz w:val="12"/>
                <w:szCs w:val="12"/>
                <w:shd w:val="clear" w:color="auto" w:fill="FFFFFF"/>
                <w:lang w:val="en-US"/>
              </w:rPr>
              <w:t>XIII</w:t>
            </w:r>
          </w:p>
        </w:tc>
        <w:tc>
          <w:tcPr>
            <w:tcW w:w="567" w:type="dxa"/>
            <w:tcBorders>
              <w:top w:val="single" w:sz="4" w:space="0" w:color="000000"/>
              <w:left w:val="single" w:sz="4" w:space="0" w:color="auto"/>
              <w:bottom w:val="single" w:sz="2" w:space="0" w:color="000000"/>
              <w:right w:val="single" w:sz="2" w:space="0" w:color="000000"/>
            </w:tcBorders>
            <w:hideMark/>
          </w:tcPr>
          <w:p w:rsidR="002125A2" w:rsidRDefault="002125A2">
            <w:pPr>
              <w:pStyle w:val="formattext"/>
              <w:spacing w:before="0" w:beforeAutospacing="0" w:after="0" w:afterAutospacing="0"/>
              <w:jc w:val="center"/>
              <w:textAlignment w:val="baseline"/>
              <w:rPr>
                <w:bCs/>
                <w:spacing w:val="2"/>
                <w:sz w:val="12"/>
                <w:szCs w:val="12"/>
                <w:shd w:val="clear" w:color="auto" w:fill="FFFFFF"/>
                <w:lang w:val="en-US"/>
              </w:rPr>
            </w:pPr>
            <w:r>
              <w:rPr>
                <w:bCs/>
                <w:spacing w:val="2"/>
                <w:sz w:val="12"/>
                <w:szCs w:val="12"/>
                <w:shd w:val="clear" w:color="auto" w:fill="FFFFFF"/>
                <w:lang w:val="en-US"/>
              </w:rPr>
              <w:t>XIV</w:t>
            </w:r>
          </w:p>
        </w:tc>
        <w:tc>
          <w:tcPr>
            <w:tcW w:w="567" w:type="dxa"/>
            <w:tcBorders>
              <w:top w:val="single" w:sz="4" w:space="0" w:color="000000"/>
              <w:left w:val="single" w:sz="4" w:space="0" w:color="auto"/>
              <w:bottom w:val="single" w:sz="2" w:space="0" w:color="000000"/>
              <w:right w:val="single" w:sz="4" w:space="0" w:color="auto"/>
            </w:tcBorders>
            <w:hideMark/>
          </w:tcPr>
          <w:p w:rsidR="002125A2" w:rsidRDefault="002125A2">
            <w:pPr>
              <w:pStyle w:val="formattext"/>
              <w:spacing w:before="0" w:beforeAutospacing="0" w:after="0" w:afterAutospacing="0"/>
              <w:jc w:val="center"/>
              <w:textAlignment w:val="baseline"/>
              <w:rPr>
                <w:bCs/>
                <w:spacing w:val="2"/>
                <w:sz w:val="12"/>
                <w:szCs w:val="12"/>
                <w:shd w:val="clear" w:color="auto" w:fill="FFFFFF"/>
                <w:lang w:val="en-US"/>
              </w:rPr>
            </w:pPr>
            <w:r>
              <w:rPr>
                <w:bCs/>
                <w:spacing w:val="2"/>
                <w:sz w:val="12"/>
                <w:szCs w:val="12"/>
                <w:shd w:val="clear" w:color="auto" w:fill="FFFFFF"/>
                <w:lang w:val="en-US"/>
              </w:rPr>
              <w:t>XV</w:t>
            </w:r>
          </w:p>
        </w:tc>
        <w:tc>
          <w:tcPr>
            <w:tcW w:w="567" w:type="dxa"/>
            <w:tcBorders>
              <w:top w:val="single" w:sz="4" w:space="0" w:color="000000"/>
              <w:left w:val="single" w:sz="4" w:space="0" w:color="auto"/>
              <w:bottom w:val="single" w:sz="2" w:space="0" w:color="000000"/>
              <w:right w:val="single" w:sz="2" w:space="0" w:color="000000"/>
            </w:tcBorders>
            <w:hideMark/>
          </w:tcPr>
          <w:p w:rsidR="002125A2" w:rsidRDefault="002125A2">
            <w:pPr>
              <w:pStyle w:val="formattext"/>
              <w:spacing w:before="0" w:beforeAutospacing="0" w:after="0" w:afterAutospacing="0"/>
              <w:jc w:val="center"/>
              <w:textAlignment w:val="baseline"/>
              <w:rPr>
                <w:bCs/>
                <w:spacing w:val="2"/>
                <w:sz w:val="12"/>
                <w:szCs w:val="12"/>
                <w:shd w:val="clear" w:color="auto" w:fill="FFFFFF"/>
                <w:lang w:val="en-US"/>
              </w:rPr>
            </w:pPr>
            <w:r>
              <w:rPr>
                <w:bCs/>
                <w:spacing w:val="2"/>
                <w:sz w:val="12"/>
                <w:szCs w:val="12"/>
                <w:shd w:val="clear" w:color="auto" w:fill="FFFFFF"/>
                <w:lang w:val="en-US"/>
              </w:rPr>
              <w:t>XVI</w:t>
            </w:r>
          </w:p>
        </w:tc>
      </w:tr>
      <w:tr w:rsidR="002125A2" w:rsidTr="002125A2">
        <w:trPr>
          <w:trHeight w:val="899"/>
        </w:trPr>
        <w:tc>
          <w:tcPr>
            <w:tcW w:w="11022" w:type="dxa"/>
            <w:gridSpan w:val="2"/>
            <w:vMerge/>
            <w:tcBorders>
              <w:top w:val="single" w:sz="2" w:space="0" w:color="000000"/>
              <w:left w:val="single" w:sz="2" w:space="0" w:color="000000"/>
              <w:bottom w:val="single" w:sz="2" w:space="0" w:color="000000"/>
              <w:right w:val="single" w:sz="2" w:space="0" w:color="000000"/>
            </w:tcBorders>
            <w:vAlign w:val="center"/>
            <w:hideMark/>
          </w:tcPr>
          <w:p w:rsidR="002125A2" w:rsidRDefault="002125A2">
            <w:pPr>
              <w:spacing w:after="0" w:line="240" w:lineRule="auto"/>
              <w:rPr>
                <w:rFonts w:ascii="Times New Roman" w:eastAsia="Times New Roman" w:hAnsi="Times New Roman"/>
                <w:b/>
                <w:bCs/>
                <w:sz w:val="20"/>
                <w:szCs w:val="20"/>
                <w:lang w:eastAsia="ru-RU"/>
              </w:rPr>
            </w:pPr>
          </w:p>
        </w:tc>
        <w:tc>
          <w:tcPr>
            <w:tcW w:w="567" w:type="dxa"/>
            <w:tcBorders>
              <w:top w:val="single" w:sz="4" w:space="0" w:color="000000"/>
              <w:left w:val="single" w:sz="2" w:space="0" w:color="000000"/>
              <w:bottom w:val="single" w:sz="2" w:space="0" w:color="000000"/>
              <w:right w:val="single" w:sz="2" w:space="0" w:color="000000"/>
            </w:tcBorders>
            <w:tcMar>
              <w:top w:w="0" w:type="dxa"/>
              <w:left w:w="149" w:type="dxa"/>
              <w:bottom w:w="0" w:type="dxa"/>
              <w:right w:w="149" w:type="dxa"/>
            </w:tcMar>
          </w:tcPr>
          <w:p w:rsidR="002125A2" w:rsidRDefault="002125A2">
            <w:pPr>
              <w:pStyle w:val="formattext"/>
              <w:spacing w:before="0" w:beforeAutospacing="0" w:after="0" w:afterAutospacing="0"/>
              <w:ind w:left="-146" w:right="-152"/>
              <w:jc w:val="center"/>
              <w:textAlignment w:val="baseline"/>
              <w:rPr>
                <w:bCs/>
                <w:spacing w:val="2"/>
                <w:sz w:val="12"/>
                <w:szCs w:val="12"/>
                <w:shd w:val="clear" w:color="auto" w:fill="FFFFFF"/>
              </w:rPr>
            </w:pPr>
            <w:r>
              <w:rPr>
                <w:bCs/>
                <w:spacing w:val="2"/>
                <w:sz w:val="12"/>
                <w:szCs w:val="12"/>
                <w:shd w:val="clear" w:color="auto" w:fill="FFFFFF"/>
              </w:rPr>
              <w:t xml:space="preserve">1.Металлический </w:t>
            </w:r>
            <w:proofErr w:type="spellStart"/>
            <w:r>
              <w:rPr>
                <w:bCs/>
                <w:spacing w:val="2"/>
                <w:sz w:val="12"/>
                <w:szCs w:val="12"/>
                <w:shd w:val="clear" w:color="auto" w:fill="FFFFFF"/>
              </w:rPr>
              <w:t>просечно</w:t>
            </w:r>
            <w:proofErr w:type="spellEnd"/>
            <w:r>
              <w:rPr>
                <w:bCs/>
                <w:spacing w:val="2"/>
                <w:sz w:val="12"/>
                <w:szCs w:val="12"/>
                <w:shd w:val="clear" w:color="auto" w:fill="FFFFFF"/>
              </w:rPr>
              <w:t xml:space="preserve">-вытяжной лист. </w:t>
            </w:r>
          </w:p>
          <w:p w:rsidR="002125A2" w:rsidRDefault="002125A2">
            <w:pPr>
              <w:pStyle w:val="formattext"/>
              <w:spacing w:before="0" w:beforeAutospacing="0" w:after="0" w:afterAutospacing="0"/>
              <w:ind w:left="-146" w:right="-152"/>
              <w:jc w:val="center"/>
              <w:textAlignment w:val="baseline"/>
              <w:rPr>
                <w:bCs/>
                <w:spacing w:val="2"/>
                <w:sz w:val="8"/>
                <w:szCs w:val="8"/>
                <w:shd w:val="clear" w:color="auto" w:fill="FFFFFF"/>
              </w:rPr>
            </w:pPr>
          </w:p>
          <w:p w:rsidR="002125A2" w:rsidRDefault="002125A2">
            <w:pPr>
              <w:pStyle w:val="formattext"/>
              <w:spacing w:before="0" w:beforeAutospacing="0" w:after="0" w:afterAutospacing="0"/>
              <w:ind w:left="-146" w:right="-152"/>
              <w:jc w:val="center"/>
              <w:textAlignment w:val="baseline"/>
              <w:rPr>
                <w:bCs/>
                <w:spacing w:val="2"/>
                <w:sz w:val="12"/>
                <w:szCs w:val="12"/>
                <w:shd w:val="clear" w:color="auto" w:fill="FFFFFF"/>
              </w:rPr>
            </w:pPr>
          </w:p>
        </w:tc>
        <w:tc>
          <w:tcPr>
            <w:tcW w:w="567" w:type="dxa"/>
            <w:tcBorders>
              <w:top w:val="single" w:sz="4" w:space="0" w:color="000000"/>
              <w:left w:val="single" w:sz="2" w:space="0" w:color="000000"/>
              <w:bottom w:val="single" w:sz="2" w:space="0" w:color="000000"/>
              <w:right w:val="single" w:sz="2" w:space="0" w:color="000000"/>
            </w:tcBorders>
          </w:tcPr>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 xml:space="preserve">2.Металлическая </w:t>
            </w:r>
            <w:proofErr w:type="spellStart"/>
            <w:r>
              <w:rPr>
                <w:bCs/>
                <w:spacing w:val="2"/>
                <w:sz w:val="12"/>
                <w:szCs w:val="12"/>
                <w:shd w:val="clear" w:color="auto" w:fill="FFFFFF"/>
              </w:rPr>
              <w:t>просечно</w:t>
            </w:r>
            <w:proofErr w:type="spellEnd"/>
            <w:r>
              <w:rPr>
                <w:bCs/>
                <w:spacing w:val="2"/>
                <w:sz w:val="12"/>
                <w:szCs w:val="12"/>
                <w:shd w:val="clear" w:color="auto" w:fill="FFFFFF"/>
              </w:rPr>
              <w:t>-вытяжная сетка.</w:t>
            </w:r>
          </w:p>
          <w:p w:rsidR="002125A2" w:rsidRDefault="002125A2">
            <w:pPr>
              <w:pStyle w:val="formattext"/>
              <w:spacing w:before="0" w:beforeAutospacing="0" w:after="0" w:afterAutospacing="0"/>
              <w:jc w:val="center"/>
              <w:textAlignment w:val="baseline"/>
              <w:rPr>
                <w:bCs/>
                <w:spacing w:val="2"/>
                <w:sz w:val="8"/>
                <w:szCs w:val="8"/>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 xml:space="preserve">3.Металлическая </w:t>
            </w:r>
            <w:r>
              <w:rPr>
                <w:bCs/>
                <w:spacing w:val="2"/>
                <w:sz w:val="10"/>
                <w:szCs w:val="10"/>
                <w:shd w:val="clear" w:color="auto" w:fill="FFFFFF"/>
              </w:rPr>
              <w:t>секционная</w:t>
            </w:r>
            <w:r>
              <w:rPr>
                <w:bCs/>
                <w:spacing w:val="2"/>
                <w:sz w:val="12"/>
                <w:szCs w:val="12"/>
                <w:shd w:val="clear" w:color="auto" w:fill="FFFFFF"/>
              </w:rPr>
              <w:t xml:space="preserve"> 3-д сетка.</w:t>
            </w:r>
          </w:p>
          <w:p w:rsidR="002125A2" w:rsidRDefault="002125A2">
            <w:pPr>
              <w:pStyle w:val="formattext"/>
              <w:spacing w:before="0" w:beforeAutospacing="0" w:after="0" w:afterAutospacing="0"/>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4.Металлические прутья.</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
                <w:bCs/>
                <w:sz w:val="12"/>
                <w:szCs w:val="12"/>
              </w:rPr>
            </w:pPr>
          </w:p>
        </w:tc>
        <w:tc>
          <w:tcPr>
            <w:tcW w:w="567" w:type="dxa"/>
            <w:tcBorders>
              <w:top w:val="single" w:sz="4" w:space="0" w:color="000000"/>
              <w:left w:val="single" w:sz="2" w:space="0" w:color="000000"/>
              <w:bottom w:val="single" w:sz="2" w:space="0" w:color="000000"/>
              <w:right w:val="single" w:sz="2" w:space="0" w:color="000000"/>
            </w:tcBorders>
            <w:tcMar>
              <w:top w:w="0" w:type="dxa"/>
              <w:left w:w="149" w:type="dxa"/>
              <w:bottom w:w="0" w:type="dxa"/>
              <w:right w:w="149" w:type="dxa"/>
            </w:tcMar>
          </w:tcPr>
          <w:p w:rsidR="002125A2" w:rsidRDefault="002125A2">
            <w:pPr>
              <w:pStyle w:val="formattext"/>
              <w:spacing w:before="0" w:beforeAutospacing="0" w:after="0" w:afterAutospacing="0"/>
              <w:ind w:left="-147" w:right="-145"/>
              <w:jc w:val="center"/>
              <w:textAlignment w:val="baseline"/>
              <w:rPr>
                <w:bCs/>
                <w:spacing w:val="2"/>
                <w:sz w:val="12"/>
                <w:szCs w:val="12"/>
                <w:shd w:val="clear" w:color="auto" w:fill="FFFFFF"/>
              </w:rPr>
            </w:pPr>
            <w:r>
              <w:rPr>
                <w:bCs/>
                <w:spacing w:val="2"/>
                <w:sz w:val="12"/>
                <w:szCs w:val="12"/>
                <w:shd w:val="clear" w:color="auto" w:fill="FFFFFF"/>
              </w:rPr>
              <w:t xml:space="preserve">5.Металлический </w:t>
            </w:r>
            <w:r>
              <w:rPr>
                <w:bCs/>
                <w:spacing w:val="2"/>
                <w:sz w:val="10"/>
                <w:szCs w:val="10"/>
                <w:shd w:val="clear" w:color="auto" w:fill="FFFFFF"/>
              </w:rPr>
              <w:t>перфорированный</w:t>
            </w:r>
            <w:r>
              <w:rPr>
                <w:bCs/>
                <w:spacing w:val="2"/>
                <w:sz w:val="12"/>
                <w:szCs w:val="12"/>
                <w:shd w:val="clear" w:color="auto" w:fill="FFFFFF"/>
              </w:rPr>
              <w:t xml:space="preserve"> лист.</w:t>
            </w:r>
          </w:p>
          <w:p w:rsidR="002125A2" w:rsidRDefault="002125A2">
            <w:pPr>
              <w:pStyle w:val="formattext"/>
              <w:spacing w:before="0" w:beforeAutospacing="0" w:after="0" w:afterAutospacing="0"/>
              <w:ind w:right="-145"/>
              <w:textAlignment w:val="baseline"/>
              <w:rPr>
                <w:bCs/>
                <w:spacing w:val="2"/>
                <w:sz w:val="8"/>
                <w:szCs w:val="8"/>
                <w:shd w:val="clear" w:color="auto" w:fill="FFFFFF"/>
              </w:rPr>
            </w:pPr>
          </w:p>
          <w:p w:rsidR="002125A2" w:rsidRDefault="002125A2">
            <w:pPr>
              <w:pStyle w:val="formattext"/>
              <w:spacing w:before="0" w:beforeAutospacing="0" w:after="0" w:afterAutospacing="0"/>
              <w:ind w:left="-152" w:right="-146"/>
              <w:jc w:val="center"/>
              <w:textAlignment w:val="baseline"/>
              <w:rPr>
                <w:bCs/>
                <w:spacing w:val="2"/>
                <w:sz w:val="12"/>
                <w:szCs w:val="12"/>
                <w:shd w:val="clear" w:color="auto" w:fill="FFFFFF"/>
              </w:rPr>
            </w:pPr>
            <w:r>
              <w:rPr>
                <w:bCs/>
                <w:spacing w:val="2"/>
                <w:sz w:val="12"/>
                <w:szCs w:val="12"/>
                <w:shd w:val="clear" w:color="auto" w:fill="FFFFFF"/>
              </w:rPr>
              <w:t xml:space="preserve">6.Декоративное </w:t>
            </w:r>
            <w:r>
              <w:rPr>
                <w:bCs/>
                <w:spacing w:val="2"/>
                <w:sz w:val="10"/>
                <w:szCs w:val="10"/>
                <w:shd w:val="clear" w:color="auto" w:fill="FFFFFF"/>
              </w:rPr>
              <w:t>ограждение</w:t>
            </w:r>
            <w:r>
              <w:rPr>
                <w:bCs/>
                <w:spacing w:val="2"/>
                <w:sz w:val="12"/>
                <w:szCs w:val="12"/>
                <w:shd w:val="clear" w:color="auto" w:fill="FFFFFF"/>
              </w:rPr>
              <w:t xml:space="preserve"> из металлической тканой сетки.</w:t>
            </w:r>
          </w:p>
          <w:p w:rsidR="002125A2" w:rsidRDefault="002125A2">
            <w:pPr>
              <w:pStyle w:val="formattext"/>
              <w:spacing w:before="0" w:beforeAutospacing="0" w:after="0" w:afterAutospacing="0"/>
              <w:ind w:right="-145"/>
              <w:textAlignment w:val="baseline"/>
              <w:rPr>
                <w:bCs/>
                <w:spacing w:val="2"/>
                <w:sz w:val="8"/>
                <w:szCs w:val="8"/>
                <w:shd w:val="clear" w:color="auto" w:fill="FFFFFF"/>
              </w:rPr>
            </w:pPr>
          </w:p>
          <w:p w:rsidR="002125A2" w:rsidRDefault="002125A2">
            <w:pPr>
              <w:pStyle w:val="formattext"/>
              <w:spacing w:before="0" w:beforeAutospacing="0" w:after="0" w:afterAutospacing="0"/>
              <w:ind w:left="-147" w:right="-145"/>
              <w:jc w:val="center"/>
              <w:textAlignment w:val="baseline"/>
              <w:rPr>
                <w:sz w:val="12"/>
                <w:szCs w:val="12"/>
              </w:rPr>
            </w:pPr>
            <w:r>
              <w:rPr>
                <w:sz w:val="12"/>
                <w:szCs w:val="12"/>
              </w:rPr>
              <w:t>7.</w:t>
            </w:r>
            <w:r>
              <w:rPr>
                <w:sz w:val="10"/>
                <w:szCs w:val="10"/>
              </w:rPr>
              <w:t xml:space="preserve"> Стеклянное </w:t>
            </w:r>
            <w:r>
              <w:rPr>
                <w:sz w:val="12"/>
                <w:szCs w:val="12"/>
              </w:rPr>
              <w:t xml:space="preserve">(триплекс, сталинит, </w:t>
            </w:r>
            <w:proofErr w:type="spellStart"/>
            <w:r>
              <w:rPr>
                <w:sz w:val="12"/>
                <w:szCs w:val="12"/>
              </w:rPr>
              <w:t>молированное</w:t>
            </w:r>
            <w:proofErr w:type="spellEnd"/>
            <w:r>
              <w:rPr>
                <w:sz w:val="12"/>
                <w:szCs w:val="12"/>
              </w:rPr>
              <w:t>).</w:t>
            </w:r>
          </w:p>
          <w:p w:rsidR="002125A2" w:rsidRDefault="002125A2">
            <w:pPr>
              <w:pStyle w:val="formattext"/>
              <w:spacing w:before="0" w:beforeAutospacing="0" w:after="0" w:afterAutospacing="0"/>
              <w:ind w:left="-147" w:right="-145"/>
              <w:jc w:val="center"/>
              <w:textAlignment w:val="baseline"/>
              <w:rPr>
                <w:bCs/>
                <w:spacing w:val="2"/>
                <w:sz w:val="8"/>
                <w:szCs w:val="8"/>
                <w:shd w:val="clear" w:color="auto" w:fill="FFFFFF"/>
              </w:rPr>
            </w:pPr>
          </w:p>
          <w:p w:rsidR="002125A2" w:rsidRDefault="002125A2">
            <w:pPr>
              <w:pStyle w:val="formattext"/>
              <w:spacing w:before="0" w:beforeAutospacing="0" w:after="0" w:afterAutospacing="0"/>
              <w:ind w:left="-147" w:right="-145"/>
              <w:jc w:val="center"/>
              <w:textAlignment w:val="baseline"/>
              <w:rPr>
                <w:bCs/>
                <w:spacing w:val="2"/>
                <w:sz w:val="12"/>
                <w:szCs w:val="12"/>
                <w:shd w:val="clear" w:color="auto" w:fill="FFFFFF"/>
              </w:rPr>
            </w:pPr>
            <w:r>
              <w:rPr>
                <w:bCs/>
                <w:spacing w:val="2"/>
                <w:sz w:val="12"/>
                <w:szCs w:val="12"/>
                <w:shd w:val="clear" w:color="auto" w:fill="FFFFFF"/>
              </w:rPr>
              <w:t>8.Монолитный поликарбонат.</w:t>
            </w:r>
          </w:p>
          <w:p w:rsidR="002125A2" w:rsidRDefault="002125A2">
            <w:pPr>
              <w:pStyle w:val="formattext"/>
              <w:spacing w:before="0" w:beforeAutospacing="0" w:after="0" w:afterAutospacing="0"/>
              <w:ind w:left="-147" w:right="-145"/>
              <w:jc w:val="center"/>
              <w:textAlignment w:val="baseline"/>
              <w:rPr>
                <w:bCs/>
                <w:spacing w:val="2"/>
                <w:sz w:val="8"/>
                <w:szCs w:val="8"/>
                <w:shd w:val="clear" w:color="auto" w:fill="FFFFFF"/>
              </w:rPr>
            </w:pPr>
          </w:p>
          <w:p w:rsidR="002125A2" w:rsidRDefault="002125A2">
            <w:pPr>
              <w:pStyle w:val="formattext"/>
              <w:spacing w:before="0" w:beforeAutospacing="0" w:after="0" w:afterAutospacing="0"/>
              <w:ind w:left="-152" w:right="-146"/>
              <w:jc w:val="center"/>
              <w:textAlignment w:val="baseline"/>
              <w:rPr>
                <w:bCs/>
                <w:spacing w:val="2"/>
                <w:sz w:val="12"/>
                <w:szCs w:val="12"/>
                <w:shd w:val="clear" w:color="auto" w:fill="FFFFFF"/>
              </w:rPr>
            </w:pPr>
            <w:r>
              <w:rPr>
                <w:bCs/>
                <w:spacing w:val="2"/>
                <w:sz w:val="12"/>
                <w:szCs w:val="12"/>
                <w:shd w:val="clear" w:color="auto" w:fill="FFFFFF"/>
              </w:rPr>
              <w:t xml:space="preserve">9.Декоративное </w:t>
            </w:r>
            <w:r>
              <w:rPr>
                <w:bCs/>
                <w:spacing w:val="2"/>
                <w:sz w:val="10"/>
                <w:szCs w:val="10"/>
                <w:shd w:val="clear" w:color="auto" w:fill="FFFFFF"/>
              </w:rPr>
              <w:t>ограждение</w:t>
            </w:r>
            <w:r>
              <w:rPr>
                <w:bCs/>
                <w:spacing w:val="2"/>
                <w:sz w:val="12"/>
                <w:szCs w:val="12"/>
                <w:shd w:val="clear" w:color="auto" w:fill="FFFFFF"/>
              </w:rPr>
              <w:t xml:space="preserve"> из ДПК.</w:t>
            </w:r>
          </w:p>
        </w:tc>
        <w:tc>
          <w:tcPr>
            <w:tcW w:w="567" w:type="dxa"/>
            <w:tcBorders>
              <w:top w:val="single" w:sz="4" w:space="0" w:color="000000"/>
              <w:left w:val="single" w:sz="2" w:space="0" w:color="000000"/>
              <w:bottom w:val="single" w:sz="2" w:space="0" w:color="000000"/>
              <w:right w:val="single" w:sz="2" w:space="0" w:color="000000"/>
            </w:tcBorders>
            <w:tcMar>
              <w:top w:w="0" w:type="dxa"/>
              <w:left w:w="149" w:type="dxa"/>
              <w:bottom w:w="0" w:type="dxa"/>
              <w:right w:w="149" w:type="dxa"/>
            </w:tcMar>
          </w:tcPr>
          <w:p w:rsidR="002125A2" w:rsidRDefault="002125A2">
            <w:pPr>
              <w:pStyle w:val="formattext"/>
              <w:spacing w:before="0" w:beforeAutospacing="0" w:after="0" w:afterAutospacing="0"/>
              <w:ind w:left="-147" w:right="-151"/>
              <w:jc w:val="center"/>
              <w:textAlignment w:val="baseline"/>
              <w:rPr>
                <w:bCs/>
                <w:spacing w:val="2"/>
                <w:sz w:val="12"/>
                <w:szCs w:val="12"/>
                <w:shd w:val="clear" w:color="auto" w:fill="FFFFFF"/>
              </w:rPr>
            </w:pPr>
            <w:r>
              <w:rPr>
                <w:bCs/>
                <w:spacing w:val="2"/>
                <w:sz w:val="12"/>
                <w:szCs w:val="12"/>
                <w:shd w:val="clear" w:color="auto" w:fill="FFFFFF"/>
              </w:rPr>
              <w:t>10.Металлические жалюзи (ламели).</w:t>
            </w:r>
          </w:p>
          <w:p w:rsidR="002125A2" w:rsidRDefault="002125A2">
            <w:pPr>
              <w:pStyle w:val="formattext"/>
              <w:spacing w:before="0" w:beforeAutospacing="0" w:after="0" w:afterAutospacing="0"/>
              <w:ind w:left="-147" w:right="-151"/>
              <w:jc w:val="center"/>
              <w:textAlignment w:val="baseline"/>
              <w:rPr>
                <w:bCs/>
                <w:spacing w:val="2"/>
                <w:sz w:val="8"/>
                <w:szCs w:val="8"/>
                <w:shd w:val="clear" w:color="auto" w:fill="FFFFFF"/>
              </w:rPr>
            </w:pPr>
          </w:p>
          <w:p w:rsidR="002125A2" w:rsidRDefault="002125A2">
            <w:pPr>
              <w:pStyle w:val="formattext"/>
              <w:spacing w:before="0" w:beforeAutospacing="0" w:after="0" w:afterAutospacing="0"/>
              <w:ind w:left="-150" w:right="-150"/>
              <w:jc w:val="center"/>
              <w:textAlignment w:val="baseline"/>
              <w:rPr>
                <w:bCs/>
                <w:spacing w:val="2"/>
                <w:sz w:val="12"/>
                <w:szCs w:val="12"/>
                <w:shd w:val="clear" w:color="auto" w:fill="FFFFFF"/>
              </w:rPr>
            </w:pPr>
            <w:r>
              <w:rPr>
                <w:bCs/>
                <w:spacing w:val="2"/>
                <w:sz w:val="12"/>
                <w:szCs w:val="12"/>
                <w:shd w:val="clear" w:color="auto" w:fill="FFFFFF"/>
              </w:rPr>
              <w:t>11.Металлический</w:t>
            </w:r>
          </w:p>
          <w:p w:rsidR="002125A2" w:rsidRDefault="002125A2">
            <w:pPr>
              <w:pStyle w:val="formattext"/>
              <w:spacing w:before="0" w:beforeAutospacing="0" w:after="0" w:afterAutospacing="0"/>
              <w:ind w:left="-151" w:right="-149"/>
              <w:jc w:val="center"/>
              <w:textAlignment w:val="baseline"/>
              <w:rPr>
                <w:bCs/>
                <w:spacing w:val="2"/>
                <w:sz w:val="12"/>
                <w:szCs w:val="12"/>
                <w:shd w:val="clear" w:color="auto" w:fill="FFFFFF"/>
              </w:rPr>
            </w:pPr>
            <w:proofErr w:type="gramStart"/>
            <w:r>
              <w:rPr>
                <w:bCs/>
                <w:spacing w:val="2"/>
                <w:sz w:val="12"/>
                <w:szCs w:val="12"/>
                <w:shd w:val="clear" w:color="auto" w:fill="FFFFFF"/>
              </w:rPr>
              <w:t>штакетник</w:t>
            </w:r>
            <w:proofErr w:type="gramEnd"/>
            <w:r>
              <w:rPr>
                <w:bCs/>
                <w:spacing w:val="2"/>
                <w:sz w:val="12"/>
                <w:szCs w:val="12"/>
                <w:shd w:val="clear" w:color="auto" w:fill="FFFFFF"/>
              </w:rPr>
              <w:t xml:space="preserve"> (</w:t>
            </w:r>
            <w:proofErr w:type="spellStart"/>
            <w:r>
              <w:rPr>
                <w:bCs/>
                <w:spacing w:val="2"/>
                <w:sz w:val="12"/>
                <w:szCs w:val="12"/>
                <w:shd w:val="clear" w:color="auto" w:fill="FFFFFF"/>
              </w:rPr>
              <w:t>евроштакетник</w:t>
            </w:r>
            <w:proofErr w:type="spellEnd"/>
            <w:r>
              <w:rPr>
                <w:bCs/>
                <w:spacing w:val="2"/>
                <w:sz w:val="12"/>
                <w:szCs w:val="12"/>
                <w:shd w:val="clear" w:color="auto" w:fill="FFFFFF"/>
              </w:rPr>
              <w:t xml:space="preserve"> </w:t>
            </w:r>
            <w:r>
              <w:rPr>
                <w:bCs/>
                <w:spacing w:val="2"/>
                <w:sz w:val="10"/>
                <w:szCs w:val="10"/>
                <w:shd w:val="clear" w:color="auto" w:fill="FFFFFF"/>
              </w:rPr>
              <w:t xml:space="preserve">(односторонний, </w:t>
            </w:r>
            <w:proofErr w:type="spellStart"/>
            <w:r>
              <w:rPr>
                <w:bCs/>
                <w:spacing w:val="2"/>
                <w:sz w:val="10"/>
                <w:szCs w:val="10"/>
                <w:shd w:val="clear" w:color="auto" w:fill="FFFFFF"/>
              </w:rPr>
              <w:t>шахматка</w:t>
            </w:r>
            <w:proofErr w:type="spellEnd"/>
            <w:r>
              <w:rPr>
                <w:bCs/>
                <w:spacing w:val="2"/>
                <w:sz w:val="10"/>
                <w:szCs w:val="10"/>
                <w:shd w:val="clear" w:color="auto" w:fill="FFFFFF"/>
              </w:rPr>
              <w:t>)</w:t>
            </w:r>
            <w:r>
              <w:rPr>
                <w:bCs/>
                <w:spacing w:val="2"/>
                <w:sz w:val="12"/>
                <w:szCs w:val="12"/>
                <w:shd w:val="clear" w:color="auto" w:fill="FFFFFF"/>
              </w:rPr>
              <w:t xml:space="preserve"> </w:t>
            </w:r>
          </w:p>
          <w:p w:rsidR="002125A2" w:rsidRDefault="002125A2">
            <w:pPr>
              <w:pStyle w:val="formattext"/>
              <w:spacing w:before="0" w:beforeAutospacing="0" w:after="0" w:afterAutospacing="0"/>
              <w:ind w:left="-151" w:right="-149"/>
              <w:jc w:val="center"/>
              <w:textAlignment w:val="baseline"/>
              <w:rPr>
                <w:bCs/>
                <w:spacing w:val="2"/>
                <w:sz w:val="8"/>
                <w:szCs w:val="8"/>
                <w:shd w:val="clear" w:color="auto" w:fill="FFFFFF"/>
              </w:rPr>
            </w:pPr>
          </w:p>
          <w:p w:rsidR="002125A2" w:rsidRDefault="002125A2">
            <w:pPr>
              <w:pStyle w:val="formattext"/>
              <w:spacing w:before="0" w:beforeAutospacing="0" w:after="0" w:afterAutospacing="0"/>
              <w:ind w:left="-151" w:right="-149"/>
              <w:jc w:val="center"/>
              <w:textAlignment w:val="baseline"/>
              <w:rPr>
                <w:bCs/>
                <w:spacing w:val="2"/>
                <w:sz w:val="12"/>
                <w:szCs w:val="12"/>
                <w:shd w:val="clear" w:color="auto" w:fill="FFFFFF"/>
              </w:rPr>
            </w:pPr>
            <w:r>
              <w:rPr>
                <w:bCs/>
                <w:spacing w:val="2"/>
                <w:sz w:val="12"/>
                <w:szCs w:val="12"/>
                <w:shd w:val="clear" w:color="auto" w:fill="FFFFFF"/>
              </w:rPr>
              <w:t xml:space="preserve">12.Металлическая </w:t>
            </w:r>
            <w:proofErr w:type="spellStart"/>
            <w:r>
              <w:rPr>
                <w:bCs/>
                <w:spacing w:val="2"/>
                <w:sz w:val="12"/>
                <w:szCs w:val="12"/>
                <w:shd w:val="clear" w:color="auto" w:fill="FFFFFF"/>
              </w:rPr>
              <w:t>габионная</w:t>
            </w:r>
            <w:proofErr w:type="spellEnd"/>
            <w:r>
              <w:rPr>
                <w:bCs/>
                <w:spacing w:val="2"/>
                <w:sz w:val="12"/>
                <w:szCs w:val="12"/>
                <w:shd w:val="clear" w:color="auto" w:fill="FFFFFF"/>
              </w:rPr>
              <w:t xml:space="preserve"> сетка.</w:t>
            </w:r>
          </w:p>
          <w:p w:rsidR="002125A2" w:rsidRDefault="002125A2">
            <w:pPr>
              <w:pStyle w:val="formattext"/>
              <w:spacing w:before="0" w:beforeAutospacing="0" w:after="0" w:afterAutospacing="0"/>
              <w:ind w:left="-151" w:right="-149"/>
              <w:jc w:val="center"/>
              <w:textAlignment w:val="baseline"/>
              <w:rPr>
                <w:bCs/>
                <w:spacing w:val="2"/>
                <w:sz w:val="12"/>
                <w:szCs w:val="12"/>
                <w:shd w:val="clear" w:color="auto" w:fill="FFFFFF"/>
              </w:rPr>
            </w:pPr>
          </w:p>
          <w:p w:rsidR="002125A2" w:rsidRDefault="002125A2">
            <w:pPr>
              <w:pStyle w:val="formattext"/>
              <w:spacing w:before="0" w:beforeAutospacing="0" w:after="0" w:afterAutospacing="0"/>
              <w:ind w:left="-148" w:right="-151"/>
              <w:jc w:val="center"/>
              <w:textAlignment w:val="baseline"/>
              <w:rPr>
                <w:bCs/>
                <w:spacing w:val="2"/>
                <w:sz w:val="12"/>
                <w:szCs w:val="12"/>
                <w:shd w:val="clear" w:color="auto" w:fill="FFFFFF"/>
              </w:rPr>
            </w:pPr>
            <w:r>
              <w:rPr>
                <w:bCs/>
                <w:spacing w:val="2"/>
                <w:sz w:val="12"/>
                <w:szCs w:val="12"/>
                <w:shd w:val="clear" w:color="auto" w:fill="FFFFFF"/>
              </w:rPr>
              <w:t>13.</w:t>
            </w:r>
            <w:r>
              <w:rPr>
                <w:bCs/>
                <w:spacing w:val="2"/>
                <w:sz w:val="10"/>
                <w:szCs w:val="10"/>
                <w:shd w:val="clear" w:color="auto" w:fill="FFFFFF"/>
              </w:rPr>
              <w:t>Дощатое</w:t>
            </w:r>
            <w:r>
              <w:rPr>
                <w:bCs/>
                <w:spacing w:val="2"/>
                <w:sz w:val="12"/>
                <w:szCs w:val="12"/>
                <w:shd w:val="clear" w:color="auto" w:fill="FFFFFF"/>
              </w:rPr>
              <w:t xml:space="preserve"> </w:t>
            </w:r>
            <w:r>
              <w:rPr>
                <w:bCs/>
                <w:spacing w:val="2"/>
                <w:sz w:val="10"/>
                <w:szCs w:val="10"/>
                <w:shd w:val="clear" w:color="auto" w:fill="FFFFFF"/>
              </w:rPr>
              <w:t>деревянное</w:t>
            </w:r>
            <w:r>
              <w:rPr>
                <w:bCs/>
                <w:spacing w:val="2"/>
                <w:sz w:val="12"/>
                <w:szCs w:val="12"/>
                <w:shd w:val="clear" w:color="auto" w:fill="FFFFFF"/>
              </w:rPr>
              <w:t xml:space="preserve"> ограждение «ранчо».</w:t>
            </w:r>
          </w:p>
          <w:p w:rsidR="002125A2" w:rsidRDefault="002125A2">
            <w:pPr>
              <w:pStyle w:val="formattext"/>
              <w:spacing w:before="0" w:beforeAutospacing="0" w:after="0" w:afterAutospacing="0"/>
              <w:ind w:left="-151" w:right="-149"/>
              <w:jc w:val="center"/>
              <w:textAlignment w:val="baseline"/>
              <w:rPr>
                <w:b/>
                <w:bCs/>
                <w:sz w:val="12"/>
                <w:szCs w:val="12"/>
              </w:rPr>
            </w:pPr>
          </w:p>
        </w:tc>
        <w:tc>
          <w:tcPr>
            <w:tcW w:w="567" w:type="dxa"/>
            <w:tcBorders>
              <w:top w:val="single" w:sz="4" w:space="0" w:color="000000"/>
              <w:left w:val="single" w:sz="2" w:space="0" w:color="000000"/>
              <w:bottom w:val="single" w:sz="2" w:space="0" w:color="000000"/>
              <w:right w:val="single" w:sz="2" w:space="0" w:color="000000"/>
            </w:tcBorders>
            <w:tcMar>
              <w:top w:w="0" w:type="dxa"/>
              <w:left w:w="149" w:type="dxa"/>
              <w:bottom w:w="0" w:type="dxa"/>
              <w:right w:w="149" w:type="dxa"/>
            </w:tcMar>
          </w:tcPr>
          <w:p w:rsidR="002125A2" w:rsidRDefault="002125A2">
            <w:pPr>
              <w:pStyle w:val="formattext"/>
              <w:spacing w:before="0" w:beforeAutospacing="0" w:after="0" w:afterAutospacing="0"/>
              <w:ind w:left="-146" w:right="-147"/>
              <w:jc w:val="center"/>
              <w:textAlignment w:val="baseline"/>
              <w:rPr>
                <w:bCs/>
                <w:spacing w:val="2"/>
                <w:sz w:val="10"/>
                <w:szCs w:val="10"/>
                <w:shd w:val="clear" w:color="auto" w:fill="FFFFFF"/>
              </w:rPr>
            </w:pPr>
            <w:r>
              <w:rPr>
                <w:bCs/>
                <w:spacing w:val="2"/>
                <w:sz w:val="12"/>
                <w:szCs w:val="12"/>
                <w:shd w:val="clear" w:color="auto" w:fill="FFFFFF"/>
              </w:rPr>
              <w:t>14.Металлический профилированные листы (</w:t>
            </w:r>
            <w:proofErr w:type="spellStart"/>
            <w:r>
              <w:rPr>
                <w:bCs/>
                <w:spacing w:val="2"/>
                <w:sz w:val="12"/>
                <w:szCs w:val="12"/>
                <w:shd w:val="clear" w:color="auto" w:fill="FFFFFF"/>
              </w:rPr>
              <w:t>профнастил</w:t>
            </w:r>
            <w:proofErr w:type="spellEnd"/>
            <w:r>
              <w:rPr>
                <w:bCs/>
                <w:spacing w:val="2"/>
                <w:sz w:val="12"/>
                <w:szCs w:val="12"/>
                <w:shd w:val="clear" w:color="auto" w:fill="FFFFFF"/>
              </w:rPr>
              <w:t xml:space="preserve">) с высотой профиля до 20 мм с полимерным </w:t>
            </w:r>
            <w:r>
              <w:rPr>
                <w:bCs/>
                <w:spacing w:val="2"/>
                <w:sz w:val="10"/>
                <w:szCs w:val="10"/>
                <w:shd w:val="clear" w:color="auto" w:fill="FFFFFF"/>
              </w:rPr>
              <w:t>покрытием.</w:t>
            </w:r>
          </w:p>
          <w:p w:rsidR="002125A2" w:rsidRDefault="002125A2">
            <w:pPr>
              <w:pStyle w:val="formattext"/>
              <w:spacing w:before="0" w:beforeAutospacing="0" w:after="0" w:afterAutospacing="0"/>
              <w:ind w:left="-146" w:right="-147"/>
              <w:jc w:val="center"/>
              <w:textAlignment w:val="baseline"/>
              <w:rPr>
                <w:bCs/>
                <w:spacing w:val="2"/>
                <w:sz w:val="10"/>
                <w:szCs w:val="10"/>
                <w:shd w:val="clear" w:color="auto" w:fill="FFFFFF"/>
              </w:rPr>
            </w:pPr>
          </w:p>
          <w:p w:rsidR="002125A2" w:rsidRDefault="002125A2">
            <w:pPr>
              <w:pStyle w:val="formattext"/>
              <w:spacing w:before="0" w:beforeAutospacing="0" w:after="0" w:afterAutospacing="0"/>
              <w:ind w:left="-146" w:right="-147"/>
              <w:jc w:val="center"/>
              <w:textAlignment w:val="baseline"/>
              <w:rPr>
                <w:bCs/>
                <w:spacing w:val="2"/>
                <w:sz w:val="10"/>
                <w:szCs w:val="10"/>
                <w:shd w:val="clear" w:color="auto" w:fill="FFFFFF"/>
              </w:rPr>
            </w:pPr>
          </w:p>
          <w:p w:rsidR="002125A2" w:rsidRDefault="002125A2">
            <w:pPr>
              <w:pStyle w:val="formattext"/>
              <w:spacing w:before="0" w:beforeAutospacing="0" w:after="0" w:afterAutospacing="0"/>
              <w:ind w:left="-146" w:right="-147"/>
              <w:jc w:val="center"/>
              <w:textAlignment w:val="baseline"/>
              <w:rPr>
                <w:bCs/>
                <w:spacing w:val="2"/>
                <w:sz w:val="8"/>
                <w:szCs w:val="8"/>
                <w:shd w:val="clear" w:color="auto" w:fill="FFFFFF"/>
              </w:rPr>
            </w:pPr>
          </w:p>
          <w:p w:rsidR="002125A2" w:rsidRDefault="002125A2">
            <w:pPr>
              <w:pStyle w:val="formattext"/>
              <w:spacing w:before="0" w:beforeAutospacing="0" w:after="0" w:afterAutospacing="0"/>
              <w:ind w:left="-150" w:right="-149"/>
              <w:jc w:val="center"/>
              <w:textAlignment w:val="baseline"/>
              <w:rPr>
                <w:b/>
                <w:bCs/>
                <w:sz w:val="12"/>
                <w:szCs w:val="12"/>
              </w:rPr>
            </w:pPr>
          </w:p>
        </w:tc>
        <w:tc>
          <w:tcPr>
            <w:tcW w:w="567" w:type="dxa"/>
            <w:tcBorders>
              <w:top w:val="single" w:sz="4" w:space="0" w:color="000000"/>
              <w:left w:val="single" w:sz="2" w:space="0" w:color="000000"/>
              <w:bottom w:val="single" w:sz="2" w:space="0" w:color="000000"/>
              <w:right w:val="single" w:sz="2" w:space="0" w:color="000000"/>
            </w:tcBorders>
          </w:tcPr>
          <w:p w:rsidR="002125A2" w:rsidRDefault="002125A2">
            <w:pPr>
              <w:pStyle w:val="formattext"/>
              <w:spacing w:before="0" w:beforeAutospacing="0" w:after="0" w:afterAutospacing="0"/>
              <w:ind w:left="-150" w:right="-149"/>
              <w:jc w:val="center"/>
              <w:textAlignment w:val="baseline"/>
              <w:rPr>
                <w:bCs/>
                <w:spacing w:val="2"/>
                <w:sz w:val="12"/>
                <w:szCs w:val="12"/>
                <w:shd w:val="clear" w:color="auto" w:fill="FFFFFF"/>
              </w:rPr>
            </w:pPr>
            <w:r>
              <w:rPr>
                <w:bCs/>
                <w:spacing w:val="2"/>
                <w:sz w:val="12"/>
                <w:szCs w:val="12"/>
                <w:shd w:val="clear" w:color="auto" w:fill="FFFFFF"/>
              </w:rPr>
              <w:t xml:space="preserve">15.15.Металлическая </w:t>
            </w:r>
            <w:proofErr w:type="spellStart"/>
            <w:r>
              <w:rPr>
                <w:bCs/>
                <w:spacing w:val="2"/>
                <w:sz w:val="12"/>
                <w:szCs w:val="12"/>
                <w:shd w:val="clear" w:color="auto" w:fill="FFFFFF"/>
              </w:rPr>
              <w:t>каннелированная</w:t>
            </w:r>
            <w:proofErr w:type="spellEnd"/>
            <w:r>
              <w:rPr>
                <w:bCs/>
                <w:spacing w:val="2"/>
                <w:sz w:val="12"/>
                <w:szCs w:val="12"/>
                <w:shd w:val="clear" w:color="auto" w:fill="FFFFFF"/>
              </w:rPr>
              <w:t xml:space="preserve"> </w:t>
            </w:r>
            <w:r>
              <w:rPr>
                <w:bCs/>
                <w:spacing w:val="2"/>
                <w:sz w:val="10"/>
                <w:szCs w:val="10"/>
                <w:shd w:val="clear" w:color="auto" w:fill="FFFFFF"/>
              </w:rPr>
              <w:t xml:space="preserve">(рифленая) </w:t>
            </w:r>
            <w:r>
              <w:rPr>
                <w:bCs/>
                <w:spacing w:val="2"/>
                <w:sz w:val="12"/>
                <w:szCs w:val="12"/>
                <w:shd w:val="clear" w:color="auto" w:fill="FFFFFF"/>
              </w:rPr>
              <w:t>сетка.</w:t>
            </w:r>
          </w:p>
          <w:p w:rsidR="002125A2" w:rsidRDefault="002125A2">
            <w:pPr>
              <w:pStyle w:val="formattext"/>
              <w:spacing w:before="0" w:beforeAutospacing="0" w:after="0" w:afterAutospacing="0"/>
              <w:ind w:left="-150" w:right="-149"/>
              <w:jc w:val="center"/>
              <w:textAlignment w:val="baseline"/>
              <w:rPr>
                <w:bCs/>
                <w:spacing w:val="2"/>
                <w:sz w:val="8"/>
                <w:szCs w:val="8"/>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16.Металлическая сварная сетка.</w:t>
            </w:r>
          </w:p>
          <w:p w:rsidR="002125A2" w:rsidRDefault="002125A2">
            <w:pPr>
              <w:pStyle w:val="formattext"/>
              <w:spacing w:before="0" w:beforeAutospacing="0" w:after="0" w:afterAutospacing="0"/>
              <w:jc w:val="center"/>
              <w:textAlignment w:val="baseline"/>
              <w:rPr>
                <w:bCs/>
                <w:spacing w:val="2"/>
                <w:sz w:val="8"/>
                <w:szCs w:val="8"/>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17.Металлическая</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 xml:space="preserve"> крученая сетка.</w:t>
            </w:r>
          </w:p>
          <w:p w:rsidR="002125A2" w:rsidRDefault="002125A2">
            <w:pPr>
              <w:pStyle w:val="formattext"/>
              <w:spacing w:before="0" w:beforeAutospacing="0" w:after="0" w:afterAutospacing="0"/>
              <w:jc w:val="center"/>
              <w:textAlignment w:val="baseline"/>
              <w:rPr>
                <w:bCs/>
                <w:spacing w:val="2"/>
                <w:sz w:val="8"/>
                <w:szCs w:val="8"/>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18.Металлическая сетка-</w:t>
            </w:r>
            <w:proofErr w:type="spellStart"/>
            <w:r>
              <w:rPr>
                <w:bCs/>
                <w:spacing w:val="2"/>
                <w:sz w:val="12"/>
                <w:szCs w:val="12"/>
                <w:shd w:val="clear" w:color="auto" w:fill="FFFFFF"/>
              </w:rPr>
              <w:t>рабица</w:t>
            </w:r>
            <w:proofErr w:type="spellEnd"/>
            <w:r>
              <w:rPr>
                <w:bCs/>
                <w:spacing w:val="2"/>
                <w:sz w:val="12"/>
                <w:szCs w:val="12"/>
                <w:shd w:val="clear" w:color="auto" w:fill="FFFFFF"/>
              </w:rPr>
              <w:t>.</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0"/>
                <w:szCs w:val="10"/>
                <w:shd w:val="clear" w:color="auto" w:fill="FFFFFF"/>
              </w:rPr>
            </w:pPr>
            <w:r>
              <w:rPr>
                <w:bCs/>
                <w:spacing w:val="2"/>
                <w:sz w:val="12"/>
                <w:szCs w:val="12"/>
                <w:shd w:val="clear" w:color="auto" w:fill="FFFFFF"/>
              </w:rPr>
              <w:t xml:space="preserve">19.Полимерная 3-д сетка </w:t>
            </w:r>
            <w:r>
              <w:rPr>
                <w:bCs/>
                <w:spacing w:val="2"/>
                <w:sz w:val="10"/>
                <w:szCs w:val="10"/>
                <w:shd w:val="clear" w:color="auto" w:fill="FFFFFF"/>
              </w:rPr>
              <w:t>(</w:t>
            </w:r>
            <w:proofErr w:type="spellStart"/>
            <w:r>
              <w:rPr>
                <w:bCs/>
                <w:spacing w:val="2"/>
                <w:sz w:val="10"/>
                <w:szCs w:val="10"/>
                <w:shd w:val="clear" w:color="auto" w:fill="FFFFFF"/>
              </w:rPr>
              <w:t>евросетка</w:t>
            </w:r>
            <w:proofErr w:type="spellEnd"/>
            <w:r>
              <w:rPr>
                <w:bCs/>
                <w:spacing w:val="2"/>
                <w:sz w:val="10"/>
                <w:szCs w:val="10"/>
                <w:shd w:val="clear" w:color="auto" w:fill="FFFFFF"/>
              </w:rPr>
              <w:t>).</w:t>
            </w:r>
          </w:p>
          <w:p w:rsidR="002125A2" w:rsidRDefault="002125A2">
            <w:pPr>
              <w:pStyle w:val="formattext"/>
              <w:spacing w:before="0" w:beforeAutospacing="0" w:after="0" w:afterAutospacing="0"/>
              <w:jc w:val="center"/>
              <w:textAlignment w:val="baseline"/>
              <w:rPr>
                <w:bCs/>
                <w:spacing w:val="2"/>
                <w:sz w:val="10"/>
                <w:szCs w:val="10"/>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20.Сотовый</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поликарбонат.</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tc>
        <w:tc>
          <w:tcPr>
            <w:tcW w:w="567" w:type="dxa"/>
            <w:tcBorders>
              <w:top w:val="single" w:sz="4" w:space="0" w:color="000000"/>
              <w:left w:val="single" w:sz="2" w:space="0" w:color="000000"/>
              <w:bottom w:val="single" w:sz="2" w:space="0" w:color="000000"/>
              <w:right w:val="single" w:sz="2" w:space="0" w:color="000000"/>
            </w:tcBorders>
            <w:hideMark/>
          </w:tcPr>
          <w:p w:rsidR="002125A2" w:rsidRDefault="002125A2">
            <w:pPr>
              <w:pStyle w:val="formattext"/>
              <w:spacing w:before="0" w:beforeAutospacing="0" w:after="0" w:afterAutospacing="0"/>
              <w:jc w:val="center"/>
              <w:textAlignment w:val="baseline"/>
              <w:rPr>
                <w:sz w:val="12"/>
                <w:szCs w:val="12"/>
              </w:rPr>
            </w:pPr>
            <w:r>
              <w:rPr>
                <w:bCs/>
                <w:spacing w:val="2"/>
                <w:sz w:val="12"/>
                <w:szCs w:val="12"/>
                <w:shd w:val="clear" w:color="auto" w:fill="FFFFFF"/>
              </w:rPr>
              <w:t>21.Художественная ковка (ручное изготовление).</w:t>
            </w:r>
          </w:p>
        </w:tc>
        <w:tc>
          <w:tcPr>
            <w:tcW w:w="567" w:type="dxa"/>
            <w:tcBorders>
              <w:top w:val="single" w:sz="4" w:space="0" w:color="000000"/>
              <w:left w:val="single" w:sz="2" w:space="0" w:color="000000"/>
              <w:bottom w:val="single" w:sz="2" w:space="0" w:color="000000"/>
              <w:right w:val="single" w:sz="2" w:space="0" w:color="000000"/>
            </w:tcBorders>
          </w:tcPr>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22. Панели из древесно-полимерного композита (ДПК).</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23.Доски из ДПК.</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24.Планкин из ДПК.</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25.Брус из ДПК.</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0"/>
                <w:szCs w:val="10"/>
                <w:shd w:val="clear" w:color="auto" w:fill="FFFFFF"/>
              </w:rPr>
            </w:pPr>
            <w:r>
              <w:rPr>
                <w:bCs/>
                <w:spacing w:val="2"/>
                <w:sz w:val="12"/>
                <w:szCs w:val="12"/>
                <w:shd w:val="clear" w:color="auto" w:fill="FFFFFF"/>
              </w:rPr>
              <w:t xml:space="preserve">26.Деревянный </w:t>
            </w:r>
            <w:r>
              <w:rPr>
                <w:bCs/>
                <w:spacing w:val="2"/>
                <w:sz w:val="10"/>
                <w:szCs w:val="10"/>
                <w:shd w:val="clear" w:color="auto" w:fill="FFFFFF"/>
              </w:rPr>
              <w:t xml:space="preserve">штакетник (односторонний, </w:t>
            </w:r>
            <w:proofErr w:type="spellStart"/>
            <w:r>
              <w:rPr>
                <w:bCs/>
                <w:spacing w:val="2"/>
                <w:sz w:val="10"/>
                <w:szCs w:val="10"/>
                <w:shd w:val="clear" w:color="auto" w:fill="FFFFFF"/>
              </w:rPr>
              <w:t>шахматка</w:t>
            </w:r>
            <w:proofErr w:type="spellEnd"/>
            <w:r>
              <w:rPr>
                <w:bCs/>
                <w:spacing w:val="2"/>
                <w:sz w:val="10"/>
                <w:szCs w:val="10"/>
                <w:shd w:val="clear" w:color="auto" w:fill="FFFFFF"/>
              </w:rPr>
              <w:t>)</w:t>
            </w:r>
          </w:p>
          <w:p w:rsidR="002125A2" w:rsidRDefault="002125A2">
            <w:pPr>
              <w:pStyle w:val="formattext"/>
              <w:spacing w:before="0" w:beforeAutospacing="0" w:after="0" w:afterAutospacing="0"/>
              <w:jc w:val="center"/>
              <w:textAlignment w:val="baseline"/>
              <w:rPr>
                <w:bCs/>
                <w:spacing w:val="2"/>
                <w:sz w:val="10"/>
                <w:szCs w:val="10"/>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27.</w:t>
            </w:r>
            <w:r>
              <w:rPr>
                <w:bCs/>
                <w:spacing w:val="2"/>
                <w:sz w:val="10"/>
                <w:szCs w:val="10"/>
                <w:shd w:val="clear" w:color="auto" w:fill="FFFFFF"/>
              </w:rPr>
              <w:t>Дощатое</w:t>
            </w:r>
            <w:r>
              <w:rPr>
                <w:bCs/>
                <w:spacing w:val="2"/>
                <w:sz w:val="12"/>
                <w:szCs w:val="12"/>
                <w:shd w:val="clear" w:color="auto" w:fill="FFFFFF"/>
              </w:rPr>
              <w:t xml:space="preserve"> </w:t>
            </w:r>
            <w:r>
              <w:rPr>
                <w:bCs/>
                <w:spacing w:val="2"/>
                <w:sz w:val="10"/>
                <w:szCs w:val="10"/>
                <w:shd w:val="clear" w:color="auto" w:fill="FFFFFF"/>
              </w:rPr>
              <w:t>деревянное</w:t>
            </w:r>
            <w:r>
              <w:rPr>
                <w:bCs/>
                <w:spacing w:val="2"/>
                <w:sz w:val="12"/>
                <w:szCs w:val="12"/>
                <w:shd w:val="clear" w:color="auto" w:fill="FFFFFF"/>
              </w:rPr>
              <w:t xml:space="preserve"> </w:t>
            </w:r>
            <w:r>
              <w:rPr>
                <w:bCs/>
                <w:spacing w:val="2"/>
                <w:sz w:val="10"/>
                <w:szCs w:val="10"/>
                <w:shd w:val="clear" w:color="auto" w:fill="FFFFFF"/>
              </w:rPr>
              <w:t>«лесенка»,</w:t>
            </w:r>
          </w:p>
          <w:p w:rsidR="002125A2" w:rsidRDefault="002125A2">
            <w:pPr>
              <w:pStyle w:val="formattext"/>
              <w:spacing w:before="0" w:beforeAutospacing="0" w:after="0" w:afterAutospacing="0"/>
              <w:jc w:val="center"/>
              <w:textAlignment w:val="baseline"/>
              <w:rPr>
                <w:bCs/>
                <w:spacing w:val="2"/>
                <w:sz w:val="10"/>
                <w:szCs w:val="10"/>
                <w:shd w:val="clear" w:color="auto" w:fill="FFFFFF"/>
              </w:rPr>
            </w:pPr>
            <w:r>
              <w:rPr>
                <w:bCs/>
                <w:spacing w:val="2"/>
                <w:sz w:val="10"/>
                <w:szCs w:val="10"/>
                <w:shd w:val="clear" w:color="auto" w:fill="FFFFFF"/>
              </w:rPr>
              <w:t>«решетка»,</w:t>
            </w:r>
          </w:p>
          <w:p w:rsidR="002125A2" w:rsidRDefault="002125A2">
            <w:pPr>
              <w:pStyle w:val="formattext"/>
              <w:spacing w:before="0" w:beforeAutospacing="0" w:after="0" w:afterAutospacing="0"/>
              <w:jc w:val="center"/>
              <w:textAlignment w:val="baseline"/>
              <w:rPr>
                <w:bCs/>
                <w:spacing w:val="2"/>
                <w:sz w:val="10"/>
                <w:szCs w:val="10"/>
                <w:shd w:val="clear" w:color="auto" w:fill="FFFFFF"/>
              </w:rPr>
            </w:pPr>
            <w:r>
              <w:rPr>
                <w:bCs/>
                <w:spacing w:val="2"/>
                <w:sz w:val="10"/>
                <w:szCs w:val="10"/>
                <w:shd w:val="clear" w:color="auto" w:fill="FFFFFF"/>
              </w:rPr>
              <w:t>«плетенка».</w:t>
            </w:r>
          </w:p>
        </w:tc>
        <w:tc>
          <w:tcPr>
            <w:tcW w:w="567" w:type="dxa"/>
            <w:tcBorders>
              <w:top w:val="single" w:sz="4" w:space="0" w:color="000000"/>
              <w:left w:val="single" w:sz="2" w:space="0" w:color="000000"/>
              <w:bottom w:val="single" w:sz="2" w:space="0" w:color="000000"/>
              <w:right w:val="single" w:sz="2" w:space="0" w:color="000000"/>
            </w:tcBorders>
          </w:tcPr>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28.Лоза.</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29.Горбыль.</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30.Бревно.</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31.Дикий, колотый камень.</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32.Полимерные и бетонные имитации облицовочного кирпича.</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33.Полимерные и бетонные имитации камня.</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
                <w:bCs/>
                <w:sz w:val="12"/>
                <w:szCs w:val="12"/>
              </w:rPr>
            </w:pPr>
          </w:p>
        </w:tc>
        <w:tc>
          <w:tcPr>
            <w:tcW w:w="567" w:type="dxa"/>
            <w:tcBorders>
              <w:top w:val="single" w:sz="4" w:space="0" w:color="000000"/>
              <w:left w:val="single" w:sz="2" w:space="0" w:color="000000"/>
              <w:bottom w:val="single" w:sz="2" w:space="0" w:color="000000"/>
              <w:right w:val="single" w:sz="4" w:space="0" w:color="auto"/>
            </w:tcBorders>
          </w:tcPr>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 xml:space="preserve">36.Декоративный железобетонный </w:t>
            </w:r>
          </w:p>
          <w:p w:rsidR="002125A2" w:rsidRDefault="002125A2">
            <w:pPr>
              <w:pStyle w:val="formattext"/>
              <w:spacing w:before="0" w:beforeAutospacing="0" w:after="0" w:afterAutospacing="0"/>
              <w:jc w:val="center"/>
              <w:textAlignment w:val="baseline"/>
              <w:rPr>
                <w:b/>
                <w:bCs/>
                <w:sz w:val="12"/>
                <w:szCs w:val="12"/>
              </w:rPr>
            </w:pPr>
          </w:p>
        </w:tc>
        <w:tc>
          <w:tcPr>
            <w:tcW w:w="567" w:type="dxa"/>
            <w:tcBorders>
              <w:top w:val="single" w:sz="4" w:space="0" w:color="000000"/>
              <w:left w:val="single" w:sz="4" w:space="0" w:color="auto"/>
              <w:bottom w:val="single" w:sz="2" w:space="0" w:color="000000"/>
              <w:right w:val="single" w:sz="2" w:space="0" w:color="000000"/>
            </w:tcBorders>
          </w:tcPr>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37.Финишная отделка блоков штукатуркой с текстурами «короед», «шуба», «гранул», «</w:t>
            </w:r>
            <w:proofErr w:type="spellStart"/>
            <w:r>
              <w:rPr>
                <w:bCs/>
                <w:spacing w:val="2"/>
                <w:sz w:val="12"/>
                <w:szCs w:val="12"/>
                <w:shd w:val="clear" w:color="auto" w:fill="FFFFFF"/>
              </w:rPr>
              <w:t>камешковая</w:t>
            </w:r>
            <w:proofErr w:type="spellEnd"/>
            <w:r>
              <w:rPr>
                <w:bCs/>
                <w:spacing w:val="2"/>
                <w:sz w:val="12"/>
                <w:szCs w:val="12"/>
                <w:shd w:val="clear" w:color="auto" w:fill="FFFFFF"/>
              </w:rPr>
              <w:t>», «мраморная крошка».</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38. Финишная отделка блоков керамической, клинкерной плиткой</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
                <w:bCs/>
                <w:sz w:val="12"/>
                <w:szCs w:val="12"/>
              </w:rPr>
            </w:pPr>
          </w:p>
        </w:tc>
        <w:tc>
          <w:tcPr>
            <w:tcW w:w="567" w:type="dxa"/>
            <w:tcBorders>
              <w:top w:val="single" w:sz="4" w:space="0" w:color="000000"/>
              <w:left w:val="single" w:sz="4" w:space="0" w:color="auto"/>
              <w:bottom w:val="single" w:sz="2" w:space="0" w:color="000000"/>
              <w:right w:val="single" w:sz="2" w:space="0" w:color="000000"/>
            </w:tcBorders>
          </w:tcPr>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39.Железобетонные плиты.</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ind w:right="-6"/>
              <w:jc w:val="center"/>
              <w:textAlignment w:val="baseline"/>
              <w:rPr>
                <w:bCs/>
                <w:spacing w:val="2"/>
                <w:sz w:val="12"/>
                <w:szCs w:val="12"/>
                <w:shd w:val="clear" w:color="auto" w:fill="FFFFFF"/>
              </w:rPr>
            </w:pPr>
            <w:r>
              <w:rPr>
                <w:bCs/>
                <w:spacing w:val="2"/>
                <w:sz w:val="12"/>
                <w:szCs w:val="12"/>
                <w:shd w:val="clear" w:color="auto" w:fill="FFFFFF"/>
              </w:rPr>
              <w:t xml:space="preserve">40. </w:t>
            </w:r>
            <w:proofErr w:type="spellStart"/>
            <w:r>
              <w:rPr>
                <w:bCs/>
                <w:spacing w:val="2"/>
                <w:sz w:val="12"/>
                <w:szCs w:val="12"/>
                <w:shd w:val="clear" w:color="auto" w:fill="FFFFFF"/>
              </w:rPr>
              <w:t>Шумозащитные</w:t>
            </w:r>
            <w:proofErr w:type="spellEnd"/>
            <w:r>
              <w:rPr>
                <w:bCs/>
                <w:spacing w:val="2"/>
                <w:sz w:val="12"/>
                <w:szCs w:val="12"/>
                <w:shd w:val="clear" w:color="auto" w:fill="FFFFFF"/>
              </w:rPr>
              <w:t xml:space="preserve"> из специализированных панелей.</w:t>
            </w:r>
          </w:p>
          <w:p w:rsidR="002125A2" w:rsidRDefault="002125A2">
            <w:pPr>
              <w:pStyle w:val="formattext"/>
              <w:spacing w:before="0" w:beforeAutospacing="0" w:after="0" w:afterAutospacing="0"/>
              <w:ind w:right="-6"/>
              <w:jc w:val="center"/>
              <w:textAlignment w:val="baseline"/>
              <w:rPr>
                <w:bCs/>
                <w:spacing w:val="2"/>
                <w:sz w:val="12"/>
                <w:szCs w:val="12"/>
                <w:shd w:val="clear" w:color="auto" w:fill="FFFFFF"/>
              </w:rPr>
            </w:pPr>
          </w:p>
          <w:p w:rsidR="002125A2" w:rsidRDefault="002125A2">
            <w:pPr>
              <w:pStyle w:val="formattext"/>
              <w:spacing w:before="0" w:beforeAutospacing="0" w:after="0" w:afterAutospacing="0"/>
              <w:ind w:right="-6"/>
              <w:jc w:val="center"/>
              <w:textAlignment w:val="baseline"/>
              <w:rPr>
                <w:bCs/>
                <w:spacing w:val="2"/>
                <w:sz w:val="12"/>
                <w:szCs w:val="12"/>
                <w:shd w:val="clear" w:color="auto" w:fill="FFFFFF"/>
              </w:rPr>
            </w:pPr>
            <w:r>
              <w:rPr>
                <w:bCs/>
                <w:spacing w:val="2"/>
                <w:sz w:val="12"/>
                <w:szCs w:val="12"/>
                <w:shd w:val="clear" w:color="auto" w:fill="FFFFFF"/>
              </w:rPr>
              <w:t>41. Колючая проволока</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ind w:right="-6"/>
              <w:jc w:val="center"/>
              <w:textAlignment w:val="baseline"/>
              <w:rPr>
                <w:bCs/>
                <w:spacing w:val="2"/>
                <w:sz w:val="12"/>
                <w:szCs w:val="12"/>
                <w:shd w:val="clear" w:color="auto" w:fill="FFFFFF"/>
              </w:rPr>
            </w:pPr>
            <w:r>
              <w:rPr>
                <w:bCs/>
                <w:spacing w:val="2"/>
                <w:sz w:val="12"/>
                <w:szCs w:val="12"/>
                <w:shd w:val="clear" w:color="auto" w:fill="FFFFFF"/>
              </w:rPr>
              <w:t xml:space="preserve"> </w:t>
            </w:r>
          </w:p>
        </w:tc>
        <w:tc>
          <w:tcPr>
            <w:tcW w:w="567" w:type="dxa"/>
            <w:tcBorders>
              <w:top w:val="single" w:sz="4" w:space="0" w:color="000000"/>
              <w:left w:val="single" w:sz="4" w:space="0" w:color="auto"/>
              <w:bottom w:val="single" w:sz="2" w:space="0" w:color="000000"/>
              <w:right w:val="single" w:sz="2" w:space="0" w:color="000000"/>
            </w:tcBorders>
          </w:tcPr>
          <w:p w:rsidR="002125A2" w:rsidRDefault="002125A2">
            <w:pPr>
              <w:pStyle w:val="formattext"/>
              <w:spacing w:before="0" w:beforeAutospacing="0" w:after="0" w:afterAutospacing="0"/>
              <w:ind w:right="-6"/>
              <w:jc w:val="center"/>
              <w:textAlignment w:val="baseline"/>
              <w:rPr>
                <w:bCs/>
                <w:spacing w:val="2"/>
                <w:sz w:val="12"/>
                <w:szCs w:val="12"/>
                <w:shd w:val="clear" w:color="auto" w:fill="FFFFFF"/>
              </w:rPr>
            </w:pPr>
            <w:r>
              <w:rPr>
                <w:bCs/>
                <w:spacing w:val="2"/>
                <w:sz w:val="12"/>
                <w:szCs w:val="12"/>
                <w:shd w:val="clear" w:color="auto" w:fill="FFFFFF"/>
              </w:rPr>
              <w:t>42.</w:t>
            </w:r>
            <w:r>
              <w:rPr>
                <w:bCs/>
                <w:spacing w:val="2"/>
                <w:sz w:val="10"/>
                <w:szCs w:val="10"/>
                <w:shd w:val="clear" w:color="auto" w:fill="FFFFFF"/>
              </w:rPr>
              <w:t xml:space="preserve">Одинарный </w:t>
            </w:r>
            <w:r>
              <w:rPr>
                <w:bCs/>
                <w:spacing w:val="2"/>
                <w:sz w:val="12"/>
                <w:szCs w:val="12"/>
                <w:shd w:val="clear" w:color="auto" w:fill="FFFFFF"/>
              </w:rPr>
              <w:t>облицовочный</w:t>
            </w:r>
            <w:r>
              <w:rPr>
                <w:bCs/>
                <w:spacing w:val="2"/>
                <w:sz w:val="10"/>
                <w:szCs w:val="10"/>
                <w:shd w:val="clear" w:color="auto" w:fill="FFFFFF"/>
              </w:rPr>
              <w:t xml:space="preserve"> </w:t>
            </w:r>
            <w:r>
              <w:rPr>
                <w:bCs/>
                <w:spacing w:val="2"/>
                <w:sz w:val="12"/>
                <w:szCs w:val="12"/>
                <w:shd w:val="clear" w:color="auto" w:fill="FFFFFF"/>
              </w:rPr>
              <w:t xml:space="preserve">кирпич    </w:t>
            </w:r>
          </w:p>
          <w:p w:rsidR="002125A2" w:rsidRDefault="002125A2">
            <w:pPr>
              <w:pStyle w:val="formattext"/>
              <w:spacing w:before="0" w:beforeAutospacing="0" w:after="0" w:afterAutospacing="0"/>
              <w:ind w:right="-6"/>
              <w:jc w:val="center"/>
              <w:textAlignment w:val="baseline"/>
              <w:rPr>
                <w:bCs/>
                <w:spacing w:val="2"/>
                <w:sz w:val="12"/>
                <w:szCs w:val="12"/>
                <w:shd w:val="clear" w:color="auto" w:fill="FFFFFF"/>
              </w:rPr>
            </w:pPr>
            <w:r>
              <w:rPr>
                <w:bCs/>
                <w:spacing w:val="2"/>
                <w:sz w:val="12"/>
                <w:szCs w:val="12"/>
                <w:shd w:val="clear" w:color="auto" w:fill="FFFFFF"/>
              </w:rPr>
              <w:t>(клинкерный, керамический)</w:t>
            </w:r>
          </w:p>
          <w:p w:rsidR="002125A2" w:rsidRDefault="002125A2">
            <w:pPr>
              <w:pStyle w:val="formattext"/>
              <w:spacing w:before="0" w:beforeAutospacing="0" w:after="0" w:afterAutospacing="0"/>
              <w:ind w:right="-6"/>
              <w:jc w:val="center"/>
              <w:textAlignment w:val="baseline"/>
              <w:rPr>
                <w:bCs/>
                <w:spacing w:val="2"/>
                <w:sz w:val="12"/>
                <w:szCs w:val="12"/>
                <w:shd w:val="clear" w:color="auto" w:fill="FFFFFF"/>
              </w:rPr>
            </w:pPr>
          </w:p>
          <w:p w:rsidR="002125A2" w:rsidRDefault="002125A2">
            <w:pPr>
              <w:pStyle w:val="formattext"/>
              <w:spacing w:before="0" w:beforeAutospacing="0" w:after="0" w:afterAutospacing="0"/>
              <w:ind w:right="-6"/>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tc>
        <w:tc>
          <w:tcPr>
            <w:tcW w:w="567" w:type="dxa"/>
            <w:tcBorders>
              <w:top w:val="single" w:sz="4" w:space="0" w:color="000000"/>
              <w:left w:val="single" w:sz="4" w:space="0" w:color="auto"/>
              <w:bottom w:val="single" w:sz="2" w:space="0" w:color="000000"/>
              <w:right w:val="single" w:sz="2" w:space="0" w:color="000000"/>
            </w:tcBorders>
          </w:tcPr>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43.Гиперпрессованный облицовочный кирпич.</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44.Колотый облицовочный кирпич</w:t>
            </w:r>
          </w:p>
          <w:p w:rsidR="002125A2" w:rsidRDefault="002125A2">
            <w:pPr>
              <w:pStyle w:val="formattext"/>
              <w:spacing w:before="0" w:beforeAutospacing="0" w:after="0" w:afterAutospacing="0"/>
              <w:textAlignment w:val="baseline"/>
              <w:rPr>
                <w:bCs/>
                <w:spacing w:val="2"/>
                <w:sz w:val="12"/>
                <w:szCs w:val="12"/>
                <w:shd w:val="clear" w:color="auto" w:fill="FFFFFF"/>
              </w:rPr>
            </w:pPr>
          </w:p>
          <w:p w:rsidR="002125A2" w:rsidRDefault="002125A2">
            <w:pPr>
              <w:pStyle w:val="formattext"/>
              <w:spacing w:before="0" w:beforeAutospacing="0" w:after="0" w:afterAutospacing="0"/>
              <w:ind w:right="-6"/>
              <w:jc w:val="center"/>
              <w:textAlignment w:val="baseline"/>
              <w:rPr>
                <w:bCs/>
                <w:spacing w:val="2"/>
                <w:sz w:val="12"/>
                <w:szCs w:val="12"/>
                <w:shd w:val="clear" w:color="auto" w:fill="FFFFFF"/>
              </w:rPr>
            </w:pPr>
            <w:r>
              <w:rPr>
                <w:bCs/>
                <w:spacing w:val="2"/>
                <w:sz w:val="12"/>
                <w:szCs w:val="12"/>
                <w:shd w:val="clear" w:color="auto" w:fill="FFFFFF"/>
              </w:rPr>
              <w:t>45.Полуторный, двойной облицовочный</w:t>
            </w:r>
            <w:r>
              <w:rPr>
                <w:bCs/>
                <w:spacing w:val="2"/>
                <w:sz w:val="10"/>
                <w:szCs w:val="10"/>
                <w:shd w:val="clear" w:color="auto" w:fill="FFFFFF"/>
              </w:rPr>
              <w:t xml:space="preserve"> </w:t>
            </w:r>
            <w:r>
              <w:rPr>
                <w:bCs/>
                <w:spacing w:val="2"/>
                <w:sz w:val="12"/>
                <w:szCs w:val="12"/>
                <w:shd w:val="clear" w:color="auto" w:fill="FFFFFF"/>
              </w:rPr>
              <w:t xml:space="preserve">кирпич    </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(клинкерный, керамический)</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46.Силикатный облицовочный кирпич</w:t>
            </w:r>
          </w:p>
          <w:p w:rsidR="002125A2" w:rsidRDefault="002125A2">
            <w:pPr>
              <w:pStyle w:val="formattext"/>
              <w:spacing w:before="0" w:beforeAutospacing="0" w:after="0" w:afterAutospacing="0"/>
              <w:ind w:right="-6"/>
              <w:jc w:val="center"/>
              <w:textAlignment w:val="baseline"/>
              <w:rPr>
                <w:bCs/>
                <w:spacing w:val="2"/>
                <w:sz w:val="12"/>
                <w:szCs w:val="12"/>
                <w:shd w:val="clear" w:color="auto" w:fill="FFFFFF"/>
              </w:rPr>
            </w:pPr>
          </w:p>
        </w:tc>
        <w:tc>
          <w:tcPr>
            <w:tcW w:w="567" w:type="dxa"/>
            <w:tcBorders>
              <w:top w:val="single" w:sz="4" w:space="0" w:color="000000"/>
              <w:left w:val="single" w:sz="4" w:space="0" w:color="auto"/>
              <w:bottom w:val="single" w:sz="2" w:space="0" w:color="000000"/>
              <w:right w:val="single" w:sz="4" w:space="0" w:color="auto"/>
            </w:tcBorders>
          </w:tcPr>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47.Маскировочная сетка.</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 xml:space="preserve"> 48.Фотосетка, </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49.Металлическая тканая</w:t>
            </w:r>
          </w:p>
          <w:p w:rsidR="002125A2" w:rsidRDefault="002125A2">
            <w:pPr>
              <w:pStyle w:val="formattext"/>
              <w:spacing w:before="0" w:beforeAutospacing="0" w:after="0" w:afterAutospacing="0"/>
              <w:ind w:left="-146" w:right="-147"/>
              <w:jc w:val="center"/>
              <w:textAlignment w:val="baseline"/>
              <w:rPr>
                <w:bCs/>
                <w:spacing w:val="2"/>
                <w:sz w:val="12"/>
                <w:szCs w:val="12"/>
                <w:shd w:val="clear" w:color="auto" w:fill="FFFFFF"/>
              </w:rPr>
            </w:pPr>
            <w:r>
              <w:rPr>
                <w:bCs/>
                <w:spacing w:val="2"/>
                <w:sz w:val="12"/>
                <w:szCs w:val="12"/>
                <w:shd w:val="clear" w:color="auto" w:fill="FFFFFF"/>
              </w:rPr>
              <w:t>сетка,</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50.Штукатурная сетка.</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 xml:space="preserve">51.Полимерная 3-д сетка из </w:t>
            </w:r>
            <w:proofErr w:type="spellStart"/>
            <w:r>
              <w:rPr>
                <w:bCs/>
                <w:spacing w:val="2"/>
                <w:sz w:val="12"/>
                <w:szCs w:val="12"/>
                <w:shd w:val="clear" w:color="auto" w:fill="FFFFFF"/>
              </w:rPr>
              <w:t>экструдированных</w:t>
            </w:r>
            <w:proofErr w:type="spellEnd"/>
            <w:r>
              <w:rPr>
                <w:bCs/>
                <w:spacing w:val="2"/>
                <w:sz w:val="12"/>
                <w:szCs w:val="12"/>
                <w:shd w:val="clear" w:color="auto" w:fill="FFFFFF"/>
              </w:rPr>
              <w:t xml:space="preserve"> полимерных волокон (ПВХ).</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 xml:space="preserve">52.Керамогранит </w:t>
            </w:r>
          </w:p>
        </w:tc>
        <w:tc>
          <w:tcPr>
            <w:tcW w:w="567" w:type="dxa"/>
            <w:tcBorders>
              <w:top w:val="single" w:sz="4" w:space="0" w:color="000000"/>
              <w:left w:val="single" w:sz="4" w:space="0" w:color="auto"/>
              <w:bottom w:val="single" w:sz="2" w:space="0" w:color="000000"/>
              <w:right w:val="single" w:sz="2" w:space="0" w:color="000000"/>
            </w:tcBorders>
          </w:tcPr>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53.Ткани</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54.Картон, бумага</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55.Кровельные строительные материалы</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 xml:space="preserve">56.Керамогранит </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sz w:val="12"/>
                <w:szCs w:val="12"/>
              </w:rPr>
            </w:pPr>
            <w:r>
              <w:rPr>
                <w:bCs/>
                <w:spacing w:val="2"/>
                <w:sz w:val="12"/>
                <w:szCs w:val="12"/>
                <w:shd w:val="clear" w:color="auto" w:fill="FFFFFF"/>
              </w:rPr>
              <w:t xml:space="preserve">57.Деревянные поддоны, бутылки, </w:t>
            </w:r>
            <w:r>
              <w:rPr>
                <w:sz w:val="12"/>
                <w:szCs w:val="12"/>
              </w:rPr>
              <w:t>остатки после проведения ремонта и строительства, коробки, ящики и иные упаковочные материалы,</w:t>
            </w:r>
            <w:r>
              <w:t xml:space="preserve"> </w:t>
            </w:r>
            <w:r>
              <w:rPr>
                <w:sz w:val="12"/>
                <w:szCs w:val="12"/>
              </w:rPr>
              <w:t>шины и запасные части транспортных средств, иные подобные изделия</w:t>
            </w:r>
          </w:p>
          <w:p w:rsidR="002125A2" w:rsidRDefault="002125A2">
            <w:pPr>
              <w:pStyle w:val="formattext"/>
              <w:spacing w:before="0" w:beforeAutospacing="0" w:after="0" w:afterAutospacing="0"/>
              <w:jc w:val="center"/>
              <w:textAlignment w:val="baseline"/>
              <w:rPr>
                <w:sz w:val="12"/>
                <w:szCs w:val="12"/>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sz w:val="12"/>
                <w:szCs w:val="12"/>
              </w:rPr>
              <w:t>58.неоштукатуренные (неокрашенные) строительные блоки</w:t>
            </w:r>
          </w:p>
        </w:tc>
      </w:tr>
      <w:tr w:rsidR="002125A2" w:rsidTr="002125A2">
        <w:trPr>
          <w:trHeight w:val="559"/>
        </w:trPr>
        <w:tc>
          <w:tcPr>
            <w:tcW w:w="318" w:type="dxa"/>
            <w:tcBorders>
              <w:top w:val="single" w:sz="2" w:space="0" w:color="000000"/>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hAnsi="Times New Roman"/>
                <w:sz w:val="12"/>
                <w:szCs w:val="12"/>
                <w:shd w:val="clear" w:color="auto" w:fill="FFFFFF"/>
              </w:rPr>
            </w:pPr>
            <w:r>
              <w:rPr>
                <w:rFonts w:ascii="Times New Roman" w:eastAsia="Times New Roman" w:hAnsi="Times New Roman"/>
                <w:sz w:val="12"/>
                <w:szCs w:val="12"/>
                <w:lang w:eastAsia="ru-RU"/>
              </w:rPr>
              <w:t>1</w:t>
            </w:r>
          </w:p>
        </w:tc>
        <w:tc>
          <w:tcPr>
            <w:tcW w:w="816" w:type="dxa"/>
            <w:tcBorders>
              <w:top w:val="single" w:sz="2" w:space="0" w:color="000000"/>
              <w:left w:val="single" w:sz="4" w:space="0" w:color="auto"/>
              <w:bottom w:val="single" w:sz="4" w:space="0" w:color="auto"/>
              <w:right w:val="single" w:sz="2" w:space="0" w:color="000000"/>
            </w:tcBorders>
            <w:hideMark/>
          </w:tcPr>
          <w:p w:rsidR="002125A2" w:rsidRDefault="002125A2">
            <w:pPr>
              <w:shd w:val="clear" w:color="auto" w:fill="FFFFFF"/>
              <w:spacing w:after="0" w:line="240" w:lineRule="auto"/>
              <w:ind w:right="-149"/>
              <w:rPr>
                <w:rFonts w:ascii="Times New Roman" w:hAnsi="Times New Roman"/>
                <w:sz w:val="12"/>
                <w:szCs w:val="12"/>
                <w:shd w:val="clear" w:color="auto" w:fill="FFFFFF"/>
              </w:rPr>
            </w:pPr>
            <w:r>
              <w:rPr>
                <w:rFonts w:ascii="Times New Roman" w:hAnsi="Times New Roman"/>
                <w:sz w:val="12"/>
                <w:szCs w:val="12"/>
                <w:shd w:val="clear" w:color="auto" w:fill="FFFFFF"/>
              </w:rPr>
              <w:t xml:space="preserve">Мастерские мелкого </w:t>
            </w:r>
          </w:p>
          <w:p w:rsidR="002125A2" w:rsidRDefault="002125A2">
            <w:pPr>
              <w:shd w:val="clear" w:color="auto" w:fill="FFFFFF"/>
              <w:spacing w:after="0" w:line="240" w:lineRule="auto"/>
              <w:ind w:right="-149"/>
              <w:rPr>
                <w:rFonts w:ascii="Times New Roman" w:hAnsi="Times New Roman"/>
                <w:sz w:val="12"/>
                <w:szCs w:val="12"/>
                <w:shd w:val="clear" w:color="auto" w:fill="FFFFFF"/>
              </w:rPr>
            </w:pPr>
            <w:r>
              <w:rPr>
                <w:rFonts w:ascii="Times New Roman" w:hAnsi="Times New Roman"/>
                <w:sz w:val="12"/>
                <w:szCs w:val="12"/>
                <w:shd w:val="clear" w:color="auto" w:fill="FFFFFF"/>
              </w:rPr>
              <w:t xml:space="preserve">ремонта, ателье, </w:t>
            </w:r>
          </w:p>
          <w:p w:rsidR="002125A2" w:rsidRDefault="002125A2">
            <w:pPr>
              <w:shd w:val="clear" w:color="auto" w:fill="FFFFFF"/>
              <w:spacing w:after="0" w:line="240" w:lineRule="auto"/>
              <w:ind w:right="-149"/>
              <w:rPr>
                <w:rFonts w:ascii="Times New Roman" w:hAnsi="Times New Roman"/>
                <w:sz w:val="12"/>
                <w:szCs w:val="12"/>
                <w:shd w:val="clear" w:color="auto" w:fill="FFFFFF"/>
              </w:rPr>
            </w:pPr>
            <w:r>
              <w:rPr>
                <w:rFonts w:ascii="Times New Roman" w:hAnsi="Times New Roman"/>
                <w:sz w:val="12"/>
                <w:szCs w:val="12"/>
                <w:shd w:val="clear" w:color="auto" w:fill="FFFFFF"/>
              </w:rPr>
              <w:t xml:space="preserve">бани, </w:t>
            </w:r>
          </w:p>
          <w:p w:rsidR="002125A2" w:rsidRDefault="002125A2">
            <w:pPr>
              <w:shd w:val="clear" w:color="auto" w:fill="FFFFFF"/>
              <w:spacing w:after="0" w:line="240" w:lineRule="auto"/>
              <w:ind w:right="-149"/>
              <w:rPr>
                <w:rFonts w:ascii="Times New Roman" w:hAnsi="Times New Roman"/>
                <w:sz w:val="12"/>
                <w:szCs w:val="12"/>
                <w:shd w:val="clear" w:color="auto" w:fill="FFFFFF"/>
              </w:rPr>
            </w:pPr>
            <w:r>
              <w:rPr>
                <w:rFonts w:ascii="Times New Roman" w:hAnsi="Times New Roman"/>
                <w:sz w:val="12"/>
                <w:szCs w:val="12"/>
                <w:shd w:val="clear" w:color="auto" w:fill="FFFFFF"/>
              </w:rPr>
              <w:t xml:space="preserve">парикмахерские, </w:t>
            </w:r>
          </w:p>
          <w:p w:rsidR="002125A2" w:rsidRDefault="002125A2">
            <w:pPr>
              <w:shd w:val="clear" w:color="auto" w:fill="FFFFFF"/>
              <w:spacing w:after="0" w:line="240" w:lineRule="auto"/>
              <w:ind w:right="-149"/>
              <w:rPr>
                <w:rFonts w:ascii="Times New Roman" w:hAnsi="Times New Roman"/>
                <w:sz w:val="12"/>
                <w:szCs w:val="12"/>
                <w:shd w:val="clear" w:color="auto" w:fill="FFFFFF"/>
              </w:rPr>
            </w:pPr>
            <w:r>
              <w:rPr>
                <w:rFonts w:ascii="Times New Roman" w:hAnsi="Times New Roman"/>
                <w:sz w:val="12"/>
                <w:szCs w:val="12"/>
                <w:shd w:val="clear" w:color="auto" w:fill="FFFFFF"/>
              </w:rPr>
              <w:t xml:space="preserve">прачечные, </w:t>
            </w:r>
          </w:p>
          <w:p w:rsidR="002125A2" w:rsidRDefault="002125A2">
            <w:pPr>
              <w:shd w:val="clear" w:color="auto" w:fill="FFFFFF"/>
              <w:spacing w:after="0" w:line="240" w:lineRule="auto"/>
              <w:ind w:right="-149"/>
              <w:rPr>
                <w:rFonts w:ascii="Times New Roman" w:hAnsi="Times New Roman"/>
                <w:sz w:val="12"/>
                <w:szCs w:val="12"/>
                <w:shd w:val="clear" w:color="auto" w:fill="FFFFFF"/>
              </w:rPr>
            </w:pPr>
            <w:r>
              <w:rPr>
                <w:rFonts w:ascii="Times New Roman" w:hAnsi="Times New Roman"/>
                <w:sz w:val="12"/>
                <w:szCs w:val="12"/>
                <w:shd w:val="clear" w:color="auto" w:fill="FFFFFF"/>
              </w:rPr>
              <w:t xml:space="preserve">химчистки, </w:t>
            </w:r>
          </w:p>
          <w:p w:rsidR="002125A2" w:rsidRDefault="002125A2">
            <w:pPr>
              <w:shd w:val="clear" w:color="auto" w:fill="FFFFFF"/>
              <w:spacing w:after="0" w:line="240" w:lineRule="auto"/>
              <w:ind w:right="-149"/>
              <w:rPr>
                <w:rFonts w:ascii="Times New Roman" w:hAnsi="Times New Roman"/>
                <w:sz w:val="12"/>
                <w:szCs w:val="12"/>
                <w:shd w:val="clear" w:color="auto" w:fill="FFFFFF"/>
              </w:rPr>
            </w:pPr>
            <w:r>
              <w:rPr>
                <w:rFonts w:ascii="Times New Roman" w:hAnsi="Times New Roman"/>
                <w:sz w:val="12"/>
                <w:szCs w:val="12"/>
                <w:shd w:val="clear" w:color="auto" w:fill="FFFFFF"/>
              </w:rPr>
              <w:t>похоронные бюро</w:t>
            </w:r>
          </w:p>
        </w:tc>
        <w:tc>
          <w:tcPr>
            <w:tcW w:w="567" w:type="dxa"/>
            <w:vMerge w:val="restart"/>
            <w:tcBorders>
              <w:top w:val="single" w:sz="2" w:space="0" w:color="000000"/>
              <w:left w:val="single" w:sz="2" w:space="0" w:color="000000"/>
              <w:bottom w:val="single" w:sz="4" w:space="0" w:color="auto"/>
              <w:right w:val="single" w:sz="2" w:space="0" w:color="000000"/>
            </w:tcBorders>
            <w:tcMar>
              <w:top w:w="0" w:type="dxa"/>
              <w:left w:w="149" w:type="dxa"/>
              <w:bottom w:w="0" w:type="dxa"/>
              <w:right w:w="149" w:type="dxa"/>
            </w:tcMar>
          </w:tcPr>
          <w:p w:rsidR="002125A2" w:rsidRDefault="002125A2">
            <w:pPr>
              <w:spacing w:after="0" w:line="240" w:lineRule="auto"/>
              <w:ind w:right="-150" w:hanging="150"/>
              <w:jc w:val="center"/>
              <w:rPr>
                <w:rFonts w:ascii="Times New Roman" w:hAnsi="Times New Roman"/>
                <w:noProof/>
                <w:sz w:val="12"/>
                <w:szCs w:val="12"/>
              </w:rPr>
            </w:pPr>
          </w:p>
          <w:p w:rsidR="002125A2" w:rsidRDefault="002125A2">
            <w:pPr>
              <w:spacing w:after="0" w:line="240" w:lineRule="auto"/>
              <w:ind w:right="-150" w:hanging="150"/>
              <w:jc w:val="center"/>
              <w:rPr>
                <w:rFonts w:ascii="Times New Roman" w:hAnsi="Times New Roman"/>
                <w:sz w:val="20"/>
                <w:szCs w:val="20"/>
              </w:rPr>
            </w:pPr>
            <w:r>
              <w:rPr>
                <w:rFonts w:ascii="Times New Roman" w:hAnsi="Times New Roman"/>
                <w:noProof/>
                <w:sz w:val="12"/>
                <w:szCs w:val="12"/>
              </w:rPr>
              <w:t>«ДА»</w:t>
            </w:r>
          </w:p>
        </w:tc>
        <w:tc>
          <w:tcPr>
            <w:tcW w:w="567" w:type="dxa"/>
            <w:vMerge w:val="restart"/>
            <w:tcBorders>
              <w:top w:val="single" w:sz="2" w:space="0" w:color="000000"/>
              <w:left w:val="single" w:sz="2" w:space="0" w:color="000000"/>
              <w:bottom w:val="single" w:sz="4" w:space="0" w:color="auto"/>
              <w:right w:val="single" w:sz="2" w:space="0" w:color="000000"/>
            </w:tcBorders>
          </w:tcPr>
          <w:p w:rsidR="002125A2" w:rsidRDefault="002125A2">
            <w:pPr>
              <w:spacing w:after="0" w:line="240" w:lineRule="auto"/>
              <w:jc w:val="center"/>
              <w:rPr>
                <w:rFonts w:ascii="Times New Roman" w:hAnsi="Times New Roman"/>
                <w:noProof/>
                <w:sz w:val="12"/>
                <w:szCs w:val="12"/>
              </w:rPr>
            </w:pPr>
          </w:p>
          <w:p w:rsidR="002125A2" w:rsidRDefault="002125A2">
            <w:pPr>
              <w:spacing w:after="0" w:line="240" w:lineRule="auto"/>
              <w:jc w:val="center"/>
              <w:rPr>
                <w:rFonts w:ascii="Times New Roman" w:hAnsi="Times New Roman"/>
                <w:sz w:val="20"/>
                <w:szCs w:val="20"/>
              </w:rPr>
            </w:pPr>
            <w:r>
              <w:rPr>
                <w:rFonts w:ascii="Times New Roman" w:hAnsi="Times New Roman"/>
                <w:noProof/>
                <w:sz w:val="12"/>
                <w:szCs w:val="12"/>
              </w:rPr>
              <w:t>«ДА»</w:t>
            </w:r>
          </w:p>
        </w:tc>
        <w:tc>
          <w:tcPr>
            <w:tcW w:w="567" w:type="dxa"/>
            <w:vMerge w:val="restart"/>
            <w:tcBorders>
              <w:top w:val="single" w:sz="2" w:space="0" w:color="000000"/>
              <w:left w:val="single" w:sz="2" w:space="0" w:color="000000"/>
              <w:bottom w:val="single" w:sz="4" w:space="0" w:color="auto"/>
              <w:right w:val="single" w:sz="2" w:space="0" w:color="000000"/>
            </w:tcBorders>
            <w:tcMar>
              <w:top w:w="0" w:type="dxa"/>
              <w:left w:w="149" w:type="dxa"/>
              <w:bottom w:w="0" w:type="dxa"/>
              <w:right w:w="149" w:type="dxa"/>
            </w:tcMar>
          </w:tcPr>
          <w:p w:rsidR="002125A2" w:rsidRDefault="002125A2">
            <w:pPr>
              <w:pStyle w:val="formattext"/>
              <w:spacing w:before="0" w:beforeAutospacing="0" w:after="0" w:afterAutospacing="0"/>
              <w:ind w:right="-151" w:hanging="150"/>
              <w:jc w:val="center"/>
              <w:textAlignment w:val="baseline"/>
              <w:rPr>
                <w:noProof/>
                <w:sz w:val="12"/>
                <w:szCs w:val="12"/>
              </w:rPr>
            </w:pPr>
          </w:p>
          <w:p w:rsidR="002125A2" w:rsidRDefault="002125A2">
            <w:pPr>
              <w:pStyle w:val="formattext"/>
              <w:spacing w:before="0" w:beforeAutospacing="0" w:after="0" w:afterAutospacing="0"/>
              <w:ind w:right="-151" w:hanging="150"/>
              <w:jc w:val="center"/>
              <w:textAlignment w:val="baseline"/>
              <w:rPr>
                <w:sz w:val="20"/>
                <w:szCs w:val="20"/>
              </w:rPr>
            </w:pPr>
            <w:r>
              <w:rPr>
                <w:noProof/>
                <w:sz w:val="12"/>
                <w:szCs w:val="12"/>
              </w:rPr>
              <w:t>«ДА»</w:t>
            </w:r>
          </w:p>
        </w:tc>
        <w:tc>
          <w:tcPr>
            <w:tcW w:w="567" w:type="dxa"/>
            <w:vMerge w:val="restart"/>
            <w:tcBorders>
              <w:top w:val="single" w:sz="2" w:space="0" w:color="000000"/>
              <w:left w:val="single" w:sz="2" w:space="0" w:color="000000"/>
              <w:bottom w:val="single" w:sz="4" w:space="0" w:color="auto"/>
              <w:right w:val="single" w:sz="2" w:space="0" w:color="000000"/>
            </w:tcBorders>
            <w:tcMar>
              <w:top w:w="0" w:type="dxa"/>
              <w:left w:w="149" w:type="dxa"/>
              <w:bottom w:w="0" w:type="dxa"/>
              <w:right w:w="149" w:type="dxa"/>
            </w:tcMar>
          </w:tcPr>
          <w:p w:rsidR="002125A2" w:rsidRDefault="002125A2">
            <w:pPr>
              <w:pStyle w:val="formattext"/>
              <w:spacing w:before="0" w:beforeAutospacing="0" w:after="0" w:afterAutospacing="0"/>
              <w:ind w:right="-151" w:hanging="148"/>
              <w:jc w:val="center"/>
              <w:textAlignment w:val="baseline"/>
              <w:rPr>
                <w:noProof/>
                <w:sz w:val="12"/>
                <w:szCs w:val="12"/>
              </w:rPr>
            </w:pPr>
          </w:p>
          <w:p w:rsidR="002125A2" w:rsidRDefault="002125A2">
            <w:pPr>
              <w:pStyle w:val="formattext"/>
              <w:spacing w:before="0" w:beforeAutospacing="0" w:after="0" w:afterAutospacing="0"/>
              <w:ind w:right="-151" w:hanging="148"/>
              <w:jc w:val="center"/>
              <w:textAlignment w:val="baseline"/>
              <w:rPr>
                <w:sz w:val="20"/>
                <w:szCs w:val="20"/>
              </w:rPr>
            </w:pPr>
            <w:r>
              <w:rPr>
                <w:noProof/>
                <w:sz w:val="12"/>
                <w:szCs w:val="12"/>
              </w:rPr>
              <w:t>«НЕТ»</w:t>
            </w:r>
          </w:p>
        </w:tc>
        <w:tc>
          <w:tcPr>
            <w:tcW w:w="567" w:type="dxa"/>
            <w:vMerge w:val="restart"/>
            <w:tcBorders>
              <w:top w:val="single" w:sz="2" w:space="0" w:color="000000"/>
              <w:left w:val="single" w:sz="2" w:space="0" w:color="000000"/>
              <w:bottom w:val="single" w:sz="4" w:space="0" w:color="auto"/>
              <w:right w:val="single" w:sz="2" w:space="0" w:color="000000"/>
            </w:tcBorders>
            <w:tcMar>
              <w:top w:w="0" w:type="dxa"/>
              <w:left w:w="149" w:type="dxa"/>
              <w:bottom w:w="0" w:type="dxa"/>
              <w:right w:w="149" w:type="dxa"/>
            </w:tcMar>
          </w:tcPr>
          <w:p w:rsidR="002125A2" w:rsidRDefault="002125A2">
            <w:pPr>
              <w:pStyle w:val="formattext"/>
              <w:spacing w:before="0" w:beforeAutospacing="0" w:after="0" w:afterAutospacing="0"/>
              <w:ind w:right="-152" w:hanging="148"/>
              <w:jc w:val="center"/>
              <w:textAlignment w:val="baseline"/>
              <w:rPr>
                <w:sz w:val="12"/>
                <w:szCs w:val="12"/>
              </w:rPr>
            </w:pPr>
          </w:p>
          <w:p w:rsidR="002125A2" w:rsidRDefault="002125A2">
            <w:pPr>
              <w:pStyle w:val="formattext"/>
              <w:spacing w:before="0" w:beforeAutospacing="0" w:after="0" w:afterAutospacing="0"/>
              <w:ind w:right="-152" w:hanging="148"/>
              <w:jc w:val="center"/>
              <w:textAlignment w:val="baseline"/>
              <w:rPr>
                <w:sz w:val="20"/>
                <w:szCs w:val="20"/>
              </w:rPr>
            </w:pPr>
            <w:r>
              <w:rPr>
                <w:sz w:val="12"/>
                <w:szCs w:val="12"/>
              </w:rPr>
              <w:t>«НЕТ»</w:t>
            </w:r>
          </w:p>
        </w:tc>
        <w:tc>
          <w:tcPr>
            <w:tcW w:w="567" w:type="dxa"/>
            <w:vMerge w:val="restart"/>
            <w:tcBorders>
              <w:top w:val="single" w:sz="2" w:space="0" w:color="000000"/>
              <w:left w:val="single" w:sz="2" w:space="0" w:color="000000"/>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sz w:val="20"/>
                <w:szCs w:val="20"/>
              </w:rPr>
            </w:pPr>
            <w:r>
              <w:rPr>
                <w:noProof/>
                <w:sz w:val="12"/>
                <w:szCs w:val="12"/>
              </w:rPr>
              <w:t>«НЕТ»</w:t>
            </w:r>
          </w:p>
        </w:tc>
        <w:tc>
          <w:tcPr>
            <w:tcW w:w="567" w:type="dxa"/>
            <w:vMerge w:val="restart"/>
            <w:tcBorders>
              <w:top w:val="single" w:sz="2" w:space="0" w:color="000000"/>
              <w:left w:val="single" w:sz="2" w:space="0" w:color="000000"/>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sz w:val="20"/>
                <w:szCs w:val="20"/>
              </w:rPr>
            </w:pPr>
            <w:r>
              <w:rPr>
                <w:noProof/>
                <w:sz w:val="12"/>
                <w:szCs w:val="12"/>
              </w:rPr>
              <w:t>«НЕТ»</w:t>
            </w:r>
          </w:p>
        </w:tc>
        <w:tc>
          <w:tcPr>
            <w:tcW w:w="567" w:type="dxa"/>
            <w:vMerge w:val="restart"/>
            <w:tcBorders>
              <w:top w:val="single" w:sz="2" w:space="0" w:color="000000"/>
              <w:left w:val="single" w:sz="2" w:space="0" w:color="000000"/>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20"/>
                <w:szCs w:val="20"/>
              </w:rPr>
            </w:pPr>
            <w:r>
              <w:rPr>
                <w:noProof/>
                <w:sz w:val="12"/>
                <w:szCs w:val="12"/>
              </w:rPr>
              <w:t>«НЕТ»</w:t>
            </w:r>
          </w:p>
        </w:tc>
        <w:tc>
          <w:tcPr>
            <w:tcW w:w="567" w:type="dxa"/>
            <w:vMerge w:val="restart"/>
            <w:tcBorders>
              <w:top w:val="single" w:sz="2" w:space="0" w:color="000000"/>
              <w:left w:val="single" w:sz="2" w:space="0" w:color="000000"/>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sz w:val="14"/>
                <w:szCs w:val="14"/>
              </w:rPr>
            </w:pPr>
            <w:r>
              <w:rPr>
                <w:noProof/>
                <w:sz w:val="12"/>
                <w:szCs w:val="12"/>
              </w:rPr>
              <w:t>«НЕТ»</w:t>
            </w:r>
          </w:p>
        </w:tc>
        <w:tc>
          <w:tcPr>
            <w:tcW w:w="567" w:type="dxa"/>
            <w:vMerge w:val="restart"/>
            <w:tcBorders>
              <w:top w:val="single" w:sz="2" w:space="0" w:color="000000"/>
              <w:left w:val="single" w:sz="2" w:space="0" w:color="000000"/>
              <w:bottom w:val="single" w:sz="4" w:space="0" w:color="auto"/>
              <w:right w:val="single" w:sz="4" w:space="0" w:color="auto"/>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sz w:val="14"/>
                <w:szCs w:val="14"/>
              </w:rPr>
            </w:pPr>
            <w:r>
              <w:rPr>
                <w:noProof/>
                <w:sz w:val="12"/>
                <w:szCs w:val="12"/>
              </w:rPr>
              <w:t>«НЕТ»</w:t>
            </w:r>
          </w:p>
        </w:tc>
        <w:tc>
          <w:tcPr>
            <w:tcW w:w="567" w:type="dxa"/>
            <w:vMerge w:val="restart"/>
            <w:tcBorders>
              <w:top w:val="single" w:sz="2" w:space="0" w:color="000000"/>
              <w:left w:val="single" w:sz="4" w:space="0" w:color="auto"/>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sz w:val="14"/>
                <w:szCs w:val="14"/>
              </w:rPr>
            </w:pPr>
            <w:r>
              <w:rPr>
                <w:noProof/>
                <w:sz w:val="12"/>
                <w:szCs w:val="12"/>
              </w:rPr>
              <w:t>«НЕТ»</w:t>
            </w:r>
          </w:p>
        </w:tc>
        <w:tc>
          <w:tcPr>
            <w:tcW w:w="567" w:type="dxa"/>
            <w:vMerge w:val="restart"/>
            <w:tcBorders>
              <w:top w:val="single" w:sz="2" w:space="0" w:color="000000"/>
              <w:left w:val="single" w:sz="4" w:space="0" w:color="auto"/>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sz w:val="12"/>
                <w:szCs w:val="12"/>
              </w:rPr>
            </w:pPr>
          </w:p>
          <w:p w:rsidR="002125A2" w:rsidRDefault="002125A2">
            <w:pPr>
              <w:pStyle w:val="formattext"/>
              <w:spacing w:before="0" w:beforeAutospacing="0" w:after="0" w:afterAutospacing="0"/>
              <w:jc w:val="center"/>
              <w:textAlignment w:val="baseline"/>
              <w:rPr>
                <w:noProof/>
                <w:sz w:val="14"/>
                <w:szCs w:val="14"/>
              </w:rPr>
            </w:pPr>
            <w:r>
              <w:rPr>
                <w:sz w:val="12"/>
                <w:szCs w:val="12"/>
              </w:rPr>
              <w:t>«ДА-</w:t>
            </w:r>
            <w:r>
              <w:rPr>
                <w:bCs/>
                <w:sz w:val="10"/>
                <w:szCs w:val="10"/>
              </w:rPr>
              <w:t>СПЕЦ</w:t>
            </w:r>
            <w:r>
              <w:rPr>
                <w:sz w:val="12"/>
                <w:szCs w:val="12"/>
              </w:rPr>
              <w:t>»</w:t>
            </w:r>
          </w:p>
        </w:tc>
        <w:tc>
          <w:tcPr>
            <w:tcW w:w="567" w:type="dxa"/>
            <w:vMerge w:val="restart"/>
            <w:tcBorders>
              <w:top w:val="single" w:sz="2" w:space="0" w:color="000000"/>
              <w:left w:val="single" w:sz="4" w:space="0" w:color="auto"/>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4"/>
                <w:szCs w:val="14"/>
              </w:rPr>
            </w:pPr>
            <w:r>
              <w:rPr>
                <w:noProof/>
                <w:sz w:val="12"/>
                <w:szCs w:val="12"/>
              </w:rPr>
              <w:t>«НЕТ»</w:t>
            </w:r>
          </w:p>
        </w:tc>
        <w:tc>
          <w:tcPr>
            <w:tcW w:w="567" w:type="dxa"/>
            <w:vMerge w:val="restart"/>
            <w:tcBorders>
              <w:top w:val="single" w:sz="2" w:space="0" w:color="000000"/>
              <w:left w:val="single" w:sz="4" w:space="0" w:color="auto"/>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sz w:val="12"/>
                <w:szCs w:val="12"/>
              </w:rPr>
            </w:pPr>
          </w:p>
          <w:p w:rsidR="002125A2" w:rsidRDefault="002125A2">
            <w:pPr>
              <w:pStyle w:val="formattext"/>
              <w:spacing w:before="0" w:beforeAutospacing="0" w:after="0" w:afterAutospacing="0"/>
              <w:jc w:val="center"/>
              <w:textAlignment w:val="baseline"/>
              <w:rPr>
                <w:noProof/>
                <w:sz w:val="14"/>
                <w:szCs w:val="14"/>
              </w:rPr>
            </w:pPr>
            <w:r>
              <w:rPr>
                <w:sz w:val="12"/>
                <w:szCs w:val="12"/>
              </w:rPr>
              <w:t>«НЕТ»</w:t>
            </w:r>
          </w:p>
        </w:tc>
        <w:tc>
          <w:tcPr>
            <w:tcW w:w="567" w:type="dxa"/>
            <w:vMerge w:val="restart"/>
            <w:tcBorders>
              <w:top w:val="single" w:sz="2" w:space="0" w:color="000000"/>
              <w:left w:val="single" w:sz="4" w:space="0" w:color="auto"/>
              <w:bottom w:val="single" w:sz="4" w:space="0" w:color="auto"/>
              <w:right w:val="single" w:sz="4" w:space="0" w:color="auto"/>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4"/>
                <w:szCs w:val="14"/>
              </w:rPr>
            </w:pPr>
            <w:r>
              <w:rPr>
                <w:noProof/>
                <w:sz w:val="12"/>
                <w:szCs w:val="12"/>
              </w:rPr>
              <w:t>«НЕТ»</w:t>
            </w:r>
          </w:p>
        </w:tc>
        <w:tc>
          <w:tcPr>
            <w:tcW w:w="567" w:type="dxa"/>
            <w:vMerge w:val="restart"/>
            <w:tcBorders>
              <w:top w:val="single" w:sz="2" w:space="0" w:color="000000"/>
              <w:left w:val="single" w:sz="4" w:space="0" w:color="auto"/>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4"/>
                <w:szCs w:val="14"/>
              </w:rPr>
            </w:pPr>
            <w:r>
              <w:rPr>
                <w:noProof/>
                <w:sz w:val="12"/>
                <w:szCs w:val="12"/>
              </w:rPr>
              <w:t>«НЕТ»</w:t>
            </w:r>
          </w:p>
        </w:tc>
      </w:tr>
      <w:tr w:rsidR="002125A2" w:rsidTr="002125A2">
        <w:trPr>
          <w:trHeight w:val="37"/>
        </w:trPr>
        <w:tc>
          <w:tcPr>
            <w:tcW w:w="318"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hAnsi="Times New Roman"/>
                <w:sz w:val="12"/>
                <w:szCs w:val="12"/>
                <w:shd w:val="clear" w:color="auto" w:fill="FFFFFF"/>
              </w:rPr>
            </w:pPr>
            <w:r>
              <w:rPr>
                <w:rFonts w:ascii="Times New Roman" w:eastAsia="Times New Roman" w:hAnsi="Times New Roman"/>
                <w:sz w:val="12"/>
                <w:szCs w:val="12"/>
                <w:lang w:eastAsia="ru-RU"/>
              </w:rPr>
              <w:t>2</w:t>
            </w:r>
          </w:p>
        </w:tc>
        <w:tc>
          <w:tcPr>
            <w:tcW w:w="816" w:type="dxa"/>
            <w:tcBorders>
              <w:top w:val="single" w:sz="4" w:space="0" w:color="auto"/>
              <w:left w:val="single" w:sz="4" w:space="0" w:color="auto"/>
              <w:bottom w:val="single" w:sz="4" w:space="0" w:color="auto"/>
              <w:right w:val="single" w:sz="2" w:space="0" w:color="000000"/>
            </w:tcBorders>
            <w:hideMark/>
          </w:tcPr>
          <w:p w:rsidR="002125A2" w:rsidRDefault="002125A2">
            <w:pPr>
              <w:shd w:val="clear" w:color="auto" w:fill="FFFFFF"/>
              <w:spacing w:after="0" w:line="240" w:lineRule="auto"/>
              <w:ind w:right="-149"/>
              <w:rPr>
                <w:rFonts w:ascii="Times New Roman" w:hAnsi="Times New Roman"/>
                <w:sz w:val="12"/>
                <w:szCs w:val="12"/>
                <w:shd w:val="clear" w:color="auto" w:fill="FFFFFF"/>
              </w:rPr>
            </w:pPr>
            <w:r>
              <w:rPr>
                <w:rFonts w:ascii="Times New Roman" w:hAnsi="Times New Roman"/>
                <w:sz w:val="12"/>
                <w:szCs w:val="12"/>
                <w:shd w:val="clear" w:color="auto" w:fill="FFFFFF"/>
              </w:rPr>
              <w:t xml:space="preserve">Социальная </w:t>
            </w:r>
          </w:p>
          <w:p w:rsidR="002125A2" w:rsidRDefault="002125A2">
            <w:pPr>
              <w:shd w:val="clear" w:color="auto" w:fill="FFFFFF"/>
              <w:spacing w:after="0" w:line="240" w:lineRule="auto"/>
              <w:ind w:right="-149"/>
              <w:rPr>
                <w:rFonts w:ascii="Times New Roman" w:hAnsi="Times New Roman"/>
                <w:sz w:val="12"/>
                <w:szCs w:val="12"/>
                <w:shd w:val="clear" w:color="auto" w:fill="FFFFFF"/>
              </w:rPr>
            </w:pPr>
            <w:r>
              <w:rPr>
                <w:rFonts w:ascii="Times New Roman" w:hAnsi="Times New Roman"/>
                <w:sz w:val="12"/>
                <w:szCs w:val="12"/>
                <w:shd w:val="clear" w:color="auto" w:fill="FFFFFF"/>
              </w:rPr>
              <w:t>инфраструктура</w:t>
            </w:r>
          </w:p>
        </w:tc>
        <w:tc>
          <w:tcPr>
            <w:tcW w:w="907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sz w:val="20"/>
                <w:szCs w:val="20"/>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sz w:val="20"/>
                <w:szCs w:val="20"/>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67" w:type="dxa"/>
            <w:vMerge/>
            <w:tcBorders>
              <w:top w:val="single" w:sz="2" w:space="0" w:color="000000"/>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67"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67"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2" w:space="0" w:color="000000"/>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r>
      <w:tr w:rsidR="002125A2" w:rsidTr="002125A2">
        <w:trPr>
          <w:trHeight w:val="63"/>
        </w:trPr>
        <w:tc>
          <w:tcPr>
            <w:tcW w:w="318"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hAnsi="Times New Roman"/>
                <w:sz w:val="12"/>
                <w:szCs w:val="12"/>
                <w:shd w:val="clear" w:color="auto" w:fill="FFFFFF"/>
              </w:rPr>
            </w:pPr>
            <w:r>
              <w:rPr>
                <w:rFonts w:ascii="Times New Roman" w:eastAsia="Times New Roman" w:hAnsi="Times New Roman"/>
                <w:sz w:val="12"/>
                <w:szCs w:val="12"/>
                <w:lang w:eastAsia="ru-RU"/>
              </w:rPr>
              <w:t>3</w:t>
            </w:r>
          </w:p>
        </w:tc>
        <w:tc>
          <w:tcPr>
            <w:tcW w:w="816" w:type="dxa"/>
            <w:tcBorders>
              <w:top w:val="single" w:sz="4" w:space="0" w:color="auto"/>
              <w:left w:val="single" w:sz="4" w:space="0" w:color="auto"/>
              <w:bottom w:val="single" w:sz="4" w:space="0" w:color="auto"/>
              <w:right w:val="single" w:sz="2" w:space="0" w:color="000000"/>
            </w:tcBorders>
            <w:hideMark/>
          </w:tcPr>
          <w:p w:rsidR="002125A2" w:rsidRDefault="002125A2">
            <w:pPr>
              <w:shd w:val="clear" w:color="auto" w:fill="FFFFFF"/>
              <w:spacing w:after="0" w:line="240" w:lineRule="auto"/>
              <w:ind w:right="-149"/>
              <w:rPr>
                <w:rFonts w:ascii="Times New Roman" w:hAnsi="Times New Roman"/>
                <w:sz w:val="12"/>
                <w:szCs w:val="12"/>
                <w:shd w:val="clear" w:color="auto" w:fill="FFFFFF"/>
              </w:rPr>
            </w:pPr>
            <w:r>
              <w:rPr>
                <w:rFonts w:ascii="Times New Roman" w:hAnsi="Times New Roman"/>
                <w:sz w:val="12"/>
                <w:szCs w:val="12"/>
                <w:shd w:val="clear" w:color="auto" w:fill="FFFFFF"/>
              </w:rPr>
              <w:t xml:space="preserve">Объекты торговли и </w:t>
            </w:r>
          </w:p>
          <w:p w:rsidR="002125A2" w:rsidRDefault="002125A2">
            <w:pPr>
              <w:shd w:val="clear" w:color="auto" w:fill="FFFFFF"/>
              <w:spacing w:after="0" w:line="240" w:lineRule="auto"/>
              <w:ind w:right="-149"/>
              <w:rPr>
                <w:rFonts w:ascii="Times New Roman" w:hAnsi="Times New Roman"/>
                <w:sz w:val="12"/>
                <w:szCs w:val="12"/>
                <w:shd w:val="clear" w:color="auto" w:fill="FFFFFF"/>
              </w:rPr>
            </w:pPr>
            <w:r>
              <w:rPr>
                <w:rFonts w:ascii="Times New Roman" w:hAnsi="Times New Roman"/>
                <w:sz w:val="12"/>
                <w:szCs w:val="12"/>
                <w:shd w:val="clear" w:color="auto" w:fill="FFFFFF"/>
              </w:rPr>
              <w:t>услуг</w:t>
            </w:r>
          </w:p>
        </w:tc>
        <w:tc>
          <w:tcPr>
            <w:tcW w:w="907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sz w:val="20"/>
                <w:szCs w:val="20"/>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sz w:val="20"/>
                <w:szCs w:val="20"/>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67" w:type="dxa"/>
            <w:vMerge/>
            <w:tcBorders>
              <w:top w:val="single" w:sz="2" w:space="0" w:color="000000"/>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67"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67"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2" w:space="0" w:color="000000"/>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r>
      <w:tr w:rsidR="002125A2" w:rsidTr="002125A2">
        <w:trPr>
          <w:trHeight w:val="362"/>
        </w:trPr>
        <w:tc>
          <w:tcPr>
            <w:tcW w:w="318"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hAnsi="Times New Roman"/>
                <w:sz w:val="12"/>
                <w:szCs w:val="12"/>
                <w:shd w:val="clear" w:color="auto" w:fill="FFFFFF"/>
              </w:rPr>
            </w:pPr>
            <w:r>
              <w:rPr>
                <w:rFonts w:ascii="Times New Roman" w:eastAsia="Times New Roman" w:hAnsi="Times New Roman"/>
                <w:sz w:val="12"/>
                <w:szCs w:val="12"/>
                <w:lang w:eastAsia="ru-RU"/>
              </w:rPr>
              <w:t>4</w:t>
            </w:r>
          </w:p>
        </w:tc>
        <w:tc>
          <w:tcPr>
            <w:tcW w:w="816" w:type="dxa"/>
            <w:tcBorders>
              <w:top w:val="single" w:sz="4" w:space="0" w:color="auto"/>
              <w:left w:val="single" w:sz="4" w:space="0" w:color="auto"/>
              <w:bottom w:val="single" w:sz="4" w:space="0" w:color="auto"/>
              <w:right w:val="single" w:sz="2" w:space="0" w:color="000000"/>
            </w:tcBorders>
            <w:hideMark/>
          </w:tcPr>
          <w:p w:rsidR="002125A2" w:rsidRDefault="002125A2">
            <w:pPr>
              <w:shd w:val="clear" w:color="auto" w:fill="FFFFFF"/>
              <w:spacing w:after="0" w:line="240" w:lineRule="auto"/>
              <w:ind w:right="-149"/>
              <w:rPr>
                <w:rFonts w:ascii="Times New Roman" w:hAnsi="Times New Roman"/>
                <w:sz w:val="12"/>
                <w:szCs w:val="12"/>
                <w:shd w:val="clear" w:color="auto" w:fill="FFFFFF"/>
              </w:rPr>
            </w:pPr>
            <w:r>
              <w:rPr>
                <w:rFonts w:ascii="Times New Roman" w:hAnsi="Times New Roman"/>
                <w:sz w:val="12"/>
                <w:szCs w:val="12"/>
                <w:shd w:val="clear" w:color="auto" w:fill="FFFFFF"/>
              </w:rPr>
              <w:t xml:space="preserve">Объекты </w:t>
            </w:r>
          </w:p>
          <w:p w:rsidR="002125A2" w:rsidRDefault="002125A2">
            <w:pPr>
              <w:shd w:val="clear" w:color="auto" w:fill="FFFFFF"/>
              <w:spacing w:after="0" w:line="240" w:lineRule="auto"/>
              <w:ind w:right="-149"/>
              <w:rPr>
                <w:rFonts w:ascii="Times New Roman" w:hAnsi="Times New Roman"/>
                <w:sz w:val="12"/>
                <w:szCs w:val="12"/>
                <w:shd w:val="clear" w:color="auto" w:fill="FFFFFF"/>
              </w:rPr>
            </w:pPr>
            <w:r>
              <w:rPr>
                <w:rFonts w:ascii="Times New Roman" w:hAnsi="Times New Roman"/>
                <w:sz w:val="12"/>
                <w:szCs w:val="12"/>
                <w:shd w:val="clear" w:color="auto" w:fill="FFFFFF"/>
              </w:rPr>
              <w:t xml:space="preserve">придорожного </w:t>
            </w:r>
          </w:p>
          <w:p w:rsidR="002125A2" w:rsidRDefault="002125A2">
            <w:pPr>
              <w:shd w:val="clear" w:color="auto" w:fill="FFFFFF"/>
              <w:spacing w:after="0" w:line="240" w:lineRule="auto"/>
              <w:ind w:right="-149"/>
              <w:rPr>
                <w:rFonts w:ascii="Times New Roman" w:hAnsi="Times New Roman"/>
                <w:sz w:val="12"/>
                <w:szCs w:val="12"/>
                <w:shd w:val="clear" w:color="auto" w:fill="FFFFFF"/>
              </w:rPr>
            </w:pPr>
            <w:r>
              <w:rPr>
                <w:rFonts w:ascii="Times New Roman" w:hAnsi="Times New Roman"/>
                <w:sz w:val="12"/>
                <w:szCs w:val="12"/>
                <w:shd w:val="clear" w:color="auto" w:fill="FFFFFF"/>
              </w:rPr>
              <w:t>сервиса</w:t>
            </w:r>
          </w:p>
        </w:tc>
        <w:tc>
          <w:tcPr>
            <w:tcW w:w="907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sz w:val="20"/>
                <w:szCs w:val="20"/>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sz w:val="20"/>
                <w:szCs w:val="20"/>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67" w:type="dxa"/>
            <w:vMerge/>
            <w:tcBorders>
              <w:top w:val="single" w:sz="2" w:space="0" w:color="000000"/>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67"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67"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2" w:space="0" w:color="000000"/>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r>
      <w:tr w:rsidR="002125A2" w:rsidTr="002125A2">
        <w:trPr>
          <w:trHeight w:val="102"/>
        </w:trPr>
        <w:tc>
          <w:tcPr>
            <w:tcW w:w="318"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hAnsi="Times New Roman"/>
                <w:sz w:val="12"/>
                <w:szCs w:val="12"/>
                <w:shd w:val="clear" w:color="auto" w:fill="FFFFFF"/>
              </w:rPr>
            </w:pPr>
            <w:r>
              <w:rPr>
                <w:rFonts w:ascii="Times New Roman" w:eastAsia="Times New Roman" w:hAnsi="Times New Roman"/>
                <w:sz w:val="12"/>
                <w:szCs w:val="12"/>
                <w:lang w:eastAsia="ru-RU"/>
              </w:rPr>
              <w:t>5</w:t>
            </w:r>
          </w:p>
        </w:tc>
        <w:tc>
          <w:tcPr>
            <w:tcW w:w="816" w:type="dxa"/>
            <w:tcBorders>
              <w:top w:val="single" w:sz="4" w:space="0" w:color="auto"/>
              <w:left w:val="single" w:sz="4" w:space="0" w:color="auto"/>
              <w:bottom w:val="single" w:sz="4" w:space="0" w:color="auto"/>
              <w:right w:val="single" w:sz="2" w:space="0" w:color="000000"/>
            </w:tcBorders>
            <w:hideMark/>
          </w:tcPr>
          <w:p w:rsidR="002125A2" w:rsidRDefault="002125A2">
            <w:pPr>
              <w:shd w:val="clear" w:color="auto" w:fill="FFFFFF"/>
              <w:spacing w:after="0" w:line="240" w:lineRule="auto"/>
              <w:ind w:right="-149"/>
              <w:rPr>
                <w:rFonts w:ascii="Times New Roman" w:hAnsi="Times New Roman"/>
                <w:sz w:val="12"/>
                <w:szCs w:val="12"/>
                <w:shd w:val="clear" w:color="auto" w:fill="FFFFFF"/>
              </w:rPr>
            </w:pPr>
            <w:r>
              <w:rPr>
                <w:rFonts w:ascii="Times New Roman" w:hAnsi="Times New Roman"/>
                <w:sz w:val="12"/>
                <w:szCs w:val="12"/>
                <w:shd w:val="clear" w:color="auto" w:fill="FFFFFF"/>
              </w:rPr>
              <w:t>Рынки</w:t>
            </w:r>
          </w:p>
        </w:tc>
        <w:tc>
          <w:tcPr>
            <w:tcW w:w="907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sz w:val="20"/>
                <w:szCs w:val="20"/>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sz w:val="20"/>
                <w:szCs w:val="20"/>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67" w:type="dxa"/>
            <w:vMerge/>
            <w:tcBorders>
              <w:top w:val="single" w:sz="2" w:space="0" w:color="000000"/>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67"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67"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2" w:space="0" w:color="000000"/>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r>
      <w:tr w:rsidR="002125A2" w:rsidTr="002125A2">
        <w:trPr>
          <w:trHeight w:val="75"/>
        </w:trPr>
        <w:tc>
          <w:tcPr>
            <w:tcW w:w="318"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hAnsi="Times New Roman"/>
                <w:sz w:val="12"/>
                <w:szCs w:val="12"/>
                <w:shd w:val="clear" w:color="auto" w:fill="FFFFFF"/>
              </w:rPr>
            </w:pPr>
            <w:r>
              <w:rPr>
                <w:rFonts w:ascii="Times New Roman" w:eastAsia="Times New Roman" w:hAnsi="Times New Roman"/>
                <w:sz w:val="12"/>
                <w:szCs w:val="12"/>
                <w:lang w:eastAsia="ru-RU"/>
              </w:rPr>
              <w:t>6</w:t>
            </w:r>
          </w:p>
        </w:tc>
        <w:tc>
          <w:tcPr>
            <w:tcW w:w="816" w:type="dxa"/>
            <w:tcBorders>
              <w:top w:val="single" w:sz="4" w:space="0" w:color="auto"/>
              <w:left w:val="single" w:sz="4" w:space="0" w:color="auto"/>
              <w:bottom w:val="single" w:sz="4" w:space="0" w:color="auto"/>
              <w:right w:val="single" w:sz="2" w:space="0" w:color="000000"/>
            </w:tcBorders>
            <w:hideMark/>
          </w:tcPr>
          <w:p w:rsidR="002125A2" w:rsidRDefault="002125A2">
            <w:pPr>
              <w:shd w:val="clear" w:color="auto" w:fill="FFFFFF"/>
              <w:spacing w:after="0" w:line="240" w:lineRule="auto"/>
              <w:ind w:right="-149"/>
              <w:rPr>
                <w:rFonts w:ascii="Times New Roman" w:hAnsi="Times New Roman"/>
                <w:sz w:val="12"/>
                <w:szCs w:val="12"/>
                <w:shd w:val="clear" w:color="auto" w:fill="FFFFFF"/>
              </w:rPr>
            </w:pPr>
            <w:r>
              <w:rPr>
                <w:rFonts w:ascii="Times New Roman" w:hAnsi="Times New Roman"/>
                <w:sz w:val="12"/>
                <w:szCs w:val="12"/>
                <w:shd w:val="clear" w:color="auto" w:fill="FFFFFF"/>
              </w:rPr>
              <w:t xml:space="preserve">Многоквартирная </w:t>
            </w:r>
          </w:p>
          <w:p w:rsidR="002125A2" w:rsidRDefault="002125A2">
            <w:pPr>
              <w:shd w:val="clear" w:color="auto" w:fill="FFFFFF"/>
              <w:spacing w:after="0" w:line="240" w:lineRule="auto"/>
              <w:ind w:right="-149"/>
              <w:rPr>
                <w:rFonts w:ascii="Times New Roman" w:hAnsi="Times New Roman"/>
                <w:sz w:val="12"/>
                <w:szCs w:val="12"/>
                <w:shd w:val="clear" w:color="auto" w:fill="FFFFFF"/>
              </w:rPr>
            </w:pPr>
            <w:r>
              <w:rPr>
                <w:rFonts w:ascii="Times New Roman" w:hAnsi="Times New Roman"/>
                <w:sz w:val="12"/>
                <w:szCs w:val="12"/>
                <w:shd w:val="clear" w:color="auto" w:fill="FFFFFF"/>
              </w:rPr>
              <w:t xml:space="preserve">жилая застройка, </w:t>
            </w:r>
          </w:p>
          <w:p w:rsidR="002125A2" w:rsidRDefault="002125A2">
            <w:pPr>
              <w:shd w:val="clear" w:color="auto" w:fill="FFFFFF"/>
              <w:spacing w:after="0" w:line="240" w:lineRule="auto"/>
              <w:ind w:right="-149"/>
              <w:rPr>
                <w:rFonts w:ascii="Times New Roman" w:hAnsi="Times New Roman"/>
                <w:sz w:val="12"/>
                <w:szCs w:val="12"/>
                <w:shd w:val="clear" w:color="auto" w:fill="FFFFFF"/>
              </w:rPr>
            </w:pPr>
            <w:r>
              <w:rPr>
                <w:rFonts w:ascii="Times New Roman" w:hAnsi="Times New Roman"/>
                <w:sz w:val="12"/>
                <w:szCs w:val="12"/>
                <w:shd w:val="clear" w:color="auto" w:fill="FFFFFF"/>
              </w:rPr>
              <w:t xml:space="preserve">блокированная жилая </w:t>
            </w:r>
          </w:p>
          <w:p w:rsidR="002125A2" w:rsidRDefault="002125A2">
            <w:pPr>
              <w:shd w:val="clear" w:color="auto" w:fill="FFFFFF"/>
              <w:spacing w:after="0" w:line="240" w:lineRule="auto"/>
              <w:ind w:right="-149"/>
              <w:rPr>
                <w:rFonts w:ascii="Times New Roman" w:hAnsi="Times New Roman"/>
                <w:sz w:val="12"/>
                <w:szCs w:val="12"/>
                <w:shd w:val="clear" w:color="auto" w:fill="FFFFFF"/>
              </w:rPr>
            </w:pPr>
            <w:r>
              <w:rPr>
                <w:rFonts w:ascii="Times New Roman" w:hAnsi="Times New Roman"/>
                <w:sz w:val="12"/>
                <w:szCs w:val="12"/>
                <w:shd w:val="clear" w:color="auto" w:fill="FFFFFF"/>
              </w:rPr>
              <w:t>застройка</w:t>
            </w:r>
          </w:p>
        </w:tc>
        <w:tc>
          <w:tcPr>
            <w:tcW w:w="907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sz w:val="20"/>
                <w:szCs w:val="20"/>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sz w:val="20"/>
                <w:szCs w:val="20"/>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67"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67" w:type="dxa"/>
            <w:vMerge/>
            <w:tcBorders>
              <w:top w:val="single" w:sz="2" w:space="0" w:color="000000"/>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67"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67"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2" w:space="0" w:color="000000"/>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r>
      <w:tr w:rsidR="002125A2" w:rsidTr="002125A2">
        <w:trPr>
          <w:trHeight w:val="122"/>
        </w:trPr>
        <w:tc>
          <w:tcPr>
            <w:tcW w:w="318"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hAnsi="Times New Roman"/>
                <w:sz w:val="12"/>
                <w:szCs w:val="12"/>
              </w:rPr>
            </w:pPr>
            <w:r>
              <w:rPr>
                <w:rFonts w:ascii="Times New Roman" w:eastAsia="Times New Roman" w:hAnsi="Times New Roman"/>
                <w:sz w:val="12"/>
                <w:szCs w:val="12"/>
                <w:lang w:eastAsia="ru-RU"/>
              </w:rPr>
              <w:t>7</w:t>
            </w:r>
          </w:p>
        </w:tc>
        <w:tc>
          <w:tcPr>
            <w:tcW w:w="816" w:type="dxa"/>
            <w:tcBorders>
              <w:top w:val="single" w:sz="4" w:space="0" w:color="auto"/>
              <w:left w:val="single" w:sz="4" w:space="0" w:color="auto"/>
              <w:bottom w:val="single" w:sz="4" w:space="0" w:color="auto"/>
              <w:right w:val="single" w:sz="2" w:space="0" w:color="000000"/>
            </w:tcBorders>
            <w:hideMark/>
          </w:tcPr>
          <w:p w:rsidR="002125A2" w:rsidRDefault="002125A2">
            <w:pPr>
              <w:shd w:val="clear" w:color="auto" w:fill="FFFFFF"/>
              <w:spacing w:after="0" w:line="240" w:lineRule="auto"/>
              <w:ind w:right="-149"/>
              <w:jc w:val="both"/>
              <w:rPr>
                <w:rFonts w:ascii="Times New Roman" w:hAnsi="Times New Roman"/>
                <w:sz w:val="12"/>
                <w:szCs w:val="12"/>
                <w:shd w:val="clear" w:color="auto" w:fill="FFFFFF"/>
              </w:rPr>
            </w:pPr>
            <w:r>
              <w:rPr>
                <w:rFonts w:ascii="Times New Roman" w:hAnsi="Times New Roman"/>
                <w:sz w:val="12"/>
                <w:szCs w:val="12"/>
                <w:shd w:val="clear" w:color="auto" w:fill="FFFFFF"/>
              </w:rPr>
              <w:t xml:space="preserve">Индивидуальное </w:t>
            </w:r>
          </w:p>
          <w:p w:rsidR="002125A2" w:rsidRDefault="002125A2">
            <w:pPr>
              <w:shd w:val="clear" w:color="auto" w:fill="FFFFFF"/>
              <w:spacing w:after="0" w:line="240" w:lineRule="auto"/>
              <w:ind w:right="-149"/>
              <w:jc w:val="both"/>
              <w:rPr>
                <w:rFonts w:ascii="Times New Roman" w:hAnsi="Times New Roman"/>
                <w:sz w:val="12"/>
                <w:szCs w:val="12"/>
                <w:shd w:val="clear" w:color="auto" w:fill="FFFFFF"/>
              </w:rPr>
            </w:pPr>
            <w:r>
              <w:rPr>
                <w:rFonts w:ascii="Times New Roman" w:hAnsi="Times New Roman"/>
                <w:sz w:val="12"/>
                <w:szCs w:val="12"/>
                <w:shd w:val="clear" w:color="auto" w:fill="FFFFFF"/>
              </w:rPr>
              <w:t xml:space="preserve">жилищное </w:t>
            </w:r>
          </w:p>
          <w:p w:rsidR="002125A2" w:rsidRDefault="002125A2">
            <w:pPr>
              <w:shd w:val="clear" w:color="auto" w:fill="FFFFFF"/>
              <w:spacing w:after="0" w:line="240" w:lineRule="auto"/>
              <w:ind w:right="-149"/>
              <w:jc w:val="both"/>
              <w:rPr>
                <w:rFonts w:ascii="Times New Roman" w:hAnsi="Times New Roman"/>
                <w:sz w:val="12"/>
                <w:szCs w:val="12"/>
                <w:shd w:val="clear" w:color="auto" w:fill="FFFFFF"/>
              </w:rPr>
            </w:pPr>
            <w:r>
              <w:rPr>
                <w:rFonts w:ascii="Times New Roman" w:hAnsi="Times New Roman"/>
                <w:sz w:val="12"/>
                <w:szCs w:val="12"/>
                <w:shd w:val="clear" w:color="auto" w:fill="FFFFFF"/>
              </w:rPr>
              <w:t xml:space="preserve">строительство, </w:t>
            </w:r>
          </w:p>
          <w:p w:rsidR="002125A2" w:rsidRDefault="002125A2">
            <w:pPr>
              <w:shd w:val="clear" w:color="auto" w:fill="FFFFFF"/>
              <w:spacing w:after="0" w:line="240" w:lineRule="auto"/>
              <w:ind w:right="-149"/>
              <w:jc w:val="both"/>
              <w:rPr>
                <w:rFonts w:ascii="Times New Roman" w:hAnsi="Times New Roman"/>
                <w:sz w:val="12"/>
                <w:szCs w:val="12"/>
                <w:shd w:val="clear" w:color="auto" w:fill="FFFFFF"/>
              </w:rPr>
            </w:pPr>
            <w:r>
              <w:rPr>
                <w:rFonts w:ascii="Times New Roman" w:hAnsi="Times New Roman"/>
                <w:sz w:val="12"/>
                <w:szCs w:val="12"/>
                <w:shd w:val="clear" w:color="auto" w:fill="FFFFFF"/>
              </w:rPr>
              <w:t xml:space="preserve">блокированная жилая </w:t>
            </w:r>
          </w:p>
          <w:p w:rsidR="002125A2" w:rsidRDefault="002125A2">
            <w:pPr>
              <w:shd w:val="clear" w:color="auto" w:fill="FFFFFF"/>
              <w:spacing w:after="0" w:line="240" w:lineRule="auto"/>
              <w:ind w:right="-149"/>
              <w:jc w:val="both"/>
              <w:rPr>
                <w:rFonts w:ascii="Times New Roman" w:hAnsi="Times New Roman"/>
                <w:sz w:val="12"/>
                <w:szCs w:val="12"/>
              </w:rPr>
            </w:pPr>
            <w:r>
              <w:rPr>
                <w:rFonts w:ascii="Times New Roman" w:hAnsi="Times New Roman"/>
                <w:sz w:val="12"/>
                <w:szCs w:val="12"/>
                <w:shd w:val="clear" w:color="auto" w:fill="FFFFFF"/>
              </w:rPr>
              <w:t>застройка</w:t>
            </w:r>
          </w:p>
        </w:tc>
        <w:tc>
          <w:tcPr>
            <w:tcW w:w="567" w:type="dxa"/>
            <w:vMerge w:val="restart"/>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2125A2" w:rsidRDefault="002125A2">
            <w:pPr>
              <w:spacing w:after="0" w:line="240" w:lineRule="auto"/>
              <w:ind w:right="-150" w:hanging="150"/>
              <w:jc w:val="center"/>
              <w:rPr>
                <w:rFonts w:ascii="Times New Roman" w:hAnsi="Times New Roman"/>
                <w:noProof/>
                <w:sz w:val="12"/>
                <w:szCs w:val="12"/>
              </w:rPr>
            </w:pPr>
          </w:p>
          <w:p w:rsidR="002125A2" w:rsidRDefault="002125A2">
            <w:pPr>
              <w:spacing w:after="0" w:line="240" w:lineRule="auto"/>
              <w:ind w:left="-150" w:right="-150"/>
              <w:jc w:val="center"/>
              <w:rPr>
                <w:rFonts w:ascii="Times New Roman" w:hAnsi="Times New Roman"/>
                <w:sz w:val="20"/>
                <w:szCs w:val="20"/>
              </w:rPr>
            </w:pPr>
            <w:r>
              <w:rPr>
                <w:rFonts w:ascii="Times New Roman" w:hAnsi="Times New Roman"/>
                <w:noProof/>
                <w:sz w:val="12"/>
                <w:szCs w:val="12"/>
              </w:rPr>
              <w:t>«ДА»</w:t>
            </w:r>
          </w:p>
        </w:tc>
        <w:tc>
          <w:tcPr>
            <w:tcW w:w="567" w:type="dxa"/>
            <w:vMerge w:val="restart"/>
            <w:tcBorders>
              <w:top w:val="single" w:sz="4" w:space="0" w:color="auto"/>
              <w:left w:val="single" w:sz="2" w:space="0" w:color="000000"/>
              <w:bottom w:val="single" w:sz="4" w:space="0" w:color="auto"/>
              <w:right w:val="single" w:sz="2" w:space="0" w:color="000000"/>
            </w:tcBorders>
          </w:tcPr>
          <w:p w:rsidR="002125A2" w:rsidRDefault="002125A2">
            <w:pPr>
              <w:spacing w:after="0" w:line="240" w:lineRule="auto"/>
              <w:jc w:val="center"/>
              <w:rPr>
                <w:rFonts w:ascii="Times New Roman" w:hAnsi="Times New Roman"/>
                <w:noProof/>
                <w:sz w:val="12"/>
                <w:szCs w:val="12"/>
              </w:rPr>
            </w:pPr>
          </w:p>
          <w:p w:rsidR="002125A2" w:rsidRDefault="002125A2">
            <w:pPr>
              <w:spacing w:after="0" w:line="240" w:lineRule="auto"/>
              <w:jc w:val="center"/>
              <w:rPr>
                <w:rFonts w:ascii="Times New Roman" w:hAnsi="Times New Roman"/>
                <w:sz w:val="20"/>
                <w:szCs w:val="20"/>
              </w:rPr>
            </w:pPr>
            <w:r>
              <w:rPr>
                <w:rFonts w:ascii="Times New Roman" w:hAnsi="Times New Roman"/>
                <w:noProof/>
                <w:sz w:val="12"/>
                <w:szCs w:val="12"/>
              </w:rPr>
              <w:t>«ДА»</w:t>
            </w:r>
          </w:p>
        </w:tc>
        <w:tc>
          <w:tcPr>
            <w:tcW w:w="567" w:type="dxa"/>
            <w:vMerge w:val="restart"/>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2125A2" w:rsidRDefault="002125A2">
            <w:pPr>
              <w:pStyle w:val="formattext"/>
              <w:spacing w:before="0" w:beforeAutospacing="0" w:after="0" w:afterAutospacing="0"/>
              <w:ind w:right="-151" w:hanging="150"/>
              <w:jc w:val="center"/>
              <w:textAlignment w:val="baseline"/>
              <w:rPr>
                <w:noProof/>
                <w:sz w:val="12"/>
                <w:szCs w:val="12"/>
              </w:rPr>
            </w:pPr>
          </w:p>
          <w:p w:rsidR="002125A2" w:rsidRDefault="002125A2">
            <w:pPr>
              <w:pStyle w:val="formattext"/>
              <w:spacing w:before="0" w:beforeAutospacing="0" w:after="0" w:afterAutospacing="0"/>
              <w:ind w:right="-151" w:hanging="150"/>
              <w:jc w:val="center"/>
              <w:textAlignment w:val="baseline"/>
              <w:rPr>
                <w:sz w:val="20"/>
                <w:szCs w:val="20"/>
              </w:rPr>
            </w:pPr>
            <w:r>
              <w:rPr>
                <w:noProof/>
                <w:sz w:val="12"/>
                <w:szCs w:val="12"/>
              </w:rPr>
              <w:t>«ДА»</w:t>
            </w:r>
          </w:p>
        </w:tc>
        <w:tc>
          <w:tcPr>
            <w:tcW w:w="567" w:type="dxa"/>
            <w:vMerge w:val="restart"/>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2125A2" w:rsidRDefault="002125A2">
            <w:pPr>
              <w:pStyle w:val="formattext"/>
              <w:spacing w:before="0" w:beforeAutospacing="0" w:after="0" w:afterAutospacing="0"/>
              <w:ind w:right="-151" w:hanging="148"/>
              <w:jc w:val="center"/>
              <w:textAlignment w:val="baseline"/>
              <w:rPr>
                <w:noProof/>
                <w:sz w:val="12"/>
                <w:szCs w:val="12"/>
              </w:rPr>
            </w:pPr>
          </w:p>
          <w:p w:rsidR="002125A2" w:rsidRDefault="002125A2">
            <w:pPr>
              <w:pStyle w:val="formattext"/>
              <w:spacing w:before="0" w:beforeAutospacing="0" w:after="0" w:afterAutospacing="0"/>
              <w:ind w:right="-151" w:hanging="148"/>
              <w:jc w:val="center"/>
              <w:textAlignment w:val="baseline"/>
              <w:rPr>
                <w:sz w:val="20"/>
                <w:szCs w:val="20"/>
              </w:rPr>
            </w:pPr>
            <w:r>
              <w:rPr>
                <w:noProof/>
                <w:sz w:val="12"/>
                <w:szCs w:val="12"/>
              </w:rPr>
              <w:t>«ДА»</w:t>
            </w:r>
          </w:p>
        </w:tc>
        <w:tc>
          <w:tcPr>
            <w:tcW w:w="567" w:type="dxa"/>
            <w:vMerge w:val="restart"/>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2125A2" w:rsidRDefault="002125A2">
            <w:pPr>
              <w:pStyle w:val="formattext"/>
              <w:spacing w:before="0" w:beforeAutospacing="0" w:after="0" w:afterAutospacing="0"/>
              <w:ind w:right="-152" w:hanging="148"/>
              <w:jc w:val="center"/>
              <w:textAlignment w:val="baseline"/>
              <w:rPr>
                <w:sz w:val="12"/>
                <w:szCs w:val="12"/>
              </w:rPr>
            </w:pPr>
          </w:p>
          <w:p w:rsidR="002125A2" w:rsidRDefault="002125A2">
            <w:pPr>
              <w:pStyle w:val="formattext"/>
              <w:spacing w:before="0" w:beforeAutospacing="0" w:after="0" w:afterAutospacing="0"/>
              <w:ind w:right="-152" w:hanging="148"/>
              <w:jc w:val="center"/>
              <w:textAlignment w:val="baseline"/>
              <w:rPr>
                <w:sz w:val="20"/>
                <w:szCs w:val="20"/>
              </w:rPr>
            </w:pPr>
            <w:r>
              <w:rPr>
                <w:noProof/>
                <w:sz w:val="12"/>
                <w:szCs w:val="12"/>
              </w:rPr>
              <w:t>«ДА»</w:t>
            </w:r>
          </w:p>
        </w:tc>
        <w:tc>
          <w:tcPr>
            <w:tcW w:w="567" w:type="dxa"/>
            <w:vMerge w:val="restart"/>
            <w:tcBorders>
              <w:top w:val="single" w:sz="4" w:space="0" w:color="auto"/>
              <w:left w:val="single" w:sz="2" w:space="0" w:color="000000"/>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sz w:val="20"/>
                <w:szCs w:val="20"/>
              </w:rPr>
            </w:pPr>
            <w:r>
              <w:rPr>
                <w:sz w:val="12"/>
                <w:szCs w:val="12"/>
              </w:rPr>
              <w:t>«НЕТ-</w:t>
            </w:r>
            <w:r>
              <w:rPr>
                <w:bCs/>
                <w:sz w:val="10"/>
                <w:szCs w:val="10"/>
              </w:rPr>
              <w:t>П</w:t>
            </w:r>
            <w:r>
              <w:rPr>
                <w:sz w:val="12"/>
                <w:szCs w:val="12"/>
              </w:rPr>
              <w:t>»</w:t>
            </w:r>
          </w:p>
        </w:tc>
        <w:tc>
          <w:tcPr>
            <w:tcW w:w="567" w:type="dxa"/>
            <w:vMerge w:val="restart"/>
            <w:tcBorders>
              <w:top w:val="single" w:sz="4" w:space="0" w:color="auto"/>
              <w:left w:val="single" w:sz="2" w:space="0" w:color="000000"/>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sz w:val="20"/>
                <w:szCs w:val="20"/>
              </w:rPr>
            </w:pPr>
            <w:r>
              <w:rPr>
                <w:noProof/>
                <w:sz w:val="12"/>
                <w:szCs w:val="12"/>
              </w:rPr>
              <w:t>«ДА»</w:t>
            </w:r>
          </w:p>
        </w:tc>
        <w:tc>
          <w:tcPr>
            <w:tcW w:w="567" w:type="dxa"/>
            <w:vMerge w:val="restart"/>
            <w:tcBorders>
              <w:top w:val="single" w:sz="4" w:space="0" w:color="auto"/>
              <w:left w:val="single" w:sz="2" w:space="0" w:color="000000"/>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20"/>
                <w:szCs w:val="20"/>
              </w:rPr>
            </w:pPr>
            <w:r>
              <w:rPr>
                <w:noProof/>
                <w:sz w:val="12"/>
                <w:szCs w:val="12"/>
              </w:rPr>
              <w:t>«ДА»</w:t>
            </w:r>
          </w:p>
        </w:tc>
        <w:tc>
          <w:tcPr>
            <w:tcW w:w="567" w:type="dxa"/>
            <w:vMerge w:val="restart"/>
            <w:tcBorders>
              <w:top w:val="single" w:sz="4" w:space="0" w:color="auto"/>
              <w:left w:val="single" w:sz="2" w:space="0" w:color="000000"/>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sz w:val="20"/>
                <w:szCs w:val="20"/>
              </w:rPr>
            </w:pPr>
            <w:r>
              <w:rPr>
                <w:sz w:val="12"/>
                <w:szCs w:val="12"/>
              </w:rPr>
              <w:t>«НЕТ-</w:t>
            </w:r>
            <w:r>
              <w:rPr>
                <w:bCs/>
                <w:sz w:val="10"/>
                <w:szCs w:val="10"/>
              </w:rPr>
              <w:t>П</w:t>
            </w:r>
            <w:r>
              <w:rPr>
                <w:sz w:val="12"/>
                <w:szCs w:val="12"/>
              </w:rPr>
              <w:t>»</w:t>
            </w:r>
          </w:p>
        </w:tc>
        <w:tc>
          <w:tcPr>
            <w:tcW w:w="567" w:type="dxa"/>
            <w:vMerge w:val="restart"/>
            <w:tcBorders>
              <w:top w:val="single" w:sz="4" w:space="0" w:color="auto"/>
              <w:left w:val="single" w:sz="2" w:space="0" w:color="000000"/>
              <w:bottom w:val="single" w:sz="4" w:space="0" w:color="auto"/>
              <w:right w:val="single" w:sz="4" w:space="0" w:color="auto"/>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sz w:val="20"/>
                <w:szCs w:val="20"/>
              </w:rPr>
            </w:pPr>
            <w:r>
              <w:rPr>
                <w:sz w:val="12"/>
                <w:szCs w:val="12"/>
              </w:rPr>
              <w:t>«НЕТ-</w:t>
            </w:r>
            <w:r>
              <w:rPr>
                <w:bCs/>
                <w:sz w:val="10"/>
                <w:szCs w:val="10"/>
              </w:rPr>
              <w:t>П</w:t>
            </w:r>
            <w:r>
              <w:rPr>
                <w:sz w:val="12"/>
                <w:szCs w:val="12"/>
              </w:rPr>
              <w:t>»</w:t>
            </w:r>
          </w:p>
        </w:tc>
        <w:tc>
          <w:tcPr>
            <w:tcW w:w="567" w:type="dxa"/>
            <w:vMerge w:val="restart"/>
            <w:tcBorders>
              <w:top w:val="single" w:sz="4" w:space="0" w:color="auto"/>
              <w:left w:val="single" w:sz="4" w:space="0" w:color="auto"/>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sz w:val="20"/>
                <w:szCs w:val="20"/>
              </w:rPr>
            </w:pPr>
            <w:r>
              <w:rPr>
                <w:noProof/>
                <w:sz w:val="12"/>
                <w:szCs w:val="12"/>
              </w:rPr>
              <w:t>«ДА»</w:t>
            </w:r>
          </w:p>
        </w:tc>
        <w:tc>
          <w:tcPr>
            <w:tcW w:w="567" w:type="dxa"/>
            <w:vMerge w:val="restart"/>
            <w:tcBorders>
              <w:top w:val="single" w:sz="4" w:space="0" w:color="auto"/>
              <w:left w:val="single" w:sz="4" w:space="0" w:color="auto"/>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sz w:val="12"/>
                <w:szCs w:val="12"/>
              </w:rPr>
            </w:pPr>
          </w:p>
          <w:p w:rsidR="002125A2" w:rsidRDefault="002125A2">
            <w:pPr>
              <w:pStyle w:val="formattext"/>
              <w:spacing w:before="0" w:beforeAutospacing="0" w:after="0" w:afterAutospacing="0"/>
              <w:jc w:val="center"/>
              <w:textAlignment w:val="baseline"/>
              <w:rPr>
                <w:noProof/>
                <w:sz w:val="20"/>
                <w:szCs w:val="20"/>
              </w:rPr>
            </w:pPr>
            <w:r>
              <w:rPr>
                <w:sz w:val="12"/>
                <w:szCs w:val="12"/>
              </w:rPr>
              <w:t>«ДА-</w:t>
            </w:r>
            <w:r>
              <w:rPr>
                <w:bCs/>
                <w:sz w:val="10"/>
                <w:szCs w:val="10"/>
              </w:rPr>
              <w:t>СПЕЦ</w:t>
            </w:r>
            <w:r>
              <w:rPr>
                <w:sz w:val="12"/>
                <w:szCs w:val="12"/>
              </w:rPr>
              <w:t>»</w:t>
            </w:r>
          </w:p>
        </w:tc>
        <w:tc>
          <w:tcPr>
            <w:tcW w:w="567" w:type="dxa"/>
            <w:vMerge w:val="restart"/>
            <w:tcBorders>
              <w:top w:val="single" w:sz="4" w:space="0" w:color="auto"/>
              <w:left w:val="single" w:sz="4" w:space="0" w:color="auto"/>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20"/>
                <w:szCs w:val="20"/>
              </w:rPr>
            </w:pPr>
            <w:r>
              <w:rPr>
                <w:noProof/>
                <w:sz w:val="12"/>
                <w:szCs w:val="12"/>
              </w:rPr>
              <w:t>«ДА»</w:t>
            </w:r>
          </w:p>
        </w:tc>
        <w:tc>
          <w:tcPr>
            <w:tcW w:w="567" w:type="dxa"/>
            <w:vMerge w:val="restart"/>
            <w:tcBorders>
              <w:top w:val="single" w:sz="4" w:space="0" w:color="auto"/>
              <w:left w:val="single" w:sz="4" w:space="0" w:color="auto"/>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sz w:val="12"/>
                <w:szCs w:val="12"/>
              </w:rPr>
            </w:pPr>
          </w:p>
          <w:p w:rsidR="002125A2" w:rsidRDefault="002125A2">
            <w:pPr>
              <w:pStyle w:val="formattext"/>
              <w:spacing w:before="0" w:beforeAutospacing="0" w:after="0" w:afterAutospacing="0"/>
              <w:jc w:val="center"/>
              <w:textAlignment w:val="baseline"/>
              <w:rPr>
                <w:noProof/>
                <w:sz w:val="14"/>
                <w:szCs w:val="14"/>
              </w:rPr>
            </w:pPr>
            <w:r>
              <w:rPr>
                <w:sz w:val="12"/>
                <w:szCs w:val="12"/>
              </w:rPr>
              <w:t>«НЕТ-</w:t>
            </w:r>
            <w:r>
              <w:rPr>
                <w:bCs/>
                <w:sz w:val="10"/>
                <w:szCs w:val="10"/>
              </w:rPr>
              <w:t>П</w:t>
            </w:r>
            <w:r>
              <w:rPr>
                <w:sz w:val="12"/>
                <w:szCs w:val="12"/>
              </w:rPr>
              <w:t>»</w:t>
            </w:r>
          </w:p>
        </w:tc>
        <w:tc>
          <w:tcPr>
            <w:tcW w:w="567" w:type="dxa"/>
            <w:vMerge w:val="restart"/>
            <w:tcBorders>
              <w:top w:val="single" w:sz="4" w:space="0" w:color="auto"/>
              <w:left w:val="single" w:sz="4" w:space="0" w:color="auto"/>
              <w:bottom w:val="single" w:sz="4" w:space="0" w:color="auto"/>
              <w:right w:val="single" w:sz="4" w:space="0" w:color="auto"/>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4"/>
                <w:szCs w:val="14"/>
              </w:rPr>
            </w:pPr>
            <w:r>
              <w:rPr>
                <w:noProof/>
                <w:sz w:val="12"/>
                <w:szCs w:val="12"/>
              </w:rPr>
              <w:t>«</w:t>
            </w:r>
            <w:r>
              <w:rPr>
                <w:sz w:val="12"/>
                <w:szCs w:val="12"/>
              </w:rPr>
              <w:t>НЕТ-</w:t>
            </w:r>
            <w:r>
              <w:rPr>
                <w:bCs/>
                <w:sz w:val="10"/>
                <w:szCs w:val="10"/>
              </w:rPr>
              <w:t>П</w:t>
            </w:r>
            <w:r>
              <w:rPr>
                <w:noProof/>
                <w:sz w:val="12"/>
                <w:szCs w:val="12"/>
              </w:rPr>
              <w:t>»</w:t>
            </w:r>
          </w:p>
        </w:tc>
        <w:tc>
          <w:tcPr>
            <w:tcW w:w="567" w:type="dxa"/>
            <w:vMerge w:val="restart"/>
            <w:tcBorders>
              <w:top w:val="single" w:sz="4" w:space="0" w:color="auto"/>
              <w:left w:val="single" w:sz="4" w:space="0" w:color="auto"/>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4"/>
                <w:szCs w:val="14"/>
              </w:rPr>
            </w:pPr>
            <w:r>
              <w:rPr>
                <w:noProof/>
                <w:sz w:val="12"/>
                <w:szCs w:val="12"/>
              </w:rPr>
              <w:t>«НЕТ»</w:t>
            </w:r>
          </w:p>
        </w:tc>
      </w:tr>
      <w:tr w:rsidR="002125A2" w:rsidTr="002125A2">
        <w:trPr>
          <w:trHeight w:val="87"/>
        </w:trPr>
        <w:tc>
          <w:tcPr>
            <w:tcW w:w="318"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hAnsi="Times New Roman"/>
                <w:sz w:val="12"/>
                <w:szCs w:val="12"/>
              </w:rPr>
            </w:pPr>
            <w:r>
              <w:rPr>
                <w:rFonts w:ascii="Times New Roman" w:eastAsia="Times New Roman" w:hAnsi="Times New Roman"/>
                <w:sz w:val="12"/>
                <w:szCs w:val="12"/>
                <w:lang w:eastAsia="ru-RU"/>
              </w:rPr>
              <w:t>8</w:t>
            </w:r>
          </w:p>
        </w:tc>
        <w:tc>
          <w:tcPr>
            <w:tcW w:w="816" w:type="dxa"/>
            <w:tcBorders>
              <w:top w:val="single" w:sz="4" w:space="0" w:color="auto"/>
              <w:left w:val="single" w:sz="4" w:space="0" w:color="auto"/>
              <w:bottom w:val="single" w:sz="4" w:space="0" w:color="auto"/>
              <w:right w:val="single" w:sz="2" w:space="0" w:color="000000"/>
            </w:tcBorders>
            <w:hideMark/>
          </w:tcPr>
          <w:p w:rsidR="002125A2" w:rsidRDefault="002125A2">
            <w:pPr>
              <w:shd w:val="clear" w:color="auto" w:fill="FFFFFF"/>
              <w:spacing w:after="0" w:line="240" w:lineRule="auto"/>
              <w:ind w:right="-149"/>
              <w:jc w:val="both"/>
              <w:rPr>
                <w:rFonts w:ascii="Times New Roman" w:hAnsi="Times New Roman"/>
                <w:sz w:val="12"/>
                <w:szCs w:val="12"/>
                <w:shd w:val="clear" w:color="auto" w:fill="FFFFFF"/>
              </w:rPr>
            </w:pPr>
            <w:r>
              <w:rPr>
                <w:rFonts w:ascii="Times New Roman" w:hAnsi="Times New Roman"/>
                <w:sz w:val="12"/>
                <w:szCs w:val="12"/>
                <w:shd w:val="clear" w:color="auto" w:fill="FFFFFF"/>
              </w:rPr>
              <w:t xml:space="preserve">Личные подсобные </w:t>
            </w:r>
          </w:p>
          <w:p w:rsidR="002125A2" w:rsidRDefault="002125A2">
            <w:pPr>
              <w:shd w:val="clear" w:color="auto" w:fill="FFFFFF"/>
              <w:spacing w:after="0" w:line="240" w:lineRule="auto"/>
              <w:ind w:right="-149"/>
              <w:jc w:val="both"/>
              <w:rPr>
                <w:rFonts w:ascii="Times New Roman" w:hAnsi="Times New Roman"/>
                <w:sz w:val="12"/>
                <w:szCs w:val="12"/>
                <w:shd w:val="clear" w:color="auto" w:fill="FFFFFF"/>
              </w:rPr>
            </w:pPr>
            <w:r>
              <w:rPr>
                <w:rFonts w:ascii="Times New Roman" w:hAnsi="Times New Roman"/>
                <w:sz w:val="12"/>
                <w:szCs w:val="12"/>
                <w:shd w:val="clear" w:color="auto" w:fill="FFFFFF"/>
              </w:rPr>
              <w:t xml:space="preserve">хозяйства, </w:t>
            </w:r>
          </w:p>
          <w:p w:rsidR="002125A2" w:rsidRDefault="002125A2">
            <w:pPr>
              <w:shd w:val="clear" w:color="auto" w:fill="FFFFFF"/>
              <w:spacing w:after="0" w:line="240" w:lineRule="auto"/>
              <w:ind w:right="-149"/>
              <w:jc w:val="both"/>
              <w:rPr>
                <w:rFonts w:ascii="Times New Roman" w:hAnsi="Times New Roman"/>
                <w:sz w:val="12"/>
                <w:szCs w:val="12"/>
                <w:shd w:val="clear" w:color="auto" w:fill="FFFFFF"/>
              </w:rPr>
            </w:pPr>
            <w:r>
              <w:rPr>
                <w:rFonts w:ascii="Times New Roman" w:hAnsi="Times New Roman"/>
                <w:sz w:val="12"/>
                <w:szCs w:val="12"/>
                <w:shd w:val="clear" w:color="auto" w:fill="FFFFFF"/>
              </w:rPr>
              <w:t xml:space="preserve">огородничество, </w:t>
            </w:r>
          </w:p>
          <w:p w:rsidR="002125A2" w:rsidRDefault="002125A2">
            <w:pPr>
              <w:shd w:val="clear" w:color="auto" w:fill="FFFFFF"/>
              <w:spacing w:after="0" w:line="240" w:lineRule="auto"/>
              <w:ind w:right="-149"/>
              <w:jc w:val="both"/>
              <w:rPr>
                <w:rFonts w:ascii="Times New Roman" w:hAnsi="Times New Roman"/>
                <w:sz w:val="12"/>
                <w:szCs w:val="12"/>
              </w:rPr>
            </w:pPr>
            <w:r>
              <w:rPr>
                <w:rFonts w:ascii="Times New Roman" w:hAnsi="Times New Roman"/>
                <w:sz w:val="12"/>
                <w:szCs w:val="12"/>
                <w:shd w:val="clear" w:color="auto" w:fill="FFFFFF"/>
              </w:rPr>
              <w:t>садоводство</w:t>
            </w:r>
          </w:p>
        </w:tc>
        <w:tc>
          <w:tcPr>
            <w:tcW w:w="907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sz w:val="20"/>
                <w:szCs w:val="20"/>
              </w:rPr>
            </w:pPr>
          </w:p>
        </w:tc>
        <w:tc>
          <w:tcPr>
            <w:tcW w:w="567"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sz w:val="20"/>
                <w:szCs w:val="20"/>
              </w:rPr>
            </w:pPr>
          </w:p>
        </w:tc>
        <w:tc>
          <w:tcPr>
            <w:tcW w:w="567"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67"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67"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67"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r>
      <w:tr w:rsidR="002125A2" w:rsidTr="002125A2">
        <w:trPr>
          <w:trHeight w:val="53"/>
        </w:trPr>
        <w:tc>
          <w:tcPr>
            <w:tcW w:w="318"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hAnsi="Times New Roman"/>
                <w:sz w:val="12"/>
                <w:szCs w:val="12"/>
                <w:shd w:val="clear" w:color="auto" w:fill="FFFFFF"/>
              </w:rPr>
            </w:pPr>
            <w:r>
              <w:rPr>
                <w:rFonts w:ascii="Times New Roman" w:eastAsia="Times New Roman" w:hAnsi="Times New Roman"/>
                <w:sz w:val="12"/>
                <w:szCs w:val="12"/>
                <w:lang w:eastAsia="ru-RU"/>
              </w:rPr>
              <w:t>9</w:t>
            </w:r>
          </w:p>
        </w:tc>
        <w:tc>
          <w:tcPr>
            <w:tcW w:w="816" w:type="dxa"/>
            <w:tcBorders>
              <w:top w:val="single" w:sz="4" w:space="0" w:color="auto"/>
              <w:left w:val="single" w:sz="4" w:space="0" w:color="auto"/>
              <w:bottom w:val="single" w:sz="4" w:space="0" w:color="auto"/>
              <w:right w:val="single" w:sz="2" w:space="0" w:color="000000"/>
            </w:tcBorders>
            <w:hideMark/>
          </w:tcPr>
          <w:p w:rsidR="002125A2" w:rsidRDefault="002125A2">
            <w:pPr>
              <w:shd w:val="clear" w:color="auto" w:fill="FFFFFF"/>
              <w:spacing w:after="0" w:line="240" w:lineRule="auto"/>
              <w:ind w:right="-149"/>
              <w:jc w:val="both"/>
              <w:rPr>
                <w:rFonts w:ascii="Times New Roman" w:hAnsi="Times New Roman"/>
                <w:sz w:val="12"/>
                <w:szCs w:val="12"/>
                <w:shd w:val="clear" w:color="auto" w:fill="FFFFFF"/>
              </w:rPr>
            </w:pPr>
            <w:r>
              <w:rPr>
                <w:rFonts w:ascii="Times New Roman" w:hAnsi="Times New Roman"/>
                <w:sz w:val="12"/>
                <w:szCs w:val="12"/>
                <w:shd w:val="clear" w:color="auto" w:fill="FFFFFF"/>
              </w:rPr>
              <w:t xml:space="preserve">Объекты гаражного </w:t>
            </w:r>
          </w:p>
          <w:p w:rsidR="002125A2" w:rsidRDefault="002125A2">
            <w:pPr>
              <w:shd w:val="clear" w:color="auto" w:fill="FFFFFF"/>
              <w:spacing w:after="0" w:line="240" w:lineRule="auto"/>
              <w:ind w:right="-149"/>
              <w:jc w:val="both"/>
              <w:rPr>
                <w:rFonts w:ascii="Times New Roman" w:hAnsi="Times New Roman"/>
                <w:sz w:val="12"/>
                <w:szCs w:val="12"/>
                <w:shd w:val="clear" w:color="auto" w:fill="FFFFFF"/>
              </w:rPr>
            </w:pPr>
            <w:r>
              <w:rPr>
                <w:rFonts w:ascii="Times New Roman" w:hAnsi="Times New Roman"/>
                <w:sz w:val="12"/>
                <w:szCs w:val="12"/>
                <w:shd w:val="clear" w:color="auto" w:fill="FFFFFF"/>
              </w:rPr>
              <w:t>назначения</w:t>
            </w:r>
          </w:p>
        </w:tc>
        <w:tc>
          <w:tcPr>
            <w:tcW w:w="567"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2125A2" w:rsidRDefault="002125A2">
            <w:pPr>
              <w:spacing w:after="0" w:line="240" w:lineRule="auto"/>
              <w:ind w:right="-150" w:hanging="150"/>
              <w:jc w:val="center"/>
              <w:rPr>
                <w:rFonts w:ascii="Times New Roman" w:hAnsi="Times New Roman"/>
                <w:noProof/>
                <w:sz w:val="12"/>
                <w:szCs w:val="12"/>
              </w:rPr>
            </w:pPr>
          </w:p>
          <w:p w:rsidR="002125A2" w:rsidRDefault="002125A2">
            <w:pPr>
              <w:spacing w:after="0" w:line="240" w:lineRule="auto"/>
              <w:ind w:right="-150" w:hanging="150"/>
              <w:jc w:val="center"/>
              <w:rPr>
                <w:rFonts w:ascii="Times New Roman" w:hAnsi="Times New Roman"/>
                <w:sz w:val="20"/>
                <w:szCs w:val="20"/>
              </w:rPr>
            </w:pPr>
            <w:r>
              <w:rPr>
                <w:rFonts w:ascii="Times New Roman" w:hAnsi="Times New Roman"/>
                <w:noProof/>
                <w:sz w:val="12"/>
                <w:szCs w:val="12"/>
              </w:rPr>
              <w:t>«ДА»</w:t>
            </w:r>
          </w:p>
        </w:tc>
        <w:tc>
          <w:tcPr>
            <w:tcW w:w="567" w:type="dxa"/>
            <w:tcBorders>
              <w:top w:val="single" w:sz="4" w:space="0" w:color="auto"/>
              <w:left w:val="single" w:sz="2" w:space="0" w:color="000000"/>
              <w:bottom w:val="single" w:sz="4" w:space="0" w:color="auto"/>
              <w:right w:val="single" w:sz="2" w:space="0" w:color="000000"/>
            </w:tcBorders>
          </w:tcPr>
          <w:p w:rsidR="002125A2" w:rsidRDefault="002125A2">
            <w:pPr>
              <w:spacing w:after="0" w:line="240" w:lineRule="auto"/>
              <w:jc w:val="center"/>
              <w:rPr>
                <w:rFonts w:ascii="Times New Roman" w:hAnsi="Times New Roman"/>
                <w:noProof/>
                <w:sz w:val="12"/>
                <w:szCs w:val="12"/>
              </w:rPr>
            </w:pPr>
          </w:p>
          <w:p w:rsidR="002125A2" w:rsidRDefault="002125A2">
            <w:pPr>
              <w:spacing w:after="0" w:line="240" w:lineRule="auto"/>
              <w:jc w:val="center"/>
              <w:rPr>
                <w:rFonts w:ascii="Times New Roman" w:hAnsi="Times New Roman"/>
                <w:sz w:val="20"/>
                <w:szCs w:val="20"/>
              </w:rPr>
            </w:pPr>
            <w:r>
              <w:rPr>
                <w:rFonts w:ascii="Times New Roman" w:hAnsi="Times New Roman"/>
                <w:noProof/>
                <w:sz w:val="12"/>
                <w:szCs w:val="12"/>
              </w:rPr>
              <w:t>«НЕТ»</w:t>
            </w:r>
          </w:p>
        </w:tc>
        <w:tc>
          <w:tcPr>
            <w:tcW w:w="567"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2125A2" w:rsidRDefault="002125A2">
            <w:pPr>
              <w:pStyle w:val="formattext"/>
              <w:spacing w:before="0" w:beforeAutospacing="0" w:after="0" w:afterAutospacing="0"/>
              <w:ind w:right="-151" w:hanging="150"/>
              <w:jc w:val="center"/>
              <w:textAlignment w:val="baseline"/>
              <w:rPr>
                <w:noProof/>
                <w:sz w:val="12"/>
                <w:szCs w:val="12"/>
              </w:rPr>
            </w:pPr>
          </w:p>
          <w:p w:rsidR="002125A2" w:rsidRDefault="002125A2">
            <w:pPr>
              <w:pStyle w:val="formattext"/>
              <w:spacing w:before="0" w:beforeAutospacing="0" w:after="0" w:afterAutospacing="0"/>
              <w:ind w:right="-151" w:hanging="150"/>
              <w:jc w:val="center"/>
              <w:textAlignment w:val="baseline"/>
              <w:rPr>
                <w:sz w:val="20"/>
                <w:szCs w:val="20"/>
              </w:rPr>
            </w:pPr>
            <w:r>
              <w:rPr>
                <w:noProof/>
                <w:sz w:val="12"/>
                <w:szCs w:val="12"/>
              </w:rPr>
              <w:t>«НЕТ»</w:t>
            </w:r>
          </w:p>
        </w:tc>
        <w:tc>
          <w:tcPr>
            <w:tcW w:w="567"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2125A2" w:rsidRDefault="002125A2">
            <w:pPr>
              <w:pStyle w:val="formattext"/>
              <w:spacing w:before="0" w:beforeAutospacing="0" w:after="0" w:afterAutospacing="0"/>
              <w:ind w:right="-151" w:hanging="148"/>
              <w:jc w:val="center"/>
              <w:textAlignment w:val="baseline"/>
              <w:rPr>
                <w:noProof/>
                <w:sz w:val="12"/>
                <w:szCs w:val="12"/>
              </w:rPr>
            </w:pPr>
          </w:p>
          <w:p w:rsidR="002125A2" w:rsidRDefault="002125A2">
            <w:pPr>
              <w:pStyle w:val="formattext"/>
              <w:spacing w:before="0" w:beforeAutospacing="0" w:after="0" w:afterAutospacing="0"/>
              <w:ind w:right="-151" w:hanging="148"/>
              <w:jc w:val="center"/>
              <w:textAlignment w:val="baseline"/>
              <w:rPr>
                <w:sz w:val="20"/>
                <w:szCs w:val="20"/>
              </w:rPr>
            </w:pPr>
            <w:r>
              <w:rPr>
                <w:noProof/>
                <w:sz w:val="12"/>
                <w:szCs w:val="12"/>
              </w:rPr>
              <w:t>«НЕТ»</w:t>
            </w:r>
          </w:p>
        </w:tc>
        <w:tc>
          <w:tcPr>
            <w:tcW w:w="567"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2125A2" w:rsidRDefault="002125A2">
            <w:pPr>
              <w:pStyle w:val="formattext"/>
              <w:spacing w:before="0" w:beforeAutospacing="0" w:after="0" w:afterAutospacing="0"/>
              <w:ind w:right="-152" w:hanging="148"/>
              <w:jc w:val="center"/>
              <w:textAlignment w:val="baseline"/>
              <w:rPr>
                <w:sz w:val="12"/>
                <w:szCs w:val="12"/>
              </w:rPr>
            </w:pPr>
          </w:p>
          <w:p w:rsidR="002125A2" w:rsidRDefault="002125A2">
            <w:pPr>
              <w:pStyle w:val="formattext"/>
              <w:spacing w:before="0" w:beforeAutospacing="0" w:after="0" w:afterAutospacing="0"/>
              <w:ind w:right="-152" w:hanging="148"/>
              <w:jc w:val="center"/>
              <w:textAlignment w:val="baseline"/>
              <w:rPr>
                <w:sz w:val="20"/>
                <w:szCs w:val="20"/>
              </w:rPr>
            </w:pPr>
            <w:r>
              <w:rPr>
                <w:noProof/>
                <w:sz w:val="12"/>
                <w:szCs w:val="12"/>
              </w:rPr>
              <w:t>«ДА»</w:t>
            </w:r>
          </w:p>
        </w:tc>
        <w:tc>
          <w:tcPr>
            <w:tcW w:w="567" w:type="dxa"/>
            <w:tcBorders>
              <w:top w:val="single" w:sz="4" w:space="0" w:color="auto"/>
              <w:left w:val="single" w:sz="2" w:space="0" w:color="000000"/>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sz w:val="20"/>
                <w:szCs w:val="20"/>
              </w:rPr>
            </w:pPr>
            <w:r>
              <w:rPr>
                <w:sz w:val="12"/>
                <w:szCs w:val="12"/>
              </w:rPr>
              <w:t>«НЕТ»</w:t>
            </w:r>
          </w:p>
        </w:tc>
        <w:tc>
          <w:tcPr>
            <w:tcW w:w="567" w:type="dxa"/>
            <w:tcBorders>
              <w:top w:val="single" w:sz="4" w:space="0" w:color="auto"/>
              <w:left w:val="single" w:sz="2" w:space="0" w:color="000000"/>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sz w:val="20"/>
                <w:szCs w:val="20"/>
              </w:rPr>
            </w:pPr>
            <w:r>
              <w:rPr>
                <w:noProof/>
                <w:sz w:val="12"/>
                <w:szCs w:val="12"/>
              </w:rPr>
              <w:t>«НЕТ»</w:t>
            </w:r>
          </w:p>
        </w:tc>
        <w:tc>
          <w:tcPr>
            <w:tcW w:w="567" w:type="dxa"/>
            <w:tcBorders>
              <w:top w:val="single" w:sz="4" w:space="0" w:color="auto"/>
              <w:left w:val="single" w:sz="2" w:space="0" w:color="000000"/>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20"/>
                <w:szCs w:val="20"/>
              </w:rPr>
            </w:pPr>
            <w:r>
              <w:rPr>
                <w:noProof/>
                <w:sz w:val="12"/>
                <w:szCs w:val="12"/>
              </w:rPr>
              <w:t>«НЕТ»</w:t>
            </w:r>
          </w:p>
        </w:tc>
        <w:tc>
          <w:tcPr>
            <w:tcW w:w="567" w:type="dxa"/>
            <w:tcBorders>
              <w:top w:val="single" w:sz="4" w:space="0" w:color="auto"/>
              <w:left w:val="single" w:sz="2" w:space="0" w:color="000000"/>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sz w:val="20"/>
                <w:szCs w:val="20"/>
              </w:rPr>
            </w:pPr>
            <w:r>
              <w:rPr>
                <w:sz w:val="12"/>
                <w:szCs w:val="12"/>
              </w:rPr>
              <w:t>«НЕТ»</w:t>
            </w:r>
          </w:p>
        </w:tc>
        <w:tc>
          <w:tcPr>
            <w:tcW w:w="567" w:type="dxa"/>
            <w:tcBorders>
              <w:top w:val="single" w:sz="4" w:space="0" w:color="auto"/>
              <w:left w:val="single" w:sz="2" w:space="0" w:color="000000"/>
              <w:bottom w:val="single" w:sz="4" w:space="0" w:color="auto"/>
              <w:right w:val="single" w:sz="4" w:space="0" w:color="auto"/>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sz w:val="20"/>
                <w:szCs w:val="20"/>
              </w:rPr>
            </w:pPr>
            <w:r>
              <w:rPr>
                <w:sz w:val="12"/>
                <w:szCs w:val="12"/>
              </w:rPr>
              <w:t>«НЕТ»</w:t>
            </w:r>
          </w:p>
        </w:tc>
        <w:tc>
          <w:tcPr>
            <w:tcW w:w="567" w:type="dxa"/>
            <w:tcBorders>
              <w:top w:val="single" w:sz="4" w:space="0" w:color="auto"/>
              <w:left w:val="single" w:sz="4" w:space="0" w:color="auto"/>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sz w:val="20"/>
                <w:szCs w:val="20"/>
              </w:rPr>
            </w:pPr>
            <w:r>
              <w:rPr>
                <w:noProof/>
                <w:sz w:val="12"/>
                <w:szCs w:val="12"/>
              </w:rPr>
              <w:t>«НЕТ»</w:t>
            </w:r>
          </w:p>
        </w:tc>
        <w:tc>
          <w:tcPr>
            <w:tcW w:w="567" w:type="dxa"/>
            <w:tcBorders>
              <w:top w:val="single" w:sz="4" w:space="0" w:color="auto"/>
              <w:left w:val="single" w:sz="4" w:space="0" w:color="auto"/>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sz w:val="12"/>
                <w:szCs w:val="12"/>
              </w:rPr>
            </w:pPr>
          </w:p>
          <w:p w:rsidR="002125A2" w:rsidRDefault="002125A2">
            <w:pPr>
              <w:pStyle w:val="formattext"/>
              <w:spacing w:before="0" w:beforeAutospacing="0" w:after="0" w:afterAutospacing="0"/>
              <w:jc w:val="center"/>
              <w:textAlignment w:val="baseline"/>
              <w:rPr>
                <w:noProof/>
                <w:sz w:val="20"/>
                <w:szCs w:val="20"/>
              </w:rPr>
            </w:pPr>
            <w:r>
              <w:rPr>
                <w:sz w:val="12"/>
                <w:szCs w:val="12"/>
              </w:rPr>
              <w:t>«ДА-</w:t>
            </w:r>
            <w:r>
              <w:rPr>
                <w:bCs/>
                <w:sz w:val="10"/>
                <w:szCs w:val="10"/>
              </w:rPr>
              <w:t>СПЕЦ</w:t>
            </w:r>
            <w:r>
              <w:rPr>
                <w:sz w:val="12"/>
                <w:szCs w:val="12"/>
              </w:rPr>
              <w:t>»</w:t>
            </w:r>
          </w:p>
        </w:tc>
        <w:tc>
          <w:tcPr>
            <w:tcW w:w="567" w:type="dxa"/>
            <w:tcBorders>
              <w:top w:val="single" w:sz="4" w:space="0" w:color="auto"/>
              <w:left w:val="single" w:sz="4" w:space="0" w:color="auto"/>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sz w:val="12"/>
                <w:szCs w:val="12"/>
              </w:rPr>
            </w:pPr>
          </w:p>
          <w:p w:rsidR="002125A2" w:rsidRDefault="002125A2">
            <w:pPr>
              <w:pStyle w:val="formattext"/>
              <w:spacing w:before="0" w:beforeAutospacing="0" w:after="0" w:afterAutospacing="0"/>
              <w:jc w:val="center"/>
              <w:textAlignment w:val="baseline"/>
              <w:rPr>
                <w:noProof/>
                <w:sz w:val="20"/>
                <w:szCs w:val="20"/>
              </w:rPr>
            </w:pPr>
            <w:r>
              <w:rPr>
                <w:sz w:val="12"/>
                <w:szCs w:val="12"/>
              </w:rPr>
              <w:t>«НЕТ»</w:t>
            </w:r>
          </w:p>
        </w:tc>
        <w:tc>
          <w:tcPr>
            <w:tcW w:w="567" w:type="dxa"/>
            <w:tcBorders>
              <w:top w:val="single" w:sz="4" w:space="0" w:color="auto"/>
              <w:left w:val="single" w:sz="4" w:space="0" w:color="auto"/>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sz w:val="12"/>
                <w:szCs w:val="12"/>
              </w:rPr>
            </w:pPr>
          </w:p>
          <w:p w:rsidR="002125A2" w:rsidRDefault="002125A2">
            <w:pPr>
              <w:pStyle w:val="formattext"/>
              <w:spacing w:before="0" w:beforeAutospacing="0" w:after="0" w:afterAutospacing="0"/>
              <w:jc w:val="center"/>
              <w:textAlignment w:val="baseline"/>
              <w:rPr>
                <w:noProof/>
                <w:sz w:val="14"/>
                <w:szCs w:val="14"/>
              </w:rPr>
            </w:pPr>
            <w:r>
              <w:rPr>
                <w:sz w:val="12"/>
                <w:szCs w:val="12"/>
              </w:rPr>
              <w:t>«НЕТ»</w:t>
            </w:r>
          </w:p>
        </w:tc>
        <w:tc>
          <w:tcPr>
            <w:tcW w:w="567" w:type="dxa"/>
            <w:tcBorders>
              <w:top w:val="single" w:sz="4" w:space="0" w:color="auto"/>
              <w:left w:val="single" w:sz="4" w:space="0" w:color="auto"/>
              <w:bottom w:val="single" w:sz="4" w:space="0" w:color="auto"/>
              <w:right w:val="single" w:sz="4" w:space="0" w:color="auto"/>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4"/>
                <w:szCs w:val="14"/>
              </w:rPr>
            </w:pPr>
            <w:r>
              <w:rPr>
                <w:noProof/>
                <w:sz w:val="12"/>
                <w:szCs w:val="12"/>
              </w:rPr>
              <w:t>«НЕТ»</w:t>
            </w:r>
          </w:p>
        </w:tc>
        <w:tc>
          <w:tcPr>
            <w:tcW w:w="567" w:type="dxa"/>
            <w:tcBorders>
              <w:top w:val="single" w:sz="4" w:space="0" w:color="auto"/>
              <w:left w:val="single" w:sz="4" w:space="0" w:color="auto"/>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4"/>
                <w:szCs w:val="14"/>
              </w:rPr>
            </w:pPr>
            <w:r>
              <w:rPr>
                <w:noProof/>
                <w:sz w:val="12"/>
                <w:szCs w:val="12"/>
              </w:rPr>
              <w:t>«НЕТ»</w:t>
            </w:r>
          </w:p>
        </w:tc>
      </w:tr>
      <w:tr w:rsidR="002125A2" w:rsidTr="002125A2">
        <w:trPr>
          <w:trHeight w:val="37"/>
        </w:trPr>
        <w:tc>
          <w:tcPr>
            <w:tcW w:w="318"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hAnsi="Times New Roman"/>
                <w:sz w:val="12"/>
                <w:szCs w:val="12"/>
                <w:shd w:val="clear" w:color="auto" w:fill="FFFFFF"/>
              </w:rPr>
            </w:pPr>
            <w:r>
              <w:rPr>
                <w:rFonts w:ascii="Times New Roman" w:eastAsia="Times New Roman" w:hAnsi="Times New Roman"/>
                <w:sz w:val="12"/>
                <w:szCs w:val="12"/>
                <w:lang w:eastAsia="ru-RU"/>
              </w:rPr>
              <w:t>10</w:t>
            </w:r>
          </w:p>
        </w:tc>
        <w:tc>
          <w:tcPr>
            <w:tcW w:w="816" w:type="dxa"/>
            <w:tcBorders>
              <w:top w:val="single" w:sz="4" w:space="0" w:color="auto"/>
              <w:left w:val="single" w:sz="4" w:space="0" w:color="auto"/>
              <w:bottom w:val="single" w:sz="4" w:space="0" w:color="auto"/>
              <w:right w:val="single" w:sz="2" w:space="0" w:color="000000"/>
            </w:tcBorders>
            <w:hideMark/>
          </w:tcPr>
          <w:p w:rsidR="002125A2" w:rsidRDefault="002125A2">
            <w:pPr>
              <w:shd w:val="clear" w:color="auto" w:fill="FFFFFF"/>
              <w:spacing w:after="0" w:line="240" w:lineRule="auto"/>
              <w:ind w:right="-149"/>
              <w:rPr>
                <w:rFonts w:ascii="Times New Roman" w:hAnsi="Times New Roman"/>
                <w:sz w:val="12"/>
                <w:szCs w:val="12"/>
                <w:shd w:val="clear" w:color="auto" w:fill="FFFFFF"/>
              </w:rPr>
            </w:pPr>
            <w:r>
              <w:rPr>
                <w:rFonts w:ascii="Times New Roman" w:hAnsi="Times New Roman"/>
                <w:sz w:val="12"/>
                <w:szCs w:val="12"/>
                <w:shd w:val="clear" w:color="auto" w:fill="FFFFFF"/>
              </w:rPr>
              <w:t xml:space="preserve">Плоскостные </w:t>
            </w:r>
          </w:p>
          <w:p w:rsidR="002125A2" w:rsidRDefault="002125A2">
            <w:pPr>
              <w:shd w:val="clear" w:color="auto" w:fill="FFFFFF"/>
              <w:spacing w:after="0" w:line="240" w:lineRule="auto"/>
              <w:ind w:right="-149"/>
              <w:rPr>
                <w:rFonts w:ascii="Times New Roman" w:hAnsi="Times New Roman"/>
                <w:sz w:val="12"/>
                <w:szCs w:val="12"/>
                <w:shd w:val="clear" w:color="auto" w:fill="FFFFFF"/>
              </w:rPr>
            </w:pPr>
            <w:r>
              <w:rPr>
                <w:rFonts w:ascii="Times New Roman" w:hAnsi="Times New Roman"/>
                <w:sz w:val="12"/>
                <w:szCs w:val="12"/>
                <w:shd w:val="clear" w:color="auto" w:fill="FFFFFF"/>
              </w:rPr>
              <w:t>автостоянки</w:t>
            </w:r>
          </w:p>
        </w:tc>
        <w:tc>
          <w:tcPr>
            <w:tcW w:w="567"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2125A2" w:rsidRDefault="002125A2">
            <w:pPr>
              <w:spacing w:after="0" w:line="240" w:lineRule="auto"/>
              <w:ind w:right="-150" w:hanging="150"/>
              <w:jc w:val="center"/>
              <w:rPr>
                <w:rFonts w:ascii="Times New Roman" w:hAnsi="Times New Roman"/>
                <w:noProof/>
                <w:sz w:val="12"/>
                <w:szCs w:val="12"/>
              </w:rPr>
            </w:pPr>
          </w:p>
          <w:p w:rsidR="002125A2" w:rsidRDefault="002125A2">
            <w:pPr>
              <w:spacing w:after="0" w:line="240" w:lineRule="auto"/>
              <w:ind w:right="-150" w:hanging="150"/>
              <w:jc w:val="center"/>
              <w:rPr>
                <w:rFonts w:ascii="Times New Roman" w:hAnsi="Times New Roman"/>
                <w:noProof/>
                <w:sz w:val="20"/>
                <w:szCs w:val="20"/>
              </w:rPr>
            </w:pPr>
            <w:r>
              <w:rPr>
                <w:rFonts w:ascii="Times New Roman" w:hAnsi="Times New Roman"/>
                <w:noProof/>
                <w:sz w:val="12"/>
                <w:szCs w:val="12"/>
              </w:rPr>
              <w:t>«ДА»</w:t>
            </w:r>
          </w:p>
        </w:tc>
        <w:tc>
          <w:tcPr>
            <w:tcW w:w="567" w:type="dxa"/>
            <w:tcBorders>
              <w:top w:val="single" w:sz="4" w:space="0" w:color="auto"/>
              <w:left w:val="single" w:sz="2" w:space="0" w:color="000000"/>
              <w:bottom w:val="single" w:sz="4" w:space="0" w:color="auto"/>
              <w:right w:val="single" w:sz="2" w:space="0" w:color="000000"/>
            </w:tcBorders>
          </w:tcPr>
          <w:p w:rsidR="002125A2" w:rsidRDefault="002125A2">
            <w:pPr>
              <w:spacing w:after="0" w:line="240" w:lineRule="auto"/>
              <w:jc w:val="center"/>
              <w:rPr>
                <w:rFonts w:ascii="Times New Roman" w:hAnsi="Times New Roman"/>
                <w:noProof/>
                <w:sz w:val="12"/>
                <w:szCs w:val="12"/>
              </w:rPr>
            </w:pPr>
          </w:p>
          <w:p w:rsidR="002125A2" w:rsidRDefault="002125A2">
            <w:pPr>
              <w:spacing w:after="0" w:line="240" w:lineRule="auto"/>
              <w:jc w:val="center"/>
              <w:rPr>
                <w:rFonts w:ascii="Times New Roman" w:hAnsi="Times New Roman"/>
                <w:noProof/>
                <w:sz w:val="20"/>
                <w:szCs w:val="20"/>
              </w:rPr>
            </w:pPr>
            <w:r>
              <w:rPr>
                <w:rFonts w:ascii="Times New Roman" w:hAnsi="Times New Roman"/>
                <w:noProof/>
                <w:sz w:val="12"/>
                <w:szCs w:val="12"/>
              </w:rPr>
              <w:t>«ДА»</w:t>
            </w:r>
          </w:p>
        </w:tc>
        <w:tc>
          <w:tcPr>
            <w:tcW w:w="567"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2125A2" w:rsidRDefault="002125A2">
            <w:pPr>
              <w:pStyle w:val="formattext"/>
              <w:spacing w:before="0" w:beforeAutospacing="0" w:after="0" w:afterAutospacing="0"/>
              <w:ind w:right="-151" w:hanging="150"/>
              <w:jc w:val="center"/>
              <w:textAlignment w:val="baseline"/>
              <w:rPr>
                <w:noProof/>
                <w:sz w:val="12"/>
                <w:szCs w:val="12"/>
              </w:rPr>
            </w:pPr>
          </w:p>
          <w:p w:rsidR="002125A2" w:rsidRDefault="002125A2">
            <w:pPr>
              <w:pStyle w:val="formattext"/>
              <w:spacing w:before="0" w:beforeAutospacing="0" w:after="0" w:afterAutospacing="0"/>
              <w:ind w:left="-150" w:right="-151"/>
              <w:jc w:val="center"/>
              <w:textAlignment w:val="baseline"/>
              <w:rPr>
                <w:sz w:val="20"/>
                <w:szCs w:val="20"/>
              </w:rPr>
            </w:pPr>
            <w:r>
              <w:rPr>
                <w:noProof/>
                <w:sz w:val="12"/>
                <w:szCs w:val="12"/>
              </w:rPr>
              <w:t>«НЕТ»</w:t>
            </w:r>
          </w:p>
        </w:tc>
        <w:tc>
          <w:tcPr>
            <w:tcW w:w="567"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2125A2" w:rsidRDefault="002125A2">
            <w:pPr>
              <w:pStyle w:val="formattext"/>
              <w:spacing w:before="0" w:beforeAutospacing="0" w:after="0" w:afterAutospacing="0"/>
              <w:ind w:right="-151" w:hanging="148"/>
              <w:jc w:val="center"/>
              <w:textAlignment w:val="baseline"/>
              <w:rPr>
                <w:noProof/>
                <w:sz w:val="12"/>
                <w:szCs w:val="12"/>
              </w:rPr>
            </w:pPr>
          </w:p>
          <w:p w:rsidR="002125A2" w:rsidRDefault="002125A2">
            <w:pPr>
              <w:pStyle w:val="formattext"/>
              <w:spacing w:before="0" w:beforeAutospacing="0" w:after="0" w:afterAutospacing="0"/>
              <w:ind w:left="-148" w:right="-151"/>
              <w:jc w:val="center"/>
              <w:textAlignment w:val="baseline"/>
              <w:rPr>
                <w:sz w:val="20"/>
                <w:szCs w:val="20"/>
              </w:rPr>
            </w:pPr>
            <w:r>
              <w:rPr>
                <w:noProof/>
                <w:sz w:val="12"/>
                <w:szCs w:val="12"/>
              </w:rPr>
              <w:t>«НЕТ»</w:t>
            </w:r>
          </w:p>
        </w:tc>
        <w:tc>
          <w:tcPr>
            <w:tcW w:w="567"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2125A2" w:rsidRDefault="002125A2">
            <w:pPr>
              <w:pStyle w:val="formattext"/>
              <w:spacing w:before="0" w:beforeAutospacing="0" w:after="0" w:afterAutospacing="0"/>
              <w:ind w:right="-152" w:hanging="148"/>
              <w:jc w:val="center"/>
              <w:textAlignment w:val="baseline"/>
              <w:rPr>
                <w:sz w:val="12"/>
                <w:szCs w:val="12"/>
              </w:rPr>
            </w:pPr>
          </w:p>
          <w:p w:rsidR="002125A2" w:rsidRDefault="002125A2">
            <w:pPr>
              <w:pStyle w:val="formattext"/>
              <w:spacing w:before="0" w:beforeAutospacing="0" w:after="0" w:afterAutospacing="0"/>
              <w:ind w:right="-152" w:hanging="148"/>
              <w:jc w:val="center"/>
              <w:textAlignment w:val="baseline"/>
              <w:rPr>
                <w:sz w:val="20"/>
                <w:szCs w:val="20"/>
              </w:rPr>
            </w:pPr>
            <w:r>
              <w:rPr>
                <w:noProof/>
                <w:sz w:val="12"/>
                <w:szCs w:val="12"/>
              </w:rPr>
              <w:t>«НЕТ»</w:t>
            </w:r>
          </w:p>
        </w:tc>
        <w:tc>
          <w:tcPr>
            <w:tcW w:w="567" w:type="dxa"/>
            <w:tcBorders>
              <w:top w:val="single" w:sz="4" w:space="0" w:color="auto"/>
              <w:left w:val="single" w:sz="2" w:space="0" w:color="000000"/>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sz w:val="20"/>
                <w:szCs w:val="20"/>
              </w:rPr>
            </w:pPr>
            <w:r>
              <w:rPr>
                <w:sz w:val="12"/>
                <w:szCs w:val="12"/>
              </w:rPr>
              <w:t>«НЕТ»</w:t>
            </w:r>
          </w:p>
        </w:tc>
        <w:tc>
          <w:tcPr>
            <w:tcW w:w="567" w:type="dxa"/>
            <w:tcBorders>
              <w:top w:val="single" w:sz="4" w:space="0" w:color="auto"/>
              <w:left w:val="single" w:sz="2" w:space="0" w:color="000000"/>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sz w:val="20"/>
                <w:szCs w:val="20"/>
              </w:rPr>
            </w:pPr>
            <w:r>
              <w:rPr>
                <w:noProof/>
                <w:sz w:val="12"/>
                <w:szCs w:val="12"/>
              </w:rPr>
              <w:t>«НЕТ»</w:t>
            </w:r>
          </w:p>
        </w:tc>
        <w:tc>
          <w:tcPr>
            <w:tcW w:w="567" w:type="dxa"/>
            <w:tcBorders>
              <w:top w:val="single" w:sz="4" w:space="0" w:color="auto"/>
              <w:left w:val="single" w:sz="2" w:space="0" w:color="000000"/>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20"/>
                <w:szCs w:val="20"/>
              </w:rPr>
            </w:pPr>
            <w:r>
              <w:rPr>
                <w:noProof/>
                <w:sz w:val="12"/>
                <w:szCs w:val="12"/>
              </w:rPr>
              <w:t>«НЕТ»</w:t>
            </w:r>
          </w:p>
        </w:tc>
        <w:tc>
          <w:tcPr>
            <w:tcW w:w="567" w:type="dxa"/>
            <w:tcBorders>
              <w:top w:val="single" w:sz="4" w:space="0" w:color="auto"/>
              <w:left w:val="single" w:sz="2" w:space="0" w:color="000000"/>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sz w:val="20"/>
                <w:szCs w:val="20"/>
              </w:rPr>
            </w:pPr>
            <w:r>
              <w:rPr>
                <w:sz w:val="12"/>
                <w:szCs w:val="12"/>
              </w:rPr>
              <w:t>«НЕТ»</w:t>
            </w:r>
          </w:p>
        </w:tc>
        <w:tc>
          <w:tcPr>
            <w:tcW w:w="567" w:type="dxa"/>
            <w:tcBorders>
              <w:top w:val="single" w:sz="4" w:space="0" w:color="auto"/>
              <w:left w:val="single" w:sz="2" w:space="0" w:color="000000"/>
              <w:bottom w:val="single" w:sz="4" w:space="0" w:color="auto"/>
              <w:right w:val="single" w:sz="4" w:space="0" w:color="auto"/>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sz w:val="20"/>
                <w:szCs w:val="20"/>
              </w:rPr>
            </w:pPr>
            <w:r>
              <w:rPr>
                <w:sz w:val="12"/>
                <w:szCs w:val="12"/>
              </w:rPr>
              <w:t>«НЕТ»</w:t>
            </w:r>
          </w:p>
        </w:tc>
        <w:tc>
          <w:tcPr>
            <w:tcW w:w="567" w:type="dxa"/>
            <w:tcBorders>
              <w:top w:val="single" w:sz="4" w:space="0" w:color="auto"/>
              <w:left w:val="single" w:sz="4" w:space="0" w:color="auto"/>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sz w:val="20"/>
                <w:szCs w:val="20"/>
              </w:rPr>
            </w:pPr>
            <w:r>
              <w:rPr>
                <w:noProof/>
                <w:sz w:val="12"/>
                <w:szCs w:val="12"/>
              </w:rPr>
              <w:t>«НЕТ»</w:t>
            </w:r>
          </w:p>
        </w:tc>
        <w:tc>
          <w:tcPr>
            <w:tcW w:w="567" w:type="dxa"/>
            <w:tcBorders>
              <w:top w:val="single" w:sz="4" w:space="0" w:color="auto"/>
              <w:left w:val="single" w:sz="4" w:space="0" w:color="auto"/>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sz w:val="12"/>
                <w:szCs w:val="12"/>
              </w:rPr>
            </w:pPr>
          </w:p>
          <w:p w:rsidR="002125A2" w:rsidRDefault="002125A2">
            <w:pPr>
              <w:pStyle w:val="formattext"/>
              <w:spacing w:before="0" w:beforeAutospacing="0" w:after="0" w:afterAutospacing="0"/>
              <w:jc w:val="center"/>
              <w:textAlignment w:val="baseline"/>
              <w:rPr>
                <w:noProof/>
                <w:sz w:val="20"/>
                <w:szCs w:val="20"/>
              </w:rPr>
            </w:pPr>
            <w:r>
              <w:rPr>
                <w:sz w:val="12"/>
                <w:szCs w:val="12"/>
              </w:rPr>
              <w:t>«ДА-</w:t>
            </w:r>
            <w:r>
              <w:rPr>
                <w:bCs/>
                <w:sz w:val="10"/>
                <w:szCs w:val="10"/>
              </w:rPr>
              <w:t>СПЕЦ</w:t>
            </w:r>
            <w:r>
              <w:rPr>
                <w:sz w:val="12"/>
                <w:szCs w:val="12"/>
              </w:rPr>
              <w:t>»</w:t>
            </w:r>
          </w:p>
        </w:tc>
        <w:tc>
          <w:tcPr>
            <w:tcW w:w="567" w:type="dxa"/>
            <w:tcBorders>
              <w:top w:val="single" w:sz="4" w:space="0" w:color="auto"/>
              <w:left w:val="single" w:sz="4" w:space="0" w:color="auto"/>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sz w:val="12"/>
                <w:szCs w:val="12"/>
              </w:rPr>
            </w:pPr>
          </w:p>
          <w:p w:rsidR="002125A2" w:rsidRDefault="002125A2">
            <w:pPr>
              <w:pStyle w:val="formattext"/>
              <w:spacing w:before="0" w:beforeAutospacing="0" w:after="0" w:afterAutospacing="0"/>
              <w:jc w:val="center"/>
              <w:textAlignment w:val="baseline"/>
              <w:rPr>
                <w:noProof/>
                <w:sz w:val="20"/>
                <w:szCs w:val="20"/>
              </w:rPr>
            </w:pPr>
            <w:r>
              <w:rPr>
                <w:sz w:val="12"/>
                <w:szCs w:val="12"/>
              </w:rPr>
              <w:t>«НЕТ»</w:t>
            </w:r>
          </w:p>
        </w:tc>
        <w:tc>
          <w:tcPr>
            <w:tcW w:w="567" w:type="dxa"/>
            <w:tcBorders>
              <w:top w:val="single" w:sz="4" w:space="0" w:color="auto"/>
              <w:left w:val="single" w:sz="4" w:space="0" w:color="auto"/>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sz w:val="12"/>
                <w:szCs w:val="12"/>
              </w:rPr>
            </w:pPr>
          </w:p>
          <w:p w:rsidR="002125A2" w:rsidRDefault="002125A2">
            <w:pPr>
              <w:pStyle w:val="formattext"/>
              <w:spacing w:before="0" w:beforeAutospacing="0" w:after="0" w:afterAutospacing="0"/>
              <w:jc w:val="center"/>
              <w:textAlignment w:val="baseline"/>
              <w:rPr>
                <w:noProof/>
                <w:sz w:val="14"/>
                <w:szCs w:val="14"/>
              </w:rPr>
            </w:pPr>
            <w:r>
              <w:rPr>
                <w:sz w:val="12"/>
                <w:szCs w:val="12"/>
              </w:rPr>
              <w:t>«НЕТ»</w:t>
            </w:r>
          </w:p>
        </w:tc>
        <w:tc>
          <w:tcPr>
            <w:tcW w:w="567" w:type="dxa"/>
            <w:tcBorders>
              <w:top w:val="single" w:sz="4" w:space="0" w:color="auto"/>
              <w:left w:val="single" w:sz="4" w:space="0" w:color="auto"/>
              <w:bottom w:val="single" w:sz="4" w:space="0" w:color="auto"/>
              <w:right w:val="single" w:sz="4" w:space="0" w:color="auto"/>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4"/>
                <w:szCs w:val="14"/>
              </w:rPr>
            </w:pPr>
            <w:r>
              <w:rPr>
                <w:noProof/>
                <w:sz w:val="12"/>
                <w:szCs w:val="12"/>
              </w:rPr>
              <w:t>«НЕТ»</w:t>
            </w:r>
          </w:p>
        </w:tc>
        <w:tc>
          <w:tcPr>
            <w:tcW w:w="567" w:type="dxa"/>
            <w:tcBorders>
              <w:top w:val="single" w:sz="4" w:space="0" w:color="auto"/>
              <w:left w:val="single" w:sz="4" w:space="0" w:color="auto"/>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4"/>
                <w:szCs w:val="14"/>
              </w:rPr>
            </w:pPr>
            <w:r>
              <w:rPr>
                <w:noProof/>
                <w:sz w:val="12"/>
                <w:szCs w:val="12"/>
              </w:rPr>
              <w:t>«НЕТ»</w:t>
            </w:r>
          </w:p>
        </w:tc>
      </w:tr>
      <w:tr w:rsidR="002125A2" w:rsidTr="002125A2">
        <w:trPr>
          <w:trHeight w:val="286"/>
        </w:trPr>
        <w:tc>
          <w:tcPr>
            <w:tcW w:w="318"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pacing w:after="0" w:line="240" w:lineRule="auto"/>
              <w:ind w:left="-151" w:right="-149"/>
              <w:jc w:val="center"/>
              <w:rPr>
                <w:rFonts w:ascii="Times New Roman" w:hAnsi="Times New Roman"/>
                <w:sz w:val="12"/>
                <w:szCs w:val="12"/>
                <w:shd w:val="clear" w:color="auto" w:fill="FFFFFF"/>
              </w:rPr>
            </w:pPr>
            <w:r>
              <w:rPr>
                <w:rFonts w:ascii="Times New Roman" w:eastAsia="Times New Roman" w:hAnsi="Times New Roman"/>
                <w:sz w:val="12"/>
                <w:szCs w:val="12"/>
                <w:lang w:eastAsia="ru-RU"/>
              </w:rPr>
              <w:t>11</w:t>
            </w:r>
          </w:p>
        </w:tc>
        <w:tc>
          <w:tcPr>
            <w:tcW w:w="816" w:type="dxa"/>
            <w:tcBorders>
              <w:top w:val="single" w:sz="4" w:space="0" w:color="auto"/>
              <w:left w:val="single" w:sz="4" w:space="0" w:color="auto"/>
              <w:bottom w:val="single" w:sz="4" w:space="0" w:color="auto"/>
              <w:right w:val="single" w:sz="2" w:space="0" w:color="000000"/>
            </w:tcBorders>
            <w:hideMark/>
          </w:tcPr>
          <w:p w:rsidR="002125A2" w:rsidRDefault="002125A2">
            <w:pPr>
              <w:spacing w:after="0" w:line="240" w:lineRule="auto"/>
              <w:ind w:right="-149"/>
              <w:rPr>
                <w:rFonts w:ascii="Times New Roman" w:hAnsi="Times New Roman"/>
                <w:sz w:val="12"/>
                <w:szCs w:val="12"/>
                <w:shd w:val="clear" w:color="auto" w:fill="FFFFFF"/>
              </w:rPr>
            </w:pPr>
            <w:r>
              <w:rPr>
                <w:rFonts w:ascii="Times New Roman" w:hAnsi="Times New Roman"/>
                <w:sz w:val="12"/>
                <w:szCs w:val="12"/>
                <w:shd w:val="clear" w:color="auto" w:fill="FFFFFF"/>
              </w:rPr>
              <w:t xml:space="preserve">Коммунальное </w:t>
            </w:r>
          </w:p>
          <w:p w:rsidR="002125A2" w:rsidRDefault="002125A2">
            <w:pPr>
              <w:spacing w:after="0" w:line="240" w:lineRule="auto"/>
              <w:ind w:right="-149"/>
              <w:rPr>
                <w:rFonts w:ascii="Times New Roman" w:hAnsi="Times New Roman"/>
                <w:sz w:val="12"/>
                <w:szCs w:val="12"/>
                <w:shd w:val="clear" w:color="auto" w:fill="FFFFFF"/>
              </w:rPr>
            </w:pPr>
            <w:r>
              <w:rPr>
                <w:rFonts w:ascii="Times New Roman" w:hAnsi="Times New Roman"/>
                <w:sz w:val="12"/>
                <w:szCs w:val="12"/>
                <w:shd w:val="clear" w:color="auto" w:fill="FFFFFF"/>
              </w:rPr>
              <w:t xml:space="preserve">обслуживание </w:t>
            </w:r>
          </w:p>
        </w:tc>
        <w:tc>
          <w:tcPr>
            <w:tcW w:w="567" w:type="dxa"/>
            <w:vMerge w:val="restart"/>
            <w:tcBorders>
              <w:top w:val="single" w:sz="4" w:space="0" w:color="auto"/>
              <w:left w:val="single" w:sz="2" w:space="0" w:color="000000"/>
              <w:bottom w:val="nil"/>
              <w:right w:val="single" w:sz="4" w:space="0" w:color="auto"/>
            </w:tcBorders>
            <w:tcMar>
              <w:top w:w="0" w:type="dxa"/>
              <w:left w:w="149" w:type="dxa"/>
              <w:bottom w:w="0" w:type="dxa"/>
              <w:right w:w="149" w:type="dxa"/>
            </w:tcMar>
          </w:tcPr>
          <w:p w:rsidR="002125A2" w:rsidRDefault="002125A2">
            <w:pPr>
              <w:spacing w:after="0" w:line="240" w:lineRule="auto"/>
              <w:ind w:right="-150" w:hanging="150"/>
              <w:jc w:val="center"/>
              <w:rPr>
                <w:rFonts w:ascii="Times New Roman" w:hAnsi="Times New Roman"/>
                <w:noProof/>
                <w:sz w:val="12"/>
                <w:szCs w:val="12"/>
              </w:rPr>
            </w:pPr>
          </w:p>
          <w:p w:rsidR="002125A2" w:rsidRDefault="002125A2">
            <w:pPr>
              <w:spacing w:after="0" w:line="240" w:lineRule="auto"/>
              <w:ind w:left="-150" w:right="-150"/>
              <w:jc w:val="center"/>
              <w:rPr>
                <w:rFonts w:ascii="Times New Roman" w:hAnsi="Times New Roman"/>
                <w:sz w:val="20"/>
                <w:szCs w:val="20"/>
              </w:rPr>
            </w:pPr>
            <w:r>
              <w:rPr>
                <w:rFonts w:ascii="Times New Roman" w:hAnsi="Times New Roman"/>
                <w:noProof/>
                <w:sz w:val="12"/>
                <w:szCs w:val="12"/>
              </w:rPr>
              <w:t>«ДА»</w:t>
            </w:r>
          </w:p>
        </w:tc>
        <w:tc>
          <w:tcPr>
            <w:tcW w:w="567" w:type="dxa"/>
            <w:vMerge w:val="restart"/>
            <w:tcBorders>
              <w:top w:val="single" w:sz="4" w:space="0" w:color="auto"/>
              <w:left w:val="single" w:sz="4" w:space="0" w:color="auto"/>
              <w:bottom w:val="nil"/>
              <w:right w:val="single" w:sz="4" w:space="0" w:color="auto"/>
            </w:tcBorders>
          </w:tcPr>
          <w:p w:rsidR="002125A2" w:rsidRDefault="002125A2">
            <w:pPr>
              <w:spacing w:after="0" w:line="240" w:lineRule="auto"/>
              <w:jc w:val="center"/>
              <w:rPr>
                <w:rFonts w:ascii="Times New Roman" w:hAnsi="Times New Roman"/>
                <w:noProof/>
                <w:sz w:val="12"/>
                <w:szCs w:val="12"/>
              </w:rPr>
            </w:pPr>
          </w:p>
          <w:p w:rsidR="002125A2" w:rsidRDefault="002125A2">
            <w:pPr>
              <w:pStyle w:val="formattext"/>
              <w:spacing w:before="0" w:beforeAutospacing="0" w:after="0" w:afterAutospacing="0"/>
              <w:jc w:val="center"/>
              <w:textAlignment w:val="baseline"/>
              <w:rPr>
                <w:sz w:val="20"/>
                <w:szCs w:val="20"/>
              </w:rPr>
            </w:pPr>
            <w:r>
              <w:rPr>
                <w:noProof/>
                <w:sz w:val="12"/>
                <w:szCs w:val="12"/>
              </w:rPr>
              <w:t>«ДА»</w:t>
            </w:r>
          </w:p>
        </w:tc>
        <w:tc>
          <w:tcPr>
            <w:tcW w:w="567" w:type="dxa"/>
            <w:vMerge w:val="restart"/>
            <w:tcBorders>
              <w:top w:val="single" w:sz="4" w:space="0" w:color="auto"/>
              <w:left w:val="single" w:sz="4" w:space="0" w:color="auto"/>
              <w:bottom w:val="nil"/>
              <w:right w:val="single" w:sz="2" w:space="0" w:color="000000"/>
            </w:tcBorders>
            <w:tcMar>
              <w:top w:w="0" w:type="dxa"/>
              <w:left w:w="149" w:type="dxa"/>
              <w:bottom w:w="0" w:type="dxa"/>
              <w:right w:w="149" w:type="dxa"/>
            </w:tcMar>
          </w:tcPr>
          <w:p w:rsidR="002125A2" w:rsidRDefault="002125A2">
            <w:pPr>
              <w:pStyle w:val="formattext"/>
              <w:spacing w:before="0" w:beforeAutospacing="0" w:after="0" w:afterAutospacing="0"/>
              <w:ind w:right="-151" w:hanging="150"/>
              <w:jc w:val="center"/>
              <w:textAlignment w:val="baseline"/>
              <w:rPr>
                <w:noProof/>
                <w:sz w:val="12"/>
                <w:szCs w:val="12"/>
              </w:rPr>
            </w:pPr>
          </w:p>
          <w:p w:rsidR="002125A2" w:rsidRDefault="002125A2">
            <w:pPr>
              <w:pStyle w:val="formattext"/>
              <w:spacing w:before="0" w:beforeAutospacing="0" w:after="0" w:afterAutospacing="0"/>
              <w:ind w:left="-149" w:right="-151"/>
              <w:jc w:val="center"/>
              <w:textAlignment w:val="baseline"/>
              <w:rPr>
                <w:sz w:val="20"/>
                <w:szCs w:val="20"/>
              </w:rPr>
            </w:pPr>
            <w:r>
              <w:rPr>
                <w:noProof/>
                <w:sz w:val="12"/>
                <w:szCs w:val="12"/>
              </w:rPr>
              <w:t>«ДА»</w:t>
            </w:r>
          </w:p>
        </w:tc>
        <w:tc>
          <w:tcPr>
            <w:tcW w:w="567" w:type="dxa"/>
            <w:vMerge w:val="restart"/>
            <w:tcBorders>
              <w:top w:val="single" w:sz="4" w:space="0" w:color="auto"/>
              <w:left w:val="single" w:sz="2" w:space="0" w:color="000000"/>
              <w:bottom w:val="nil"/>
              <w:right w:val="single" w:sz="2" w:space="0" w:color="000000"/>
            </w:tcBorders>
            <w:tcMar>
              <w:top w:w="0" w:type="dxa"/>
              <w:left w:w="149" w:type="dxa"/>
              <w:bottom w:w="0" w:type="dxa"/>
              <w:right w:w="149" w:type="dxa"/>
            </w:tcMar>
          </w:tcPr>
          <w:p w:rsidR="002125A2" w:rsidRDefault="002125A2">
            <w:pPr>
              <w:pStyle w:val="formattext"/>
              <w:spacing w:before="0" w:beforeAutospacing="0" w:after="0" w:afterAutospacing="0"/>
              <w:ind w:right="-151" w:hanging="148"/>
              <w:jc w:val="center"/>
              <w:textAlignment w:val="baseline"/>
              <w:rPr>
                <w:noProof/>
                <w:sz w:val="12"/>
                <w:szCs w:val="12"/>
              </w:rPr>
            </w:pPr>
          </w:p>
          <w:p w:rsidR="002125A2" w:rsidRDefault="002125A2">
            <w:pPr>
              <w:pStyle w:val="formattext"/>
              <w:spacing w:before="0" w:beforeAutospacing="0" w:after="0" w:afterAutospacing="0"/>
              <w:ind w:left="-148" w:right="-151"/>
              <w:jc w:val="center"/>
              <w:textAlignment w:val="baseline"/>
              <w:rPr>
                <w:sz w:val="20"/>
                <w:szCs w:val="20"/>
              </w:rPr>
            </w:pPr>
            <w:r>
              <w:rPr>
                <w:noProof/>
                <w:sz w:val="12"/>
                <w:szCs w:val="12"/>
              </w:rPr>
              <w:t>«ДА»</w:t>
            </w:r>
          </w:p>
        </w:tc>
        <w:tc>
          <w:tcPr>
            <w:tcW w:w="567" w:type="dxa"/>
            <w:vMerge w:val="restart"/>
            <w:tcBorders>
              <w:top w:val="single" w:sz="4" w:space="0" w:color="auto"/>
              <w:left w:val="single" w:sz="2" w:space="0" w:color="000000"/>
              <w:bottom w:val="nil"/>
              <w:right w:val="single" w:sz="2" w:space="0" w:color="000000"/>
            </w:tcBorders>
            <w:tcMar>
              <w:top w:w="0" w:type="dxa"/>
              <w:left w:w="149" w:type="dxa"/>
              <w:bottom w:w="0" w:type="dxa"/>
              <w:right w:w="149" w:type="dxa"/>
            </w:tcMar>
          </w:tcPr>
          <w:p w:rsidR="002125A2" w:rsidRDefault="002125A2">
            <w:pPr>
              <w:pStyle w:val="formattext"/>
              <w:spacing w:before="0" w:beforeAutospacing="0" w:after="0" w:afterAutospacing="0"/>
              <w:ind w:right="-152" w:hanging="148"/>
              <w:jc w:val="center"/>
              <w:textAlignment w:val="baseline"/>
              <w:rPr>
                <w:sz w:val="12"/>
                <w:szCs w:val="12"/>
              </w:rPr>
            </w:pPr>
          </w:p>
          <w:p w:rsidR="002125A2" w:rsidRDefault="002125A2">
            <w:pPr>
              <w:pStyle w:val="formattext"/>
              <w:spacing w:before="0" w:beforeAutospacing="0" w:after="0" w:afterAutospacing="0"/>
              <w:ind w:left="-148" w:right="-152"/>
              <w:jc w:val="center"/>
              <w:textAlignment w:val="baseline"/>
              <w:rPr>
                <w:sz w:val="20"/>
                <w:szCs w:val="20"/>
              </w:rPr>
            </w:pPr>
            <w:r>
              <w:rPr>
                <w:sz w:val="12"/>
                <w:szCs w:val="12"/>
              </w:rPr>
              <w:t>«НЕТ-</w:t>
            </w:r>
            <w:r>
              <w:rPr>
                <w:bCs/>
                <w:sz w:val="10"/>
                <w:szCs w:val="10"/>
              </w:rPr>
              <w:t>П</w:t>
            </w:r>
            <w:r>
              <w:rPr>
                <w:sz w:val="12"/>
                <w:szCs w:val="12"/>
              </w:rPr>
              <w:t>»</w:t>
            </w:r>
          </w:p>
        </w:tc>
        <w:tc>
          <w:tcPr>
            <w:tcW w:w="567" w:type="dxa"/>
            <w:vMerge w:val="restart"/>
            <w:tcBorders>
              <w:top w:val="single" w:sz="4" w:space="0" w:color="auto"/>
              <w:left w:val="single" w:sz="2" w:space="0" w:color="000000"/>
              <w:bottom w:val="nil"/>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sz w:val="20"/>
                <w:szCs w:val="20"/>
              </w:rPr>
            </w:pPr>
            <w:r>
              <w:rPr>
                <w:sz w:val="12"/>
                <w:szCs w:val="12"/>
              </w:rPr>
              <w:t>«НЕТ-</w:t>
            </w:r>
            <w:r>
              <w:rPr>
                <w:bCs/>
                <w:sz w:val="10"/>
                <w:szCs w:val="10"/>
              </w:rPr>
              <w:t>П</w:t>
            </w:r>
            <w:r>
              <w:rPr>
                <w:sz w:val="12"/>
                <w:szCs w:val="12"/>
              </w:rPr>
              <w:t>»</w:t>
            </w:r>
          </w:p>
        </w:tc>
        <w:tc>
          <w:tcPr>
            <w:tcW w:w="567" w:type="dxa"/>
            <w:vMerge w:val="restart"/>
            <w:tcBorders>
              <w:top w:val="single" w:sz="4" w:space="0" w:color="auto"/>
              <w:left w:val="single" w:sz="2" w:space="0" w:color="000000"/>
              <w:bottom w:val="nil"/>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sz w:val="20"/>
                <w:szCs w:val="20"/>
              </w:rPr>
            </w:pPr>
            <w:r>
              <w:rPr>
                <w:noProof/>
                <w:sz w:val="12"/>
                <w:szCs w:val="12"/>
              </w:rPr>
              <w:t>«НЕТ»</w:t>
            </w:r>
          </w:p>
        </w:tc>
        <w:tc>
          <w:tcPr>
            <w:tcW w:w="567" w:type="dxa"/>
            <w:vMerge w:val="restart"/>
            <w:tcBorders>
              <w:top w:val="single" w:sz="4" w:space="0" w:color="auto"/>
              <w:left w:val="single" w:sz="2" w:space="0" w:color="000000"/>
              <w:bottom w:val="nil"/>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20"/>
                <w:szCs w:val="20"/>
              </w:rPr>
            </w:pPr>
            <w:r>
              <w:rPr>
                <w:sz w:val="12"/>
                <w:szCs w:val="12"/>
              </w:rPr>
              <w:t>«НЕТ-</w:t>
            </w:r>
            <w:r>
              <w:rPr>
                <w:bCs/>
                <w:sz w:val="10"/>
                <w:szCs w:val="10"/>
              </w:rPr>
              <w:t>П</w:t>
            </w:r>
            <w:r>
              <w:rPr>
                <w:sz w:val="12"/>
                <w:szCs w:val="12"/>
              </w:rPr>
              <w:t>»</w:t>
            </w:r>
          </w:p>
        </w:tc>
        <w:tc>
          <w:tcPr>
            <w:tcW w:w="567" w:type="dxa"/>
            <w:vMerge w:val="restart"/>
            <w:tcBorders>
              <w:top w:val="single" w:sz="4" w:space="0" w:color="auto"/>
              <w:left w:val="single" w:sz="2" w:space="0" w:color="000000"/>
              <w:bottom w:val="nil"/>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sz w:val="20"/>
                <w:szCs w:val="20"/>
              </w:rPr>
            </w:pPr>
            <w:r>
              <w:rPr>
                <w:noProof/>
                <w:sz w:val="12"/>
                <w:szCs w:val="12"/>
              </w:rPr>
              <w:t>«НЕТ»</w:t>
            </w:r>
          </w:p>
        </w:tc>
        <w:tc>
          <w:tcPr>
            <w:tcW w:w="567" w:type="dxa"/>
            <w:vMerge w:val="restart"/>
            <w:tcBorders>
              <w:top w:val="single" w:sz="4" w:space="0" w:color="auto"/>
              <w:left w:val="single" w:sz="2" w:space="0" w:color="000000"/>
              <w:bottom w:val="nil"/>
              <w:right w:val="single" w:sz="4" w:space="0" w:color="auto"/>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sz w:val="20"/>
                <w:szCs w:val="20"/>
              </w:rPr>
            </w:pPr>
            <w:r>
              <w:rPr>
                <w:noProof/>
                <w:sz w:val="12"/>
                <w:szCs w:val="12"/>
              </w:rPr>
              <w:t>«НЕТ»</w:t>
            </w:r>
          </w:p>
        </w:tc>
        <w:tc>
          <w:tcPr>
            <w:tcW w:w="567" w:type="dxa"/>
            <w:vMerge w:val="restart"/>
            <w:tcBorders>
              <w:top w:val="single" w:sz="4" w:space="0" w:color="auto"/>
              <w:left w:val="single" w:sz="4" w:space="0" w:color="auto"/>
              <w:bottom w:val="nil"/>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sz w:val="20"/>
                <w:szCs w:val="20"/>
              </w:rPr>
            </w:pPr>
            <w:r>
              <w:rPr>
                <w:noProof/>
                <w:sz w:val="12"/>
                <w:szCs w:val="12"/>
              </w:rPr>
              <w:t>«ДА»</w:t>
            </w:r>
          </w:p>
        </w:tc>
        <w:tc>
          <w:tcPr>
            <w:tcW w:w="567" w:type="dxa"/>
            <w:vMerge w:val="restart"/>
            <w:tcBorders>
              <w:top w:val="single" w:sz="4" w:space="0" w:color="auto"/>
              <w:left w:val="single" w:sz="2" w:space="0" w:color="000000"/>
              <w:bottom w:val="nil"/>
              <w:right w:val="single" w:sz="2" w:space="0" w:color="000000"/>
            </w:tcBorders>
          </w:tcPr>
          <w:p w:rsidR="002125A2" w:rsidRDefault="002125A2">
            <w:pPr>
              <w:pStyle w:val="formattext"/>
              <w:spacing w:before="0" w:beforeAutospacing="0" w:after="0" w:afterAutospacing="0"/>
              <w:jc w:val="center"/>
              <w:textAlignment w:val="baseline"/>
              <w:rPr>
                <w:sz w:val="12"/>
                <w:szCs w:val="12"/>
              </w:rPr>
            </w:pPr>
          </w:p>
          <w:p w:rsidR="002125A2" w:rsidRDefault="002125A2">
            <w:pPr>
              <w:pStyle w:val="formattext"/>
              <w:spacing w:before="0" w:beforeAutospacing="0" w:after="0" w:afterAutospacing="0"/>
              <w:jc w:val="center"/>
              <w:textAlignment w:val="baseline"/>
              <w:rPr>
                <w:noProof/>
                <w:sz w:val="20"/>
                <w:szCs w:val="20"/>
              </w:rPr>
            </w:pPr>
            <w:r>
              <w:rPr>
                <w:sz w:val="12"/>
                <w:szCs w:val="12"/>
              </w:rPr>
              <w:t>«ДА-</w:t>
            </w:r>
            <w:r>
              <w:rPr>
                <w:bCs/>
                <w:sz w:val="10"/>
                <w:szCs w:val="10"/>
              </w:rPr>
              <w:t>СПЕЦ</w:t>
            </w:r>
            <w:r>
              <w:rPr>
                <w:sz w:val="12"/>
                <w:szCs w:val="12"/>
              </w:rPr>
              <w:t>»</w:t>
            </w:r>
          </w:p>
        </w:tc>
        <w:tc>
          <w:tcPr>
            <w:tcW w:w="567" w:type="dxa"/>
            <w:vMerge w:val="restart"/>
            <w:tcBorders>
              <w:top w:val="single" w:sz="4" w:space="0" w:color="auto"/>
              <w:left w:val="single" w:sz="2" w:space="0" w:color="000000"/>
              <w:bottom w:val="nil"/>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20"/>
                <w:szCs w:val="20"/>
              </w:rPr>
            </w:pPr>
            <w:r>
              <w:rPr>
                <w:noProof/>
                <w:sz w:val="12"/>
                <w:szCs w:val="12"/>
              </w:rPr>
              <w:t>«ДА»</w:t>
            </w:r>
          </w:p>
        </w:tc>
        <w:tc>
          <w:tcPr>
            <w:tcW w:w="567" w:type="dxa"/>
            <w:vMerge w:val="restart"/>
            <w:tcBorders>
              <w:top w:val="single" w:sz="4" w:space="0" w:color="auto"/>
              <w:left w:val="single" w:sz="2" w:space="0" w:color="000000"/>
              <w:bottom w:val="nil"/>
              <w:right w:val="single" w:sz="2" w:space="0" w:color="000000"/>
            </w:tcBorders>
          </w:tcPr>
          <w:p w:rsidR="002125A2" w:rsidRDefault="002125A2">
            <w:pPr>
              <w:pStyle w:val="formattext"/>
              <w:spacing w:before="0" w:beforeAutospacing="0" w:after="0" w:afterAutospacing="0"/>
              <w:jc w:val="center"/>
              <w:textAlignment w:val="baseline"/>
              <w:rPr>
                <w:sz w:val="12"/>
                <w:szCs w:val="12"/>
              </w:rPr>
            </w:pPr>
          </w:p>
          <w:p w:rsidR="002125A2" w:rsidRDefault="002125A2">
            <w:pPr>
              <w:pStyle w:val="formattext"/>
              <w:spacing w:before="0" w:beforeAutospacing="0" w:after="0" w:afterAutospacing="0"/>
              <w:jc w:val="center"/>
              <w:textAlignment w:val="baseline"/>
              <w:rPr>
                <w:noProof/>
                <w:sz w:val="14"/>
                <w:szCs w:val="14"/>
              </w:rPr>
            </w:pPr>
            <w:r>
              <w:rPr>
                <w:sz w:val="12"/>
                <w:szCs w:val="12"/>
              </w:rPr>
              <w:t>«НЕТ-</w:t>
            </w:r>
            <w:r>
              <w:rPr>
                <w:bCs/>
                <w:sz w:val="10"/>
                <w:szCs w:val="10"/>
              </w:rPr>
              <w:t>П</w:t>
            </w:r>
            <w:r>
              <w:rPr>
                <w:sz w:val="12"/>
                <w:szCs w:val="12"/>
              </w:rPr>
              <w:t>»</w:t>
            </w:r>
          </w:p>
        </w:tc>
        <w:tc>
          <w:tcPr>
            <w:tcW w:w="567" w:type="dxa"/>
            <w:vMerge w:val="restart"/>
            <w:tcBorders>
              <w:top w:val="single" w:sz="4" w:space="0" w:color="auto"/>
              <w:left w:val="single" w:sz="2" w:space="0" w:color="000000"/>
              <w:bottom w:val="nil"/>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4"/>
                <w:szCs w:val="14"/>
              </w:rPr>
            </w:pPr>
            <w:r>
              <w:rPr>
                <w:noProof/>
                <w:sz w:val="12"/>
                <w:szCs w:val="12"/>
              </w:rPr>
              <w:t>«НЕТ»</w:t>
            </w:r>
          </w:p>
        </w:tc>
        <w:tc>
          <w:tcPr>
            <w:tcW w:w="567" w:type="dxa"/>
            <w:vMerge w:val="restart"/>
            <w:tcBorders>
              <w:top w:val="single" w:sz="4" w:space="0" w:color="auto"/>
              <w:left w:val="single" w:sz="2" w:space="0" w:color="000000"/>
              <w:bottom w:val="nil"/>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4"/>
                <w:szCs w:val="14"/>
              </w:rPr>
            </w:pPr>
            <w:r>
              <w:rPr>
                <w:noProof/>
                <w:sz w:val="12"/>
                <w:szCs w:val="12"/>
              </w:rPr>
              <w:t>«НЕТ»</w:t>
            </w:r>
          </w:p>
        </w:tc>
      </w:tr>
      <w:tr w:rsidR="002125A2" w:rsidTr="002125A2">
        <w:trPr>
          <w:trHeight w:val="156"/>
        </w:trPr>
        <w:tc>
          <w:tcPr>
            <w:tcW w:w="318" w:type="dxa"/>
            <w:tcBorders>
              <w:top w:val="single" w:sz="4" w:space="0" w:color="auto"/>
              <w:left w:val="single" w:sz="2" w:space="0" w:color="000000"/>
              <w:bottom w:val="nil"/>
              <w:right w:val="single" w:sz="4" w:space="0" w:color="auto"/>
            </w:tcBorders>
            <w:tcMar>
              <w:top w:w="0" w:type="dxa"/>
              <w:left w:w="149" w:type="dxa"/>
              <w:bottom w:w="0" w:type="dxa"/>
              <w:right w:w="149" w:type="dxa"/>
            </w:tcMar>
            <w:hideMark/>
          </w:tcPr>
          <w:p w:rsidR="002125A2" w:rsidRDefault="002125A2">
            <w:pPr>
              <w:spacing w:after="0" w:line="240" w:lineRule="auto"/>
              <w:ind w:left="-151" w:right="-149"/>
              <w:jc w:val="center"/>
              <w:rPr>
                <w:rFonts w:ascii="Times New Roman" w:hAnsi="Times New Roman"/>
                <w:sz w:val="12"/>
                <w:szCs w:val="12"/>
                <w:shd w:val="clear" w:color="auto" w:fill="FFFFFF"/>
              </w:rPr>
            </w:pPr>
            <w:r>
              <w:rPr>
                <w:rFonts w:ascii="Times New Roman" w:eastAsia="Times New Roman" w:hAnsi="Times New Roman"/>
                <w:sz w:val="12"/>
                <w:szCs w:val="12"/>
                <w:lang w:eastAsia="ru-RU"/>
              </w:rPr>
              <w:t>12</w:t>
            </w:r>
          </w:p>
        </w:tc>
        <w:tc>
          <w:tcPr>
            <w:tcW w:w="816" w:type="dxa"/>
            <w:tcBorders>
              <w:top w:val="single" w:sz="4" w:space="0" w:color="auto"/>
              <w:left w:val="single" w:sz="4" w:space="0" w:color="auto"/>
              <w:bottom w:val="nil"/>
              <w:right w:val="single" w:sz="2" w:space="0" w:color="000000"/>
            </w:tcBorders>
            <w:hideMark/>
          </w:tcPr>
          <w:p w:rsidR="002125A2" w:rsidRDefault="002125A2">
            <w:pPr>
              <w:spacing w:after="0" w:line="240" w:lineRule="auto"/>
              <w:ind w:right="-149"/>
              <w:rPr>
                <w:rFonts w:ascii="Times New Roman" w:hAnsi="Times New Roman"/>
                <w:sz w:val="12"/>
                <w:szCs w:val="12"/>
                <w:shd w:val="clear" w:color="auto" w:fill="FFFFFF"/>
              </w:rPr>
            </w:pPr>
            <w:r>
              <w:rPr>
                <w:rFonts w:ascii="Times New Roman" w:hAnsi="Times New Roman"/>
                <w:sz w:val="12"/>
                <w:szCs w:val="12"/>
                <w:shd w:val="clear" w:color="auto" w:fill="FFFFFF"/>
              </w:rPr>
              <w:t xml:space="preserve">Обслуживание </w:t>
            </w:r>
          </w:p>
          <w:p w:rsidR="002125A2" w:rsidRDefault="002125A2">
            <w:pPr>
              <w:spacing w:after="0" w:line="240" w:lineRule="auto"/>
              <w:ind w:right="-149"/>
              <w:rPr>
                <w:rFonts w:ascii="Times New Roman" w:hAnsi="Times New Roman"/>
                <w:sz w:val="12"/>
                <w:szCs w:val="12"/>
                <w:shd w:val="clear" w:color="auto" w:fill="FFFFFF"/>
              </w:rPr>
            </w:pPr>
            <w:r>
              <w:rPr>
                <w:rFonts w:ascii="Times New Roman" w:hAnsi="Times New Roman"/>
                <w:sz w:val="12"/>
                <w:szCs w:val="12"/>
                <w:shd w:val="clear" w:color="auto" w:fill="FFFFFF"/>
              </w:rPr>
              <w:t>автотранспорта</w:t>
            </w:r>
          </w:p>
        </w:tc>
        <w:tc>
          <w:tcPr>
            <w:tcW w:w="9072" w:type="dxa"/>
            <w:vMerge/>
            <w:tcBorders>
              <w:top w:val="single" w:sz="4" w:space="0" w:color="auto"/>
              <w:left w:val="single" w:sz="2" w:space="0" w:color="000000"/>
              <w:bottom w:val="nil"/>
              <w:right w:val="single" w:sz="4" w:space="0" w:color="auto"/>
            </w:tcBorders>
            <w:vAlign w:val="center"/>
            <w:hideMark/>
          </w:tcPr>
          <w:p w:rsidR="002125A2" w:rsidRDefault="002125A2">
            <w:pPr>
              <w:spacing w:after="0" w:line="240" w:lineRule="auto"/>
              <w:rPr>
                <w:rFonts w:ascii="Times New Roman" w:hAnsi="Times New Roman"/>
                <w:sz w:val="20"/>
                <w:szCs w:val="20"/>
              </w:rPr>
            </w:pPr>
          </w:p>
        </w:tc>
        <w:tc>
          <w:tcPr>
            <w:tcW w:w="567" w:type="dxa"/>
            <w:vMerge/>
            <w:tcBorders>
              <w:top w:val="single" w:sz="4" w:space="0" w:color="auto"/>
              <w:left w:val="single" w:sz="4" w:space="0" w:color="auto"/>
              <w:bottom w:val="nil"/>
              <w:right w:val="single" w:sz="4" w:space="0" w:color="auto"/>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4" w:space="0" w:color="auto"/>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4" w:space="0" w:color="auto"/>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4" w:space="0" w:color="auto"/>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r>
      <w:tr w:rsidR="002125A2" w:rsidTr="002125A2">
        <w:trPr>
          <w:trHeight w:val="170"/>
        </w:trPr>
        <w:tc>
          <w:tcPr>
            <w:tcW w:w="318"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pacing w:after="0" w:line="240" w:lineRule="auto"/>
              <w:ind w:left="-151" w:right="-149"/>
              <w:jc w:val="center"/>
              <w:rPr>
                <w:rFonts w:ascii="Times New Roman" w:hAnsi="Times New Roman"/>
                <w:sz w:val="12"/>
                <w:szCs w:val="12"/>
              </w:rPr>
            </w:pPr>
            <w:r>
              <w:rPr>
                <w:rFonts w:ascii="Times New Roman" w:eastAsia="Times New Roman" w:hAnsi="Times New Roman"/>
                <w:sz w:val="12"/>
                <w:szCs w:val="12"/>
                <w:lang w:eastAsia="ru-RU"/>
              </w:rPr>
              <w:t>13</w:t>
            </w:r>
          </w:p>
        </w:tc>
        <w:tc>
          <w:tcPr>
            <w:tcW w:w="816" w:type="dxa"/>
            <w:tcBorders>
              <w:top w:val="single" w:sz="4" w:space="0" w:color="auto"/>
              <w:left w:val="single" w:sz="4" w:space="0" w:color="auto"/>
              <w:bottom w:val="single" w:sz="4" w:space="0" w:color="auto"/>
              <w:right w:val="single" w:sz="2" w:space="0" w:color="000000"/>
            </w:tcBorders>
            <w:hideMark/>
          </w:tcPr>
          <w:p w:rsidR="002125A2" w:rsidRDefault="002125A2">
            <w:pPr>
              <w:spacing w:after="0" w:line="240" w:lineRule="auto"/>
              <w:ind w:right="-149"/>
              <w:rPr>
                <w:rFonts w:ascii="Times New Roman" w:hAnsi="Times New Roman"/>
                <w:sz w:val="12"/>
                <w:szCs w:val="12"/>
              </w:rPr>
            </w:pPr>
            <w:r>
              <w:rPr>
                <w:rFonts w:ascii="Times New Roman" w:hAnsi="Times New Roman"/>
                <w:sz w:val="12"/>
                <w:szCs w:val="12"/>
              </w:rPr>
              <w:t>Кладбища</w:t>
            </w:r>
          </w:p>
        </w:tc>
        <w:tc>
          <w:tcPr>
            <w:tcW w:w="9072" w:type="dxa"/>
            <w:vMerge/>
            <w:tcBorders>
              <w:top w:val="single" w:sz="4" w:space="0" w:color="auto"/>
              <w:left w:val="single" w:sz="2" w:space="0" w:color="000000"/>
              <w:bottom w:val="nil"/>
              <w:right w:val="single" w:sz="4" w:space="0" w:color="auto"/>
            </w:tcBorders>
            <w:vAlign w:val="center"/>
            <w:hideMark/>
          </w:tcPr>
          <w:p w:rsidR="002125A2" w:rsidRDefault="002125A2">
            <w:pPr>
              <w:spacing w:after="0" w:line="240" w:lineRule="auto"/>
              <w:rPr>
                <w:rFonts w:ascii="Times New Roman" w:hAnsi="Times New Roman"/>
                <w:sz w:val="20"/>
                <w:szCs w:val="20"/>
              </w:rPr>
            </w:pPr>
          </w:p>
        </w:tc>
        <w:tc>
          <w:tcPr>
            <w:tcW w:w="567" w:type="dxa"/>
            <w:vMerge/>
            <w:tcBorders>
              <w:top w:val="single" w:sz="4" w:space="0" w:color="auto"/>
              <w:left w:val="single" w:sz="4" w:space="0" w:color="auto"/>
              <w:bottom w:val="nil"/>
              <w:right w:val="single" w:sz="4" w:space="0" w:color="auto"/>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4" w:space="0" w:color="auto"/>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4" w:space="0" w:color="auto"/>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4" w:space="0" w:color="auto"/>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r>
      <w:tr w:rsidR="002125A2" w:rsidTr="002125A2">
        <w:trPr>
          <w:trHeight w:val="286"/>
        </w:trPr>
        <w:tc>
          <w:tcPr>
            <w:tcW w:w="318"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pacing w:after="0" w:line="240" w:lineRule="auto"/>
              <w:ind w:left="-151" w:right="-149"/>
              <w:jc w:val="center"/>
              <w:rPr>
                <w:rFonts w:ascii="Times New Roman" w:hAnsi="Times New Roman"/>
                <w:sz w:val="12"/>
                <w:szCs w:val="12"/>
                <w:shd w:val="clear" w:color="auto" w:fill="FFFFFF"/>
              </w:rPr>
            </w:pPr>
            <w:r>
              <w:rPr>
                <w:rFonts w:ascii="Times New Roman" w:eastAsia="Times New Roman" w:hAnsi="Times New Roman"/>
                <w:sz w:val="12"/>
                <w:szCs w:val="12"/>
                <w:lang w:eastAsia="ru-RU"/>
              </w:rPr>
              <w:t>14</w:t>
            </w:r>
          </w:p>
        </w:tc>
        <w:tc>
          <w:tcPr>
            <w:tcW w:w="816" w:type="dxa"/>
            <w:tcBorders>
              <w:top w:val="single" w:sz="4" w:space="0" w:color="auto"/>
              <w:left w:val="single" w:sz="4" w:space="0" w:color="auto"/>
              <w:bottom w:val="single" w:sz="4" w:space="0" w:color="auto"/>
              <w:right w:val="single" w:sz="2" w:space="0" w:color="000000"/>
            </w:tcBorders>
            <w:hideMark/>
          </w:tcPr>
          <w:p w:rsidR="002125A2" w:rsidRDefault="002125A2">
            <w:pPr>
              <w:spacing w:after="0" w:line="240" w:lineRule="auto"/>
              <w:ind w:right="-149"/>
              <w:rPr>
                <w:rFonts w:ascii="Times New Roman" w:hAnsi="Times New Roman"/>
                <w:sz w:val="12"/>
                <w:szCs w:val="12"/>
                <w:shd w:val="clear" w:color="auto" w:fill="FFFFFF"/>
              </w:rPr>
            </w:pPr>
            <w:r>
              <w:rPr>
                <w:rFonts w:ascii="Times New Roman" w:hAnsi="Times New Roman"/>
                <w:sz w:val="12"/>
                <w:szCs w:val="12"/>
                <w:shd w:val="clear" w:color="auto" w:fill="FFFFFF"/>
              </w:rPr>
              <w:t xml:space="preserve">Ритуальная </w:t>
            </w:r>
          </w:p>
          <w:p w:rsidR="002125A2" w:rsidRDefault="002125A2">
            <w:pPr>
              <w:spacing w:after="0" w:line="240" w:lineRule="auto"/>
              <w:ind w:right="-149"/>
              <w:rPr>
                <w:rFonts w:ascii="Times New Roman" w:hAnsi="Times New Roman"/>
                <w:sz w:val="12"/>
                <w:szCs w:val="12"/>
                <w:shd w:val="clear" w:color="auto" w:fill="FFFFFF"/>
              </w:rPr>
            </w:pPr>
            <w:r>
              <w:rPr>
                <w:rFonts w:ascii="Times New Roman" w:hAnsi="Times New Roman"/>
                <w:sz w:val="12"/>
                <w:szCs w:val="12"/>
                <w:shd w:val="clear" w:color="auto" w:fill="FFFFFF"/>
              </w:rPr>
              <w:t>деятельность</w:t>
            </w:r>
          </w:p>
        </w:tc>
        <w:tc>
          <w:tcPr>
            <w:tcW w:w="9072" w:type="dxa"/>
            <w:vMerge/>
            <w:tcBorders>
              <w:top w:val="single" w:sz="4" w:space="0" w:color="auto"/>
              <w:left w:val="single" w:sz="2" w:space="0" w:color="000000"/>
              <w:bottom w:val="nil"/>
              <w:right w:val="single" w:sz="4" w:space="0" w:color="auto"/>
            </w:tcBorders>
            <w:vAlign w:val="center"/>
            <w:hideMark/>
          </w:tcPr>
          <w:p w:rsidR="002125A2" w:rsidRDefault="002125A2">
            <w:pPr>
              <w:spacing w:after="0" w:line="240" w:lineRule="auto"/>
              <w:rPr>
                <w:rFonts w:ascii="Times New Roman" w:hAnsi="Times New Roman"/>
                <w:sz w:val="20"/>
                <w:szCs w:val="20"/>
              </w:rPr>
            </w:pPr>
          </w:p>
        </w:tc>
        <w:tc>
          <w:tcPr>
            <w:tcW w:w="567" w:type="dxa"/>
            <w:vMerge/>
            <w:tcBorders>
              <w:top w:val="single" w:sz="4" w:space="0" w:color="auto"/>
              <w:left w:val="single" w:sz="4" w:space="0" w:color="auto"/>
              <w:bottom w:val="nil"/>
              <w:right w:val="single" w:sz="4" w:space="0" w:color="auto"/>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4" w:space="0" w:color="auto"/>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4" w:space="0" w:color="auto"/>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4" w:space="0" w:color="auto"/>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r>
      <w:tr w:rsidR="002125A2" w:rsidTr="002125A2">
        <w:trPr>
          <w:trHeight w:val="42"/>
        </w:trPr>
        <w:tc>
          <w:tcPr>
            <w:tcW w:w="318"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pacing w:after="0" w:line="240" w:lineRule="auto"/>
              <w:ind w:left="-151" w:right="-149"/>
              <w:jc w:val="center"/>
              <w:rPr>
                <w:rFonts w:ascii="Times New Roman" w:hAnsi="Times New Roman"/>
                <w:sz w:val="12"/>
                <w:szCs w:val="12"/>
                <w:shd w:val="clear" w:color="auto" w:fill="FFFFFF"/>
              </w:rPr>
            </w:pPr>
            <w:r>
              <w:rPr>
                <w:rFonts w:ascii="Times New Roman" w:hAnsi="Times New Roman"/>
                <w:noProof/>
                <w:sz w:val="12"/>
                <w:szCs w:val="12"/>
              </w:rPr>
              <w:t>15</w:t>
            </w:r>
          </w:p>
        </w:tc>
        <w:tc>
          <w:tcPr>
            <w:tcW w:w="816" w:type="dxa"/>
            <w:tcBorders>
              <w:top w:val="single" w:sz="4" w:space="0" w:color="auto"/>
              <w:left w:val="single" w:sz="4" w:space="0" w:color="auto"/>
              <w:bottom w:val="single" w:sz="4" w:space="0" w:color="auto"/>
              <w:right w:val="single" w:sz="2" w:space="0" w:color="000000"/>
            </w:tcBorders>
            <w:hideMark/>
          </w:tcPr>
          <w:p w:rsidR="002125A2" w:rsidRDefault="002125A2">
            <w:pPr>
              <w:spacing w:after="0" w:line="240" w:lineRule="auto"/>
              <w:ind w:right="-149"/>
              <w:rPr>
                <w:rFonts w:ascii="Times New Roman" w:hAnsi="Times New Roman"/>
                <w:sz w:val="12"/>
                <w:szCs w:val="12"/>
                <w:shd w:val="clear" w:color="auto" w:fill="FFFFFF"/>
              </w:rPr>
            </w:pPr>
            <w:r>
              <w:rPr>
                <w:noProof/>
                <w:lang w:eastAsia="ru-RU"/>
              </w:rPr>
              <w:drawing>
                <wp:anchor distT="0" distB="0" distL="114300" distR="114300" simplePos="0" relativeHeight="251658240" behindDoc="1" locked="0" layoutInCell="1" allowOverlap="1" wp14:anchorId="0E2A50DF" wp14:editId="086D2EDE">
                  <wp:simplePos x="0" y="0"/>
                  <wp:positionH relativeFrom="page">
                    <wp:posOffset>7232015</wp:posOffset>
                  </wp:positionH>
                  <wp:positionV relativeFrom="paragraph">
                    <wp:posOffset>107950</wp:posOffset>
                  </wp:positionV>
                  <wp:extent cx="323850" cy="179133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2" cstate="print">
                            <a:extLst>
                              <a:ext uri="{28A0092B-C50C-407E-A947-70E740481C1C}">
                                <a14:useLocalDpi xmlns:a14="http://schemas.microsoft.com/office/drawing/2010/main" val="0"/>
                              </a:ext>
                            </a:extLst>
                          </a:blip>
                          <a:srcRect l="22884" t="17859" r="70189" b="13959"/>
                          <a:stretch>
                            <a:fillRect/>
                          </a:stretch>
                        </pic:blipFill>
                        <pic:spPr bwMode="auto">
                          <a:xfrm>
                            <a:off x="0" y="0"/>
                            <a:ext cx="323850" cy="179133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sz w:val="12"/>
                <w:szCs w:val="12"/>
                <w:shd w:val="clear" w:color="auto" w:fill="FFFFFF"/>
              </w:rPr>
              <w:t xml:space="preserve">Содержание или </w:t>
            </w:r>
          </w:p>
          <w:p w:rsidR="002125A2" w:rsidRDefault="002125A2">
            <w:pPr>
              <w:spacing w:after="0" w:line="240" w:lineRule="auto"/>
              <w:ind w:right="-149"/>
              <w:rPr>
                <w:rFonts w:ascii="Times New Roman" w:hAnsi="Times New Roman"/>
                <w:sz w:val="12"/>
                <w:szCs w:val="12"/>
                <w:shd w:val="clear" w:color="auto" w:fill="FFFFFF"/>
              </w:rPr>
            </w:pPr>
            <w:r>
              <w:rPr>
                <w:rFonts w:ascii="Times New Roman" w:hAnsi="Times New Roman"/>
                <w:sz w:val="12"/>
                <w:szCs w:val="12"/>
                <w:shd w:val="clear" w:color="auto" w:fill="FFFFFF"/>
              </w:rPr>
              <w:lastRenderedPageBreak/>
              <w:t>разведение животных</w:t>
            </w:r>
          </w:p>
        </w:tc>
        <w:tc>
          <w:tcPr>
            <w:tcW w:w="9072" w:type="dxa"/>
            <w:vMerge/>
            <w:tcBorders>
              <w:top w:val="single" w:sz="4" w:space="0" w:color="auto"/>
              <w:left w:val="single" w:sz="2" w:space="0" w:color="000000"/>
              <w:bottom w:val="nil"/>
              <w:right w:val="single" w:sz="4" w:space="0" w:color="auto"/>
            </w:tcBorders>
            <w:vAlign w:val="center"/>
            <w:hideMark/>
          </w:tcPr>
          <w:p w:rsidR="002125A2" w:rsidRDefault="002125A2">
            <w:pPr>
              <w:spacing w:after="0" w:line="240" w:lineRule="auto"/>
              <w:rPr>
                <w:rFonts w:ascii="Times New Roman" w:hAnsi="Times New Roman"/>
                <w:sz w:val="20"/>
                <w:szCs w:val="20"/>
              </w:rPr>
            </w:pPr>
          </w:p>
        </w:tc>
        <w:tc>
          <w:tcPr>
            <w:tcW w:w="567" w:type="dxa"/>
            <w:vMerge/>
            <w:tcBorders>
              <w:top w:val="single" w:sz="4" w:space="0" w:color="auto"/>
              <w:left w:val="single" w:sz="4" w:space="0" w:color="auto"/>
              <w:bottom w:val="nil"/>
              <w:right w:val="single" w:sz="4" w:space="0" w:color="auto"/>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4" w:space="0" w:color="auto"/>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4" w:space="0" w:color="auto"/>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4" w:space="0" w:color="auto"/>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r>
      <w:tr w:rsidR="002125A2" w:rsidTr="002125A2">
        <w:trPr>
          <w:trHeight w:val="82"/>
        </w:trPr>
        <w:tc>
          <w:tcPr>
            <w:tcW w:w="318" w:type="dxa"/>
            <w:tcBorders>
              <w:top w:val="single" w:sz="4" w:space="0" w:color="auto"/>
              <w:left w:val="single" w:sz="2" w:space="0" w:color="000000"/>
              <w:bottom w:val="nil"/>
              <w:right w:val="single" w:sz="4" w:space="0" w:color="auto"/>
            </w:tcBorders>
            <w:tcMar>
              <w:top w:w="0" w:type="dxa"/>
              <w:left w:w="149" w:type="dxa"/>
              <w:bottom w:w="0" w:type="dxa"/>
              <w:right w:w="149" w:type="dxa"/>
            </w:tcMar>
            <w:hideMark/>
          </w:tcPr>
          <w:p w:rsidR="002125A2" w:rsidRDefault="002125A2">
            <w:pPr>
              <w:spacing w:after="0" w:line="240" w:lineRule="auto"/>
              <w:ind w:left="-151" w:right="-149"/>
              <w:jc w:val="center"/>
              <w:rPr>
                <w:rFonts w:ascii="Times New Roman" w:hAnsi="Times New Roman"/>
                <w:sz w:val="12"/>
                <w:szCs w:val="12"/>
                <w:shd w:val="clear" w:color="auto" w:fill="FFFFFF"/>
              </w:rPr>
            </w:pPr>
            <w:r>
              <w:rPr>
                <w:rFonts w:ascii="Times New Roman" w:hAnsi="Times New Roman"/>
                <w:noProof/>
                <w:sz w:val="12"/>
                <w:szCs w:val="12"/>
              </w:rPr>
              <w:lastRenderedPageBreak/>
              <w:t>16</w:t>
            </w:r>
          </w:p>
        </w:tc>
        <w:tc>
          <w:tcPr>
            <w:tcW w:w="816" w:type="dxa"/>
            <w:tcBorders>
              <w:top w:val="single" w:sz="4" w:space="0" w:color="auto"/>
              <w:left w:val="single" w:sz="4" w:space="0" w:color="auto"/>
              <w:bottom w:val="nil"/>
              <w:right w:val="single" w:sz="2" w:space="0" w:color="000000"/>
            </w:tcBorders>
            <w:hideMark/>
          </w:tcPr>
          <w:p w:rsidR="002125A2" w:rsidRDefault="002125A2">
            <w:pPr>
              <w:spacing w:after="0" w:line="240" w:lineRule="auto"/>
              <w:ind w:right="-149"/>
              <w:rPr>
                <w:rFonts w:ascii="Times New Roman" w:hAnsi="Times New Roman"/>
                <w:sz w:val="12"/>
                <w:szCs w:val="12"/>
                <w:shd w:val="clear" w:color="auto" w:fill="FFFFFF"/>
              </w:rPr>
            </w:pPr>
            <w:r>
              <w:rPr>
                <w:rFonts w:ascii="Times New Roman" w:hAnsi="Times New Roman"/>
                <w:sz w:val="12"/>
                <w:szCs w:val="12"/>
                <w:shd w:val="clear" w:color="auto" w:fill="FFFFFF"/>
              </w:rPr>
              <w:t xml:space="preserve">Приюты для </w:t>
            </w:r>
          </w:p>
          <w:p w:rsidR="002125A2" w:rsidRDefault="002125A2">
            <w:pPr>
              <w:spacing w:after="0" w:line="240" w:lineRule="auto"/>
              <w:ind w:right="-149"/>
              <w:rPr>
                <w:rFonts w:ascii="Times New Roman" w:hAnsi="Times New Roman"/>
                <w:sz w:val="12"/>
                <w:szCs w:val="12"/>
                <w:shd w:val="clear" w:color="auto" w:fill="FFFFFF"/>
              </w:rPr>
            </w:pPr>
            <w:r>
              <w:rPr>
                <w:rFonts w:ascii="Times New Roman" w:hAnsi="Times New Roman"/>
                <w:sz w:val="12"/>
                <w:szCs w:val="12"/>
                <w:shd w:val="clear" w:color="auto" w:fill="FFFFFF"/>
              </w:rPr>
              <w:t>животных</w:t>
            </w:r>
          </w:p>
        </w:tc>
        <w:tc>
          <w:tcPr>
            <w:tcW w:w="9072" w:type="dxa"/>
            <w:vMerge/>
            <w:tcBorders>
              <w:top w:val="single" w:sz="4" w:space="0" w:color="auto"/>
              <w:left w:val="single" w:sz="2" w:space="0" w:color="000000"/>
              <w:bottom w:val="nil"/>
              <w:right w:val="single" w:sz="4" w:space="0" w:color="auto"/>
            </w:tcBorders>
            <w:vAlign w:val="center"/>
            <w:hideMark/>
          </w:tcPr>
          <w:p w:rsidR="002125A2" w:rsidRDefault="002125A2">
            <w:pPr>
              <w:spacing w:after="0" w:line="240" w:lineRule="auto"/>
              <w:rPr>
                <w:rFonts w:ascii="Times New Roman" w:hAnsi="Times New Roman"/>
                <w:sz w:val="20"/>
                <w:szCs w:val="20"/>
              </w:rPr>
            </w:pPr>
          </w:p>
        </w:tc>
        <w:tc>
          <w:tcPr>
            <w:tcW w:w="567" w:type="dxa"/>
            <w:vMerge/>
            <w:tcBorders>
              <w:top w:val="single" w:sz="4" w:space="0" w:color="auto"/>
              <w:left w:val="single" w:sz="4" w:space="0" w:color="auto"/>
              <w:bottom w:val="nil"/>
              <w:right w:val="single" w:sz="4" w:space="0" w:color="auto"/>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4" w:space="0" w:color="auto"/>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4" w:space="0" w:color="auto"/>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4" w:space="0" w:color="auto"/>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r>
      <w:tr w:rsidR="002125A2" w:rsidTr="002125A2">
        <w:trPr>
          <w:trHeight w:val="37"/>
        </w:trPr>
        <w:tc>
          <w:tcPr>
            <w:tcW w:w="318"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pacing w:after="0" w:line="240" w:lineRule="auto"/>
              <w:ind w:left="-151" w:right="-149"/>
              <w:jc w:val="center"/>
              <w:rPr>
                <w:rFonts w:ascii="Times New Roman" w:hAnsi="Times New Roman"/>
                <w:sz w:val="12"/>
                <w:szCs w:val="12"/>
                <w:shd w:val="clear" w:color="auto" w:fill="FFFFFF"/>
              </w:rPr>
            </w:pPr>
            <w:r>
              <w:rPr>
                <w:rFonts w:ascii="Times New Roman" w:hAnsi="Times New Roman"/>
                <w:noProof/>
                <w:sz w:val="12"/>
                <w:szCs w:val="12"/>
              </w:rPr>
              <w:t>17</w:t>
            </w:r>
          </w:p>
        </w:tc>
        <w:tc>
          <w:tcPr>
            <w:tcW w:w="816" w:type="dxa"/>
            <w:tcBorders>
              <w:top w:val="single" w:sz="4" w:space="0" w:color="auto"/>
              <w:left w:val="single" w:sz="4" w:space="0" w:color="auto"/>
              <w:bottom w:val="single" w:sz="4" w:space="0" w:color="auto"/>
              <w:right w:val="single" w:sz="2" w:space="0" w:color="000000"/>
            </w:tcBorders>
            <w:hideMark/>
          </w:tcPr>
          <w:p w:rsidR="002125A2" w:rsidRDefault="002125A2">
            <w:pPr>
              <w:spacing w:after="0" w:line="240" w:lineRule="auto"/>
              <w:ind w:right="-149"/>
              <w:rPr>
                <w:rFonts w:ascii="Times New Roman" w:hAnsi="Times New Roman"/>
                <w:sz w:val="12"/>
                <w:szCs w:val="12"/>
                <w:shd w:val="clear" w:color="auto" w:fill="FFFFFF"/>
              </w:rPr>
            </w:pPr>
            <w:r>
              <w:rPr>
                <w:rFonts w:ascii="Times New Roman" w:hAnsi="Times New Roman"/>
                <w:sz w:val="12"/>
                <w:szCs w:val="12"/>
                <w:shd w:val="clear" w:color="auto" w:fill="FFFFFF"/>
              </w:rPr>
              <w:t>Иные</w:t>
            </w:r>
          </w:p>
        </w:tc>
        <w:tc>
          <w:tcPr>
            <w:tcW w:w="9072" w:type="dxa"/>
            <w:vMerge/>
            <w:tcBorders>
              <w:top w:val="single" w:sz="4" w:space="0" w:color="auto"/>
              <w:left w:val="single" w:sz="2" w:space="0" w:color="000000"/>
              <w:bottom w:val="nil"/>
              <w:right w:val="single" w:sz="4" w:space="0" w:color="auto"/>
            </w:tcBorders>
            <w:vAlign w:val="center"/>
            <w:hideMark/>
          </w:tcPr>
          <w:p w:rsidR="002125A2" w:rsidRDefault="002125A2">
            <w:pPr>
              <w:spacing w:after="0" w:line="240" w:lineRule="auto"/>
              <w:rPr>
                <w:rFonts w:ascii="Times New Roman" w:hAnsi="Times New Roman"/>
                <w:sz w:val="20"/>
                <w:szCs w:val="20"/>
              </w:rPr>
            </w:pPr>
          </w:p>
        </w:tc>
        <w:tc>
          <w:tcPr>
            <w:tcW w:w="567" w:type="dxa"/>
            <w:vMerge/>
            <w:tcBorders>
              <w:top w:val="single" w:sz="4" w:space="0" w:color="auto"/>
              <w:left w:val="single" w:sz="4" w:space="0" w:color="auto"/>
              <w:bottom w:val="nil"/>
              <w:right w:val="single" w:sz="4" w:space="0" w:color="auto"/>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4" w:space="0" w:color="auto"/>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4" w:space="0" w:color="auto"/>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4" w:space="0" w:color="auto"/>
              <w:bottom w:val="nil"/>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67" w:type="dxa"/>
            <w:vMerge/>
            <w:tcBorders>
              <w:top w:val="single" w:sz="4" w:space="0" w:color="auto"/>
              <w:left w:val="single" w:sz="2" w:space="0" w:color="000000"/>
              <w:bottom w:val="nil"/>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r>
      <w:tr w:rsidR="002125A2" w:rsidTr="002125A2">
        <w:trPr>
          <w:trHeight w:val="37"/>
        </w:trPr>
        <w:tc>
          <w:tcPr>
            <w:tcW w:w="10206" w:type="dxa"/>
            <w:gridSpan w:val="18"/>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hideMark/>
          </w:tcPr>
          <w:p w:rsidR="002125A2" w:rsidRDefault="002125A2">
            <w:pPr>
              <w:pStyle w:val="a8"/>
              <w:tabs>
                <w:tab w:val="left" w:pos="284"/>
              </w:tabs>
              <w:spacing w:after="0"/>
              <w:ind w:left="0"/>
              <w:jc w:val="both"/>
              <w:rPr>
                <w:rFonts w:ascii="Times New Roman" w:hAnsi="Times New Roman"/>
                <w:bCs/>
                <w:spacing w:val="2"/>
                <w:sz w:val="14"/>
                <w:szCs w:val="14"/>
                <w:u w:val="single"/>
                <w:shd w:val="clear" w:color="auto" w:fill="FFFFFF"/>
              </w:rPr>
            </w:pPr>
            <w:r>
              <w:rPr>
                <w:rFonts w:ascii="Times New Roman" w:hAnsi="Times New Roman"/>
                <w:bCs/>
                <w:spacing w:val="2"/>
                <w:sz w:val="14"/>
                <w:szCs w:val="14"/>
                <w:u w:val="single"/>
                <w:shd w:val="clear" w:color="auto" w:fill="FFFFFF"/>
              </w:rPr>
              <w:t>Примечание:</w:t>
            </w:r>
            <w:r>
              <w:rPr>
                <w:rFonts w:ascii="Times New Roman" w:hAnsi="Times New Roman"/>
                <w:bCs/>
                <w:spacing w:val="2"/>
                <w:sz w:val="14"/>
                <w:szCs w:val="14"/>
                <w:shd w:val="clear" w:color="auto" w:fill="FFFFFF"/>
              </w:rPr>
              <w:t xml:space="preserve"> Дополнительные характеристики внешнего вида устанавливаемых (заменяемых) постоянных ограждений</w:t>
            </w:r>
            <w:r>
              <w:rPr>
                <w:rFonts w:ascii="Times New Roman" w:hAnsi="Times New Roman"/>
                <w:bCs/>
                <w:sz w:val="14"/>
                <w:szCs w:val="14"/>
              </w:rPr>
              <w:t xml:space="preserve"> </w:t>
            </w:r>
            <w:r>
              <w:rPr>
                <w:rFonts w:ascii="Times New Roman" w:hAnsi="Times New Roman"/>
                <w:sz w:val="14"/>
                <w:szCs w:val="14"/>
              </w:rPr>
              <w:t>вдоль приоритетных территорий, указанных в подпункте б) пункта 4 настоящей статьи:</w:t>
            </w:r>
          </w:p>
          <w:p w:rsidR="002125A2" w:rsidRDefault="002125A2" w:rsidP="002125A2">
            <w:pPr>
              <w:pStyle w:val="a8"/>
              <w:numPr>
                <w:ilvl w:val="0"/>
                <w:numId w:val="14"/>
              </w:numPr>
              <w:tabs>
                <w:tab w:val="left" w:pos="132"/>
              </w:tabs>
              <w:spacing w:after="0" w:line="276" w:lineRule="auto"/>
              <w:ind w:left="132" w:hanging="132"/>
              <w:jc w:val="both"/>
              <w:rPr>
                <w:rFonts w:ascii="Times New Roman" w:hAnsi="Times New Roman"/>
                <w:spacing w:val="2"/>
                <w:sz w:val="14"/>
                <w:szCs w:val="14"/>
                <w:shd w:val="clear" w:color="auto" w:fill="FFFFFF"/>
              </w:rPr>
            </w:pPr>
            <w:proofErr w:type="spellStart"/>
            <w:r>
              <w:rPr>
                <w:rFonts w:ascii="Times New Roman" w:hAnsi="Times New Roman"/>
                <w:spacing w:val="2"/>
                <w:sz w:val="14"/>
                <w:szCs w:val="14"/>
                <w:shd w:val="clear" w:color="auto" w:fill="FFFFFF"/>
              </w:rPr>
              <w:t>просечно</w:t>
            </w:r>
            <w:proofErr w:type="spellEnd"/>
            <w:r>
              <w:rPr>
                <w:rFonts w:ascii="Times New Roman" w:hAnsi="Times New Roman"/>
                <w:spacing w:val="2"/>
                <w:sz w:val="14"/>
                <w:szCs w:val="14"/>
                <w:shd w:val="clear" w:color="auto" w:fill="FFFFFF"/>
              </w:rPr>
              <w:t>-вытяжной лист (ПВЛ):</w:t>
            </w:r>
          </w:p>
          <w:p w:rsidR="002125A2" w:rsidRDefault="002125A2">
            <w:pPr>
              <w:tabs>
                <w:tab w:val="left" w:pos="132"/>
                <w:tab w:val="left" w:pos="8789"/>
                <w:tab w:val="left" w:pos="9072"/>
              </w:tabs>
              <w:spacing w:after="0"/>
              <w:ind w:left="132"/>
              <w:jc w:val="both"/>
              <w:rPr>
                <w:rFonts w:ascii="Times New Roman" w:hAnsi="Times New Roman"/>
                <w:spacing w:val="2"/>
                <w:sz w:val="14"/>
                <w:szCs w:val="14"/>
                <w:shd w:val="clear" w:color="auto" w:fill="FFFFFF"/>
              </w:rPr>
            </w:pPr>
            <w:r>
              <w:rPr>
                <w:rFonts w:ascii="Times New Roman" w:hAnsi="Times New Roman"/>
                <w:spacing w:val="2"/>
                <w:sz w:val="14"/>
                <w:szCs w:val="14"/>
                <w:shd w:val="clear" w:color="auto" w:fill="FFFFFF"/>
              </w:rPr>
              <w:t>форма ячеек: «ромб», «квадрат», «круг»;</w:t>
            </w:r>
          </w:p>
          <w:p w:rsidR="002125A2" w:rsidRDefault="002125A2" w:rsidP="002125A2">
            <w:pPr>
              <w:pStyle w:val="a8"/>
              <w:numPr>
                <w:ilvl w:val="0"/>
                <w:numId w:val="14"/>
              </w:numPr>
              <w:tabs>
                <w:tab w:val="left" w:pos="132"/>
              </w:tabs>
              <w:spacing w:after="0" w:line="276" w:lineRule="auto"/>
              <w:ind w:left="132" w:hanging="132"/>
              <w:jc w:val="both"/>
              <w:rPr>
                <w:rFonts w:ascii="Times New Roman" w:hAnsi="Times New Roman"/>
                <w:spacing w:val="2"/>
                <w:sz w:val="14"/>
                <w:szCs w:val="14"/>
                <w:shd w:val="clear" w:color="auto" w:fill="FFFFFF"/>
              </w:rPr>
            </w:pPr>
            <w:proofErr w:type="spellStart"/>
            <w:r>
              <w:rPr>
                <w:rFonts w:ascii="Times New Roman" w:hAnsi="Times New Roman"/>
                <w:spacing w:val="2"/>
                <w:sz w:val="14"/>
                <w:szCs w:val="14"/>
                <w:shd w:val="clear" w:color="auto" w:fill="FFFFFF"/>
              </w:rPr>
              <w:t>просечно</w:t>
            </w:r>
            <w:proofErr w:type="spellEnd"/>
            <w:r>
              <w:rPr>
                <w:rFonts w:ascii="Times New Roman" w:hAnsi="Times New Roman"/>
                <w:spacing w:val="2"/>
                <w:sz w:val="14"/>
                <w:szCs w:val="14"/>
                <w:shd w:val="clear" w:color="auto" w:fill="FFFFFF"/>
              </w:rPr>
              <w:t>-вытяжная сетка (ЦПВС):</w:t>
            </w:r>
          </w:p>
          <w:p w:rsidR="002125A2" w:rsidRDefault="002125A2">
            <w:pPr>
              <w:pStyle w:val="a8"/>
              <w:tabs>
                <w:tab w:val="left" w:pos="132"/>
                <w:tab w:val="left" w:pos="8789"/>
                <w:tab w:val="left" w:pos="9072"/>
              </w:tabs>
              <w:spacing w:after="0"/>
              <w:ind w:left="132"/>
              <w:jc w:val="both"/>
              <w:rPr>
                <w:rFonts w:ascii="Times New Roman" w:hAnsi="Times New Roman"/>
                <w:spacing w:val="2"/>
                <w:sz w:val="14"/>
                <w:szCs w:val="14"/>
                <w:shd w:val="clear" w:color="auto" w:fill="FFFFFF"/>
              </w:rPr>
            </w:pPr>
            <w:proofErr w:type="gramStart"/>
            <w:r>
              <w:rPr>
                <w:rFonts w:ascii="Times New Roman" w:hAnsi="Times New Roman"/>
                <w:spacing w:val="2"/>
                <w:sz w:val="14"/>
                <w:szCs w:val="14"/>
                <w:shd w:val="clear" w:color="auto" w:fill="FFFFFF"/>
              </w:rPr>
              <w:t>размер</w:t>
            </w:r>
            <w:proofErr w:type="gramEnd"/>
            <w:r>
              <w:rPr>
                <w:rFonts w:ascii="Times New Roman" w:hAnsi="Times New Roman"/>
                <w:spacing w:val="2"/>
                <w:sz w:val="14"/>
                <w:szCs w:val="14"/>
                <w:shd w:val="clear" w:color="auto" w:fill="FFFFFF"/>
              </w:rPr>
              <w:t xml:space="preserve"> ячеек: оцинкованной ЦПВС не менее 37х13 мм, из нержавеющей стали не менее 16х6мм;</w:t>
            </w:r>
          </w:p>
          <w:p w:rsidR="002125A2" w:rsidRDefault="002125A2" w:rsidP="002125A2">
            <w:pPr>
              <w:pStyle w:val="a8"/>
              <w:numPr>
                <w:ilvl w:val="0"/>
                <w:numId w:val="14"/>
              </w:numPr>
              <w:tabs>
                <w:tab w:val="left" w:pos="132"/>
              </w:tabs>
              <w:spacing w:after="0" w:line="276" w:lineRule="auto"/>
              <w:ind w:left="132" w:hanging="132"/>
              <w:jc w:val="both"/>
              <w:rPr>
                <w:rFonts w:ascii="Times New Roman" w:hAnsi="Times New Roman"/>
                <w:spacing w:val="2"/>
                <w:sz w:val="14"/>
                <w:szCs w:val="14"/>
                <w:shd w:val="clear" w:color="auto" w:fill="FFFFFF"/>
              </w:rPr>
            </w:pPr>
            <w:r>
              <w:rPr>
                <w:rFonts w:ascii="Times New Roman" w:hAnsi="Times New Roman"/>
                <w:spacing w:val="2"/>
                <w:sz w:val="14"/>
                <w:szCs w:val="14"/>
                <w:shd w:val="clear" w:color="auto" w:fill="FFFFFF"/>
              </w:rPr>
              <w:t>перфорированный металлический лист:</w:t>
            </w:r>
          </w:p>
          <w:p w:rsidR="002125A2" w:rsidRDefault="002125A2">
            <w:pPr>
              <w:tabs>
                <w:tab w:val="left" w:pos="132"/>
              </w:tabs>
              <w:spacing w:after="0"/>
              <w:ind w:left="132"/>
              <w:jc w:val="both"/>
              <w:rPr>
                <w:rFonts w:ascii="Times New Roman" w:hAnsi="Times New Roman"/>
                <w:sz w:val="14"/>
                <w:szCs w:val="14"/>
                <w:shd w:val="clear" w:color="auto" w:fill="FFFFFF"/>
              </w:rPr>
            </w:pPr>
            <w:proofErr w:type="gramStart"/>
            <w:r>
              <w:rPr>
                <w:rFonts w:ascii="Times New Roman" w:hAnsi="Times New Roman"/>
                <w:sz w:val="14"/>
                <w:szCs w:val="14"/>
                <w:shd w:val="clear" w:color="auto" w:fill="FFFFFF"/>
              </w:rPr>
              <w:t>типы</w:t>
            </w:r>
            <w:proofErr w:type="gramEnd"/>
            <w:r>
              <w:rPr>
                <w:rFonts w:ascii="Times New Roman" w:hAnsi="Times New Roman"/>
                <w:sz w:val="14"/>
                <w:szCs w:val="14"/>
                <w:shd w:val="clear" w:color="auto" w:fill="FFFFFF"/>
              </w:rPr>
              <w:t xml:space="preserve"> перфорации: стандартный (повторяющиеся с одинаковым шагом одноразмерные круги, квадраты, ромбы, полосы), художественная перфорация  (формирование из однотипных проколов (кругов, квадратов и т.д.) путем их различного расположения и размера эко-орнамента, фигур, иных форм (надписи не допускаются);</w:t>
            </w:r>
          </w:p>
          <w:p w:rsidR="002125A2" w:rsidRDefault="002125A2" w:rsidP="002125A2">
            <w:pPr>
              <w:pStyle w:val="a8"/>
              <w:numPr>
                <w:ilvl w:val="0"/>
                <w:numId w:val="14"/>
              </w:numPr>
              <w:tabs>
                <w:tab w:val="left" w:pos="132"/>
              </w:tabs>
              <w:spacing w:after="0" w:line="276" w:lineRule="auto"/>
              <w:ind w:left="132" w:hanging="132"/>
              <w:jc w:val="both"/>
              <w:rPr>
                <w:rFonts w:ascii="Times New Roman" w:hAnsi="Times New Roman"/>
                <w:spacing w:val="2"/>
                <w:sz w:val="14"/>
                <w:szCs w:val="14"/>
                <w:shd w:val="clear" w:color="auto" w:fill="FFFFFF"/>
              </w:rPr>
            </w:pPr>
            <w:r>
              <w:rPr>
                <w:rFonts w:ascii="Times New Roman" w:hAnsi="Times New Roman"/>
                <w:spacing w:val="2"/>
                <w:sz w:val="14"/>
                <w:szCs w:val="14"/>
                <w:shd w:val="clear" w:color="auto" w:fill="FFFFFF"/>
              </w:rPr>
              <w:t>металлические прутья:</w:t>
            </w:r>
          </w:p>
          <w:p w:rsidR="002125A2" w:rsidRDefault="002125A2">
            <w:pPr>
              <w:tabs>
                <w:tab w:val="left" w:pos="132"/>
                <w:tab w:val="left" w:pos="426"/>
                <w:tab w:val="left" w:pos="8789"/>
              </w:tabs>
              <w:spacing w:after="0"/>
              <w:ind w:left="132"/>
              <w:jc w:val="both"/>
              <w:rPr>
                <w:rFonts w:ascii="Times New Roman" w:hAnsi="Times New Roman"/>
                <w:spacing w:val="2"/>
                <w:sz w:val="14"/>
                <w:szCs w:val="14"/>
                <w:shd w:val="clear" w:color="auto" w:fill="FFFFFF"/>
              </w:rPr>
            </w:pPr>
            <w:r>
              <w:rPr>
                <w:rFonts w:ascii="Times New Roman" w:hAnsi="Times New Roman"/>
                <w:spacing w:val="2"/>
                <w:sz w:val="14"/>
                <w:szCs w:val="14"/>
                <w:shd w:val="clear" w:color="auto" w:fill="FFFFFF"/>
              </w:rPr>
              <w:t>декор секций: не более 4 горизонтальных прутов, не более 2 горизонтальных поясов декора с простым повторяющимся геометрическим узором (за исключением воссоздаваемых исторических ограждений);</w:t>
            </w:r>
          </w:p>
          <w:p w:rsidR="002125A2" w:rsidRDefault="002125A2">
            <w:pPr>
              <w:tabs>
                <w:tab w:val="left" w:pos="132"/>
                <w:tab w:val="left" w:pos="426"/>
                <w:tab w:val="left" w:pos="8789"/>
              </w:tabs>
              <w:spacing w:after="0"/>
              <w:ind w:left="132"/>
              <w:jc w:val="both"/>
              <w:rPr>
                <w:rFonts w:ascii="Times New Roman" w:hAnsi="Times New Roman"/>
                <w:spacing w:val="2"/>
                <w:sz w:val="14"/>
                <w:szCs w:val="14"/>
                <w:shd w:val="clear" w:color="auto" w:fill="FFFFFF"/>
              </w:rPr>
            </w:pPr>
            <w:r>
              <w:rPr>
                <w:rFonts w:ascii="Times New Roman" w:hAnsi="Times New Roman"/>
                <w:spacing w:val="2"/>
                <w:sz w:val="14"/>
                <w:szCs w:val="14"/>
                <w:shd w:val="clear" w:color="auto" w:fill="FFFFFF"/>
              </w:rPr>
              <w:t>завершение вертикальных прутов: заглушки, пики, шишечки, горизонтальный прут;</w:t>
            </w:r>
          </w:p>
          <w:p w:rsidR="002125A2" w:rsidRDefault="002125A2" w:rsidP="002125A2">
            <w:pPr>
              <w:pStyle w:val="a8"/>
              <w:numPr>
                <w:ilvl w:val="0"/>
                <w:numId w:val="14"/>
              </w:numPr>
              <w:tabs>
                <w:tab w:val="left" w:pos="132"/>
              </w:tabs>
              <w:spacing w:after="0" w:line="276" w:lineRule="auto"/>
              <w:ind w:left="132" w:hanging="132"/>
              <w:jc w:val="both"/>
              <w:rPr>
                <w:rFonts w:ascii="Times New Roman" w:hAnsi="Times New Roman"/>
                <w:spacing w:val="2"/>
                <w:sz w:val="14"/>
                <w:szCs w:val="14"/>
                <w:shd w:val="clear" w:color="auto" w:fill="FFFFFF"/>
              </w:rPr>
            </w:pPr>
            <w:r>
              <w:rPr>
                <w:rFonts w:ascii="Times New Roman" w:hAnsi="Times New Roman"/>
                <w:spacing w:val="2"/>
                <w:sz w:val="14"/>
                <w:szCs w:val="14"/>
                <w:shd w:val="clear" w:color="auto" w:fill="FFFFFF"/>
              </w:rPr>
              <w:t>металлический штакетник (</w:t>
            </w:r>
            <w:proofErr w:type="spellStart"/>
            <w:r>
              <w:rPr>
                <w:rFonts w:ascii="Times New Roman" w:hAnsi="Times New Roman"/>
                <w:bCs/>
                <w:spacing w:val="2"/>
                <w:sz w:val="14"/>
                <w:szCs w:val="14"/>
                <w:shd w:val="clear" w:color="auto" w:fill="FFFFFF"/>
              </w:rPr>
              <w:t>евроштакетник</w:t>
            </w:r>
            <w:proofErr w:type="spellEnd"/>
            <w:r>
              <w:rPr>
                <w:rFonts w:ascii="Times New Roman" w:hAnsi="Times New Roman"/>
                <w:bCs/>
                <w:spacing w:val="2"/>
                <w:sz w:val="14"/>
                <w:szCs w:val="14"/>
                <w:shd w:val="clear" w:color="auto" w:fill="FFFFFF"/>
              </w:rPr>
              <w:t>):</w:t>
            </w:r>
          </w:p>
          <w:p w:rsidR="002125A2" w:rsidRDefault="002125A2">
            <w:pPr>
              <w:tabs>
                <w:tab w:val="left" w:pos="132"/>
              </w:tabs>
              <w:spacing w:after="0"/>
              <w:ind w:left="132"/>
              <w:jc w:val="both"/>
              <w:rPr>
                <w:rFonts w:ascii="Times New Roman" w:hAnsi="Times New Roman"/>
                <w:spacing w:val="2"/>
                <w:sz w:val="14"/>
                <w:szCs w:val="14"/>
                <w:shd w:val="clear" w:color="auto" w:fill="FFFFFF"/>
              </w:rPr>
            </w:pPr>
            <w:r>
              <w:rPr>
                <w:rFonts w:ascii="Times New Roman" w:hAnsi="Times New Roman"/>
                <w:spacing w:val="2"/>
                <w:sz w:val="14"/>
                <w:szCs w:val="14"/>
                <w:shd w:val="clear" w:color="auto" w:fill="FFFFFF"/>
              </w:rPr>
              <w:t>виды профиля: М-профиль, П-профиль, П-профиль 3</w:t>
            </w:r>
            <w:r>
              <w:rPr>
                <w:rFonts w:ascii="Times New Roman" w:hAnsi="Times New Roman"/>
                <w:spacing w:val="2"/>
                <w:sz w:val="14"/>
                <w:szCs w:val="14"/>
                <w:shd w:val="clear" w:color="auto" w:fill="FFFFFF"/>
                <w:lang w:val="en-US"/>
              </w:rPr>
              <w:t>D</w:t>
            </w:r>
            <w:r>
              <w:rPr>
                <w:rFonts w:ascii="Times New Roman" w:hAnsi="Times New Roman"/>
                <w:spacing w:val="2"/>
                <w:sz w:val="14"/>
                <w:szCs w:val="14"/>
                <w:shd w:val="clear" w:color="auto" w:fill="FFFFFF"/>
              </w:rPr>
              <w:t xml:space="preserve"> (полукруглый профиль не допускается);</w:t>
            </w:r>
          </w:p>
          <w:p w:rsidR="002125A2" w:rsidRDefault="002125A2">
            <w:pPr>
              <w:tabs>
                <w:tab w:val="left" w:pos="132"/>
              </w:tabs>
              <w:spacing w:after="0"/>
              <w:ind w:left="132"/>
              <w:jc w:val="both"/>
              <w:rPr>
                <w:rFonts w:ascii="Times New Roman" w:hAnsi="Times New Roman"/>
                <w:spacing w:val="2"/>
                <w:sz w:val="14"/>
                <w:szCs w:val="14"/>
                <w:shd w:val="clear" w:color="auto" w:fill="FFFFFF"/>
              </w:rPr>
            </w:pPr>
            <w:r>
              <w:rPr>
                <w:rFonts w:ascii="Times New Roman" w:hAnsi="Times New Roman"/>
                <w:spacing w:val="2"/>
                <w:sz w:val="14"/>
                <w:szCs w:val="14"/>
                <w:shd w:val="clear" w:color="auto" w:fill="FFFFFF"/>
              </w:rPr>
              <w:t xml:space="preserve">ширина штакетины 115 – 200 мм (скрытая </w:t>
            </w:r>
            <w:proofErr w:type="spellStart"/>
            <w:r>
              <w:rPr>
                <w:rFonts w:ascii="Times New Roman" w:hAnsi="Times New Roman"/>
                <w:spacing w:val="2"/>
                <w:sz w:val="14"/>
                <w:szCs w:val="14"/>
                <w:shd w:val="clear" w:color="auto" w:fill="FFFFFF"/>
              </w:rPr>
              <w:t>завальцовка</w:t>
            </w:r>
            <w:proofErr w:type="spellEnd"/>
            <w:r>
              <w:rPr>
                <w:rFonts w:ascii="Times New Roman" w:hAnsi="Times New Roman"/>
                <w:spacing w:val="2"/>
                <w:sz w:val="14"/>
                <w:szCs w:val="14"/>
                <w:shd w:val="clear" w:color="auto" w:fill="FFFFFF"/>
              </w:rPr>
              <w:t>), расстояние между штакетинами 20 – 100 мм);</w:t>
            </w:r>
          </w:p>
          <w:p w:rsidR="002125A2" w:rsidRDefault="002125A2" w:rsidP="002125A2">
            <w:pPr>
              <w:pStyle w:val="a8"/>
              <w:numPr>
                <w:ilvl w:val="0"/>
                <w:numId w:val="14"/>
              </w:numPr>
              <w:tabs>
                <w:tab w:val="left" w:pos="132"/>
              </w:tabs>
              <w:spacing w:after="0" w:line="276" w:lineRule="auto"/>
              <w:ind w:left="132" w:hanging="132"/>
              <w:jc w:val="both"/>
              <w:rPr>
                <w:rFonts w:ascii="Times New Roman" w:hAnsi="Times New Roman"/>
                <w:spacing w:val="2"/>
                <w:sz w:val="14"/>
                <w:szCs w:val="14"/>
                <w:shd w:val="clear" w:color="auto" w:fill="FFFFFF"/>
              </w:rPr>
            </w:pPr>
            <w:proofErr w:type="gramStart"/>
            <w:r>
              <w:rPr>
                <w:rFonts w:ascii="Times New Roman" w:hAnsi="Times New Roman"/>
                <w:spacing w:val="2"/>
                <w:sz w:val="14"/>
                <w:szCs w:val="14"/>
                <w:shd w:val="clear" w:color="auto" w:fill="FFFFFF"/>
              </w:rPr>
              <w:t>расстояние</w:t>
            </w:r>
            <w:proofErr w:type="gramEnd"/>
            <w:r>
              <w:rPr>
                <w:rFonts w:ascii="Times New Roman" w:hAnsi="Times New Roman"/>
                <w:spacing w:val="2"/>
                <w:sz w:val="14"/>
                <w:szCs w:val="14"/>
                <w:shd w:val="clear" w:color="auto" w:fill="FFFFFF"/>
              </w:rPr>
              <w:t xml:space="preserve"> между элементами и секциями ограждений площадок для выгула собак, его нижнем краем и землей, не должно позволять животному покинуть площадку или причинить себе травму.</w:t>
            </w:r>
          </w:p>
          <w:p w:rsidR="002125A2" w:rsidRDefault="002125A2" w:rsidP="002125A2">
            <w:pPr>
              <w:pStyle w:val="a8"/>
              <w:numPr>
                <w:ilvl w:val="0"/>
                <w:numId w:val="14"/>
              </w:numPr>
              <w:tabs>
                <w:tab w:val="left" w:pos="274"/>
              </w:tabs>
              <w:spacing w:after="0" w:line="276" w:lineRule="auto"/>
              <w:ind w:left="132" w:hanging="142"/>
              <w:jc w:val="both"/>
              <w:rPr>
                <w:rFonts w:ascii="Times New Roman" w:hAnsi="Times New Roman"/>
                <w:spacing w:val="2"/>
                <w:sz w:val="14"/>
                <w:szCs w:val="14"/>
                <w:shd w:val="clear" w:color="auto" w:fill="FFFFFF"/>
              </w:rPr>
            </w:pPr>
            <w:r>
              <w:rPr>
                <w:rFonts w:ascii="Times New Roman" w:hAnsi="Times New Roman"/>
                <w:spacing w:val="2"/>
                <w:sz w:val="14"/>
                <w:szCs w:val="14"/>
                <w:shd w:val="clear" w:color="auto" w:fill="FFFFFF"/>
              </w:rPr>
              <w:t xml:space="preserve">не допускается установка (замена) различных по типу и виду секций ограждений (материалов, цвета, цветовых сочетаний) одного земельного участка, здания, строения, сооружения, комплекса вдоль </w:t>
            </w:r>
            <w:r>
              <w:rPr>
                <w:rFonts w:ascii="Times New Roman" w:hAnsi="Times New Roman"/>
                <w:sz w:val="14"/>
                <w:szCs w:val="14"/>
              </w:rPr>
              <w:t>приоритетных территорий, указанных в подпункте б) пункта 4 настоящей статьи.</w:t>
            </w:r>
          </w:p>
        </w:tc>
      </w:tr>
    </w:tbl>
    <w:p w:rsidR="002125A2" w:rsidRDefault="002125A2" w:rsidP="002125A2">
      <w:pPr>
        <w:pStyle w:val="ConsPlusNormal"/>
        <w:ind w:left="-284"/>
        <w:jc w:val="center"/>
        <w:rPr>
          <w:rFonts w:ascii="Times New Roman" w:hAnsi="Times New Roman" w:cs="Times New Roman"/>
          <w:sz w:val="24"/>
          <w:szCs w:val="28"/>
        </w:rPr>
      </w:pPr>
    </w:p>
    <w:p w:rsidR="00304B77" w:rsidRPr="00A25536" w:rsidRDefault="00304B77" w:rsidP="002125A2">
      <w:pPr>
        <w:pStyle w:val="ConsPlusNormal"/>
        <w:ind w:left="-284"/>
        <w:jc w:val="center"/>
        <w:rPr>
          <w:rFonts w:ascii="Times New Roman" w:hAnsi="Times New Roman" w:cs="Times New Roman"/>
          <w:sz w:val="24"/>
          <w:szCs w:val="28"/>
        </w:rPr>
      </w:pPr>
    </w:p>
    <w:p w:rsidR="002125A2" w:rsidRDefault="002125A2" w:rsidP="002125A2">
      <w:pPr>
        <w:pStyle w:val="ConsPlusNormal"/>
        <w:ind w:left="-284"/>
        <w:jc w:val="center"/>
        <w:rPr>
          <w:rFonts w:ascii="Times New Roman" w:hAnsi="Times New Roman" w:cs="Times New Roman"/>
          <w:sz w:val="24"/>
          <w:szCs w:val="28"/>
        </w:rPr>
      </w:pPr>
      <w:r w:rsidRPr="002125A2">
        <w:rPr>
          <w:rFonts w:ascii="Times New Roman" w:hAnsi="Times New Roman" w:cs="Times New Roman"/>
          <w:sz w:val="24"/>
          <w:szCs w:val="28"/>
        </w:rPr>
        <w:t>Таблица «Допустимые цвета, цветовые сочетания, подлежащие учету при подборе цвета, цветовых сочетаний внешних покрытий постоянных ограждений»</w:t>
      </w:r>
    </w:p>
    <w:p w:rsidR="002125A2" w:rsidRDefault="002125A2" w:rsidP="002125A2">
      <w:pPr>
        <w:pStyle w:val="ConsPlusNormal"/>
        <w:ind w:left="-284"/>
        <w:jc w:val="center"/>
        <w:rPr>
          <w:rFonts w:ascii="Times New Roman" w:hAnsi="Times New Roman" w:cs="Times New Roman"/>
          <w:sz w:val="24"/>
          <w:szCs w:val="28"/>
        </w:rPr>
      </w:pPr>
    </w:p>
    <w:tbl>
      <w:tblPr>
        <w:tblW w:w="10200" w:type="dxa"/>
        <w:tblInd w:w="-570" w:type="dxa"/>
        <w:tblLayout w:type="fixed"/>
        <w:tblCellMar>
          <w:left w:w="0" w:type="dxa"/>
          <w:right w:w="0" w:type="dxa"/>
        </w:tblCellMar>
        <w:tblLook w:val="04A0" w:firstRow="1" w:lastRow="0" w:firstColumn="1" w:lastColumn="0" w:noHBand="0" w:noVBand="1"/>
      </w:tblPr>
      <w:tblGrid>
        <w:gridCol w:w="318"/>
        <w:gridCol w:w="1572"/>
        <w:gridCol w:w="559"/>
        <w:gridCol w:w="551"/>
        <w:gridCol w:w="560"/>
        <w:gridCol w:w="560"/>
        <w:gridCol w:w="560"/>
        <w:gridCol w:w="552"/>
        <w:gridCol w:w="552"/>
        <w:gridCol w:w="552"/>
        <w:gridCol w:w="552"/>
        <w:gridCol w:w="552"/>
        <w:gridCol w:w="552"/>
        <w:gridCol w:w="552"/>
        <w:gridCol w:w="552"/>
        <w:gridCol w:w="552"/>
        <w:gridCol w:w="552"/>
      </w:tblGrid>
      <w:tr w:rsidR="002125A2" w:rsidTr="002125A2">
        <w:trPr>
          <w:trHeight w:val="40"/>
        </w:trPr>
        <w:tc>
          <w:tcPr>
            <w:tcW w:w="1893" w:type="dxa"/>
            <w:gridSpan w:val="2"/>
            <w:vMerge w:val="restart"/>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tcPr>
          <w:p w:rsidR="002125A2" w:rsidRDefault="002125A2">
            <w:pPr>
              <w:pStyle w:val="formattext"/>
              <w:spacing w:before="0" w:beforeAutospacing="0" w:after="0" w:afterAutospacing="0"/>
              <w:textAlignment w:val="baseline"/>
              <w:rPr>
                <w:b/>
                <w:bCs/>
                <w:sz w:val="20"/>
                <w:szCs w:val="20"/>
              </w:rPr>
            </w:pPr>
          </w:p>
          <w:p w:rsidR="002125A2" w:rsidRDefault="002125A2">
            <w:pPr>
              <w:pStyle w:val="formattext"/>
              <w:spacing w:before="0" w:beforeAutospacing="0" w:after="0" w:afterAutospacing="0"/>
              <w:textAlignment w:val="baseline"/>
              <w:rPr>
                <w:b/>
                <w:bCs/>
                <w:sz w:val="20"/>
                <w:szCs w:val="20"/>
              </w:rPr>
            </w:pPr>
          </w:p>
          <w:p w:rsidR="002125A2" w:rsidRDefault="002125A2">
            <w:pPr>
              <w:pStyle w:val="formattext"/>
              <w:spacing w:before="0" w:beforeAutospacing="0" w:after="0" w:afterAutospacing="0"/>
              <w:textAlignment w:val="baseline"/>
              <w:rPr>
                <w:b/>
                <w:bCs/>
                <w:sz w:val="20"/>
                <w:szCs w:val="20"/>
              </w:rPr>
            </w:pPr>
          </w:p>
          <w:p w:rsidR="002125A2" w:rsidRDefault="002125A2">
            <w:pPr>
              <w:pStyle w:val="formattext"/>
              <w:spacing w:before="0" w:beforeAutospacing="0" w:after="0" w:afterAutospacing="0"/>
              <w:textAlignment w:val="baseline"/>
              <w:rPr>
                <w:b/>
                <w:bCs/>
                <w:sz w:val="20"/>
                <w:szCs w:val="20"/>
              </w:rPr>
            </w:pPr>
          </w:p>
          <w:p w:rsidR="002125A2" w:rsidRDefault="002125A2">
            <w:pPr>
              <w:pStyle w:val="formattext"/>
              <w:spacing w:before="0" w:beforeAutospacing="0" w:after="0" w:afterAutospacing="0"/>
              <w:textAlignment w:val="baseline"/>
              <w:rPr>
                <w:b/>
                <w:bCs/>
                <w:sz w:val="20"/>
                <w:szCs w:val="20"/>
              </w:rPr>
            </w:pPr>
          </w:p>
          <w:p w:rsidR="002125A2" w:rsidRDefault="002125A2">
            <w:pPr>
              <w:pStyle w:val="formattext"/>
              <w:spacing w:before="0" w:beforeAutospacing="0" w:after="0" w:afterAutospacing="0"/>
              <w:textAlignment w:val="baseline"/>
              <w:rPr>
                <w:b/>
                <w:bCs/>
                <w:sz w:val="20"/>
                <w:szCs w:val="20"/>
              </w:rPr>
            </w:pPr>
          </w:p>
          <w:p w:rsidR="002125A2" w:rsidRDefault="002125A2">
            <w:pPr>
              <w:pStyle w:val="formattext"/>
              <w:spacing w:before="0" w:beforeAutospacing="0" w:after="0" w:afterAutospacing="0"/>
              <w:textAlignment w:val="baseline"/>
              <w:rPr>
                <w:b/>
                <w:bCs/>
                <w:sz w:val="20"/>
                <w:szCs w:val="20"/>
              </w:rPr>
            </w:pPr>
          </w:p>
          <w:p w:rsidR="002125A2" w:rsidRDefault="002125A2">
            <w:pPr>
              <w:pStyle w:val="formattext"/>
              <w:spacing w:before="0" w:beforeAutospacing="0" w:after="0" w:afterAutospacing="0"/>
              <w:textAlignment w:val="baseline"/>
              <w:rPr>
                <w:b/>
                <w:bCs/>
                <w:sz w:val="20"/>
                <w:szCs w:val="20"/>
              </w:rPr>
            </w:pPr>
          </w:p>
          <w:p w:rsidR="002125A2" w:rsidRDefault="002125A2">
            <w:pPr>
              <w:pStyle w:val="a8"/>
              <w:spacing w:after="0"/>
              <w:ind w:left="0"/>
              <w:jc w:val="center"/>
              <w:rPr>
                <w:rFonts w:ascii="Times New Roman" w:hAnsi="Times New Roman"/>
                <w:b/>
                <w:noProof/>
                <w:sz w:val="18"/>
                <w:szCs w:val="18"/>
                <w:lang w:eastAsia="ru-RU"/>
              </w:rPr>
            </w:pPr>
            <w:r>
              <w:rPr>
                <w:rFonts w:ascii="Times New Roman" w:hAnsi="Times New Roman"/>
                <w:b/>
                <w:noProof/>
                <w:sz w:val="18"/>
                <w:szCs w:val="18"/>
                <w:lang w:eastAsia="ru-RU"/>
              </w:rPr>
              <w:t xml:space="preserve">Цвет, цветовое сочетание </w:t>
            </w:r>
          </w:p>
          <w:p w:rsidR="002125A2" w:rsidRDefault="002125A2">
            <w:pPr>
              <w:pStyle w:val="a8"/>
              <w:spacing w:after="0"/>
              <w:ind w:left="0"/>
              <w:jc w:val="center"/>
              <w:rPr>
                <w:rFonts w:ascii="Times New Roman" w:hAnsi="Times New Roman"/>
                <w:b/>
                <w:noProof/>
                <w:sz w:val="18"/>
                <w:szCs w:val="18"/>
                <w:lang w:eastAsia="ru-RU"/>
              </w:rPr>
            </w:pPr>
          </w:p>
          <w:p w:rsidR="002125A2" w:rsidRDefault="002125A2">
            <w:pPr>
              <w:pStyle w:val="formattext"/>
              <w:spacing w:before="0" w:beforeAutospacing="0" w:after="0" w:afterAutospacing="0"/>
              <w:textAlignment w:val="baseline"/>
              <w:rPr>
                <w:sz w:val="14"/>
                <w:szCs w:val="14"/>
              </w:rPr>
            </w:pPr>
            <w:r>
              <w:rPr>
                <w:noProof/>
                <w:sz w:val="12"/>
                <w:szCs w:val="12"/>
              </w:rPr>
              <w:t xml:space="preserve">«ц» </w:t>
            </w:r>
            <w:r>
              <w:rPr>
                <w:noProof/>
                <w:sz w:val="14"/>
                <w:szCs w:val="14"/>
              </w:rPr>
              <w:t xml:space="preserve">- </w:t>
            </w:r>
            <w:r>
              <w:rPr>
                <w:sz w:val="14"/>
                <w:szCs w:val="14"/>
              </w:rPr>
              <w:t>цвет</w:t>
            </w:r>
          </w:p>
          <w:p w:rsidR="002125A2" w:rsidRDefault="002125A2">
            <w:pPr>
              <w:pStyle w:val="a8"/>
              <w:spacing w:after="0" w:line="240" w:lineRule="auto"/>
              <w:ind w:left="0"/>
              <w:rPr>
                <w:rFonts w:ascii="Times New Roman" w:hAnsi="Times New Roman"/>
                <w:sz w:val="14"/>
                <w:szCs w:val="14"/>
              </w:rPr>
            </w:pPr>
            <w:r>
              <w:rPr>
                <w:rFonts w:ascii="Times New Roman" w:hAnsi="Times New Roman"/>
                <w:noProof/>
                <w:sz w:val="12"/>
                <w:szCs w:val="12"/>
              </w:rPr>
              <w:t>«цс»</w:t>
            </w:r>
            <w:r>
              <w:rPr>
                <w:rFonts w:ascii="Times New Roman" w:hAnsi="Times New Roman"/>
                <w:sz w:val="14"/>
                <w:szCs w:val="14"/>
              </w:rPr>
              <w:t xml:space="preserve"> - сочетание</w:t>
            </w:r>
          </w:p>
          <w:p w:rsidR="002125A2" w:rsidRDefault="002125A2">
            <w:pPr>
              <w:pStyle w:val="a8"/>
              <w:spacing w:after="0" w:line="240" w:lineRule="auto"/>
              <w:ind w:left="0" w:right="-110"/>
              <w:rPr>
                <w:rFonts w:ascii="Times New Roman" w:hAnsi="Times New Roman"/>
                <w:sz w:val="14"/>
                <w:szCs w:val="14"/>
              </w:rPr>
            </w:pPr>
            <w:r>
              <w:rPr>
                <w:rFonts w:ascii="Times New Roman" w:hAnsi="Times New Roman"/>
                <w:noProof/>
                <w:sz w:val="12"/>
                <w:szCs w:val="12"/>
              </w:rPr>
              <w:t>«ц/цс»</w:t>
            </w:r>
            <w:r>
              <w:rPr>
                <w:rFonts w:ascii="Times New Roman" w:hAnsi="Times New Roman"/>
                <w:sz w:val="14"/>
                <w:szCs w:val="14"/>
              </w:rPr>
              <w:t xml:space="preserve"> - цвет и все сочетания с цветом</w:t>
            </w:r>
          </w:p>
        </w:tc>
        <w:tc>
          <w:tcPr>
            <w:tcW w:w="8312" w:type="dxa"/>
            <w:gridSpan w:val="15"/>
            <w:tcBorders>
              <w:top w:val="single" w:sz="2" w:space="0" w:color="000000"/>
              <w:left w:val="single" w:sz="2" w:space="0" w:color="000000"/>
              <w:bottom w:val="nil"/>
              <w:right w:val="single" w:sz="4" w:space="0" w:color="auto"/>
            </w:tcBorders>
          </w:tcPr>
          <w:p w:rsidR="002125A2" w:rsidRDefault="002125A2">
            <w:pPr>
              <w:pStyle w:val="a8"/>
              <w:spacing w:after="0" w:line="240" w:lineRule="auto"/>
              <w:ind w:left="0" w:right="-110"/>
              <w:jc w:val="center"/>
              <w:rPr>
                <w:rFonts w:ascii="Times New Roman" w:hAnsi="Times New Roman"/>
                <w:b/>
                <w:bCs/>
                <w:sz w:val="18"/>
                <w:szCs w:val="18"/>
              </w:rPr>
            </w:pPr>
            <w:r>
              <w:rPr>
                <w:rFonts w:ascii="Times New Roman" w:eastAsia="Times New Roman" w:hAnsi="Times New Roman"/>
                <w:b/>
                <w:bCs/>
                <w:sz w:val="18"/>
                <w:szCs w:val="18"/>
                <w:lang w:eastAsia="ru-RU"/>
              </w:rPr>
              <w:t>Ограничения использования цвета, цветового сочетания постоянных ограждений в зависимости от функционального назначения огораживаемой территории, здания, строения, сооружения</w:t>
            </w:r>
          </w:p>
          <w:p w:rsidR="002125A2" w:rsidRDefault="002125A2">
            <w:pPr>
              <w:pStyle w:val="a8"/>
              <w:spacing w:after="0" w:line="240" w:lineRule="auto"/>
              <w:ind w:left="-106" w:right="-110"/>
              <w:jc w:val="center"/>
              <w:rPr>
                <w:rFonts w:ascii="Times New Roman" w:eastAsia="Times New Roman" w:hAnsi="Times New Roman"/>
                <w:b/>
                <w:bCs/>
                <w:sz w:val="8"/>
                <w:szCs w:val="8"/>
                <w:lang w:eastAsia="ru-RU"/>
              </w:rPr>
            </w:pPr>
          </w:p>
          <w:p w:rsidR="002125A2" w:rsidRDefault="002125A2">
            <w:pPr>
              <w:pStyle w:val="formattext"/>
              <w:spacing w:before="0" w:beforeAutospacing="0" w:after="0" w:afterAutospacing="0"/>
              <w:textAlignment w:val="baseline"/>
              <w:rPr>
                <w:noProof/>
                <w:sz w:val="4"/>
                <w:szCs w:val="4"/>
              </w:rPr>
            </w:pPr>
          </w:p>
          <w:p w:rsidR="002125A2" w:rsidRDefault="002125A2">
            <w:pPr>
              <w:pStyle w:val="formattext"/>
              <w:spacing w:before="0" w:beforeAutospacing="0" w:after="0" w:afterAutospacing="0"/>
              <w:jc w:val="both"/>
              <w:textAlignment w:val="baseline"/>
              <w:rPr>
                <w:sz w:val="14"/>
                <w:szCs w:val="14"/>
              </w:rPr>
            </w:pPr>
            <w:r>
              <w:rPr>
                <w:noProof/>
                <w:sz w:val="12"/>
                <w:szCs w:val="12"/>
              </w:rPr>
              <w:t>«НЕТ»</w:t>
            </w:r>
            <w:r>
              <w:rPr>
                <w:noProof/>
                <w:sz w:val="14"/>
                <w:szCs w:val="14"/>
              </w:rPr>
              <w:t xml:space="preserve"> - </w:t>
            </w:r>
            <w:r>
              <w:rPr>
                <w:sz w:val="14"/>
                <w:szCs w:val="14"/>
              </w:rPr>
              <w:t xml:space="preserve">не допускается для всех ограждений </w:t>
            </w:r>
          </w:p>
          <w:p w:rsidR="002125A2" w:rsidRDefault="002125A2">
            <w:pPr>
              <w:pStyle w:val="formattext"/>
              <w:spacing w:before="0" w:beforeAutospacing="0" w:after="0" w:afterAutospacing="0"/>
              <w:textAlignment w:val="baseline"/>
              <w:rPr>
                <w:sz w:val="4"/>
                <w:szCs w:val="4"/>
              </w:rPr>
            </w:pPr>
          </w:p>
          <w:p w:rsidR="002125A2" w:rsidRDefault="002125A2">
            <w:pPr>
              <w:pStyle w:val="a8"/>
              <w:spacing w:after="0" w:line="240" w:lineRule="auto"/>
              <w:ind w:left="460" w:hanging="460"/>
              <w:jc w:val="both"/>
              <w:rPr>
                <w:rFonts w:ascii="Times New Roman" w:hAnsi="Times New Roman"/>
                <w:sz w:val="14"/>
                <w:szCs w:val="14"/>
              </w:rPr>
            </w:pPr>
            <w:r>
              <w:rPr>
                <w:rFonts w:ascii="Times New Roman" w:hAnsi="Times New Roman"/>
                <w:noProof/>
                <w:sz w:val="12"/>
                <w:szCs w:val="12"/>
              </w:rPr>
              <w:t>«ДА»</w:t>
            </w:r>
            <w:r>
              <w:rPr>
                <w:rFonts w:ascii="Times New Roman" w:hAnsi="Times New Roman"/>
                <w:sz w:val="14"/>
                <w:szCs w:val="14"/>
              </w:rPr>
              <w:t xml:space="preserve"> - допускается для всех ограждений </w:t>
            </w:r>
          </w:p>
          <w:p w:rsidR="002125A2" w:rsidRDefault="002125A2">
            <w:pPr>
              <w:pStyle w:val="formattext"/>
              <w:spacing w:before="0" w:beforeAutospacing="0" w:after="0" w:afterAutospacing="0"/>
              <w:textAlignment w:val="baseline"/>
              <w:rPr>
                <w:sz w:val="8"/>
                <w:szCs w:val="8"/>
              </w:rPr>
            </w:pPr>
          </w:p>
          <w:p w:rsidR="002125A2" w:rsidRDefault="002125A2">
            <w:pPr>
              <w:pStyle w:val="a8"/>
              <w:spacing w:after="0" w:line="240" w:lineRule="auto"/>
              <w:ind w:left="460" w:hanging="460"/>
              <w:jc w:val="both"/>
              <w:rPr>
                <w:rFonts w:ascii="Times New Roman" w:hAnsi="Times New Roman"/>
                <w:sz w:val="14"/>
                <w:szCs w:val="14"/>
                <w:u w:val="single"/>
              </w:rPr>
            </w:pPr>
            <w:r>
              <w:rPr>
                <w:rFonts w:ascii="Times New Roman" w:hAnsi="Times New Roman"/>
                <w:sz w:val="14"/>
                <w:szCs w:val="14"/>
                <w:u w:val="single"/>
              </w:rPr>
              <w:t>Частичное ограничение материала:</w:t>
            </w:r>
          </w:p>
          <w:p w:rsidR="002125A2" w:rsidRDefault="002125A2">
            <w:pPr>
              <w:pStyle w:val="a8"/>
              <w:spacing w:after="0" w:line="240" w:lineRule="auto"/>
              <w:ind w:left="460" w:hanging="460"/>
              <w:jc w:val="both"/>
              <w:rPr>
                <w:rFonts w:ascii="Times New Roman" w:hAnsi="Times New Roman"/>
                <w:sz w:val="4"/>
                <w:szCs w:val="4"/>
              </w:rPr>
            </w:pPr>
          </w:p>
          <w:p w:rsidR="002125A2" w:rsidRDefault="002125A2">
            <w:pPr>
              <w:pStyle w:val="formattext"/>
              <w:spacing w:before="0" w:beforeAutospacing="0" w:after="0" w:afterAutospacing="0"/>
              <w:jc w:val="both"/>
              <w:textAlignment w:val="baseline"/>
              <w:rPr>
                <w:sz w:val="14"/>
                <w:szCs w:val="14"/>
              </w:rPr>
            </w:pPr>
            <w:r>
              <w:rPr>
                <w:sz w:val="12"/>
                <w:szCs w:val="12"/>
              </w:rPr>
              <w:t>«НЕТ-</w:t>
            </w:r>
            <w:r>
              <w:rPr>
                <w:bCs/>
                <w:sz w:val="10"/>
                <w:szCs w:val="10"/>
              </w:rPr>
              <w:t>П</w:t>
            </w:r>
            <w:r>
              <w:rPr>
                <w:sz w:val="12"/>
                <w:szCs w:val="12"/>
              </w:rPr>
              <w:t>»</w:t>
            </w:r>
            <w:r>
              <w:rPr>
                <w:bCs/>
                <w:sz w:val="14"/>
                <w:szCs w:val="14"/>
              </w:rPr>
              <w:t xml:space="preserve"> </w:t>
            </w:r>
            <w:r>
              <w:rPr>
                <w:sz w:val="14"/>
                <w:szCs w:val="14"/>
              </w:rPr>
              <w:t xml:space="preserve">- не допускается вдоль приоритетных территорий, указанных в </w:t>
            </w:r>
            <w:proofErr w:type="spellStart"/>
            <w:r>
              <w:rPr>
                <w:sz w:val="14"/>
                <w:szCs w:val="14"/>
              </w:rPr>
              <w:t>пп</w:t>
            </w:r>
            <w:proofErr w:type="spellEnd"/>
            <w:r>
              <w:rPr>
                <w:sz w:val="14"/>
                <w:szCs w:val="14"/>
              </w:rPr>
              <w:t>. б) п. 4 настоящей статьи</w:t>
            </w:r>
          </w:p>
          <w:p w:rsidR="002125A2" w:rsidRDefault="002125A2">
            <w:pPr>
              <w:pStyle w:val="formattext"/>
              <w:spacing w:before="0" w:beforeAutospacing="0" w:after="0" w:afterAutospacing="0"/>
              <w:textAlignment w:val="baseline"/>
              <w:rPr>
                <w:sz w:val="8"/>
                <w:szCs w:val="8"/>
              </w:rPr>
            </w:pPr>
          </w:p>
          <w:p w:rsidR="002125A2" w:rsidRDefault="002125A2">
            <w:pPr>
              <w:pStyle w:val="a8"/>
              <w:spacing w:after="0" w:line="240" w:lineRule="auto"/>
              <w:ind w:left="460" w:hanging="460"/>
              <w:jc w:val="both"/>
              <w:rPr>
                <w:rFonts w:ascii="Times New Roman" w:hAnsi="Times New Roman"/>
                <w:sz w:val="14"/>
                <w:szCs w:val="14"/>
                <w:u w:val="single"/>
              </w:rPr>
            </w:pPr>
            <w:r>
              <w:rPr>
                <w:rFonts w:ascii="Times New Roman" w:hAnsi="Times New Roman"/>
                <w:sz w:val="14"/>
                <w:szCs w:val="14"/>
                <w:u w:val="single"/>
              </w:rPr>
              <w:t>Частичное разрешение материала:</w:t>
            </w:r>
          </w:p>
          <w:p w:rsidR="002125A2" w:rsidRDefault="002125A2">
            <w:pPr>
              <w:pStyle w:val="a8"/>
              <w:spacing w:after="0" w:line="240" w:lineRule="auto"/>
              <w:ind w:left="460" w:hanging="460"/>
              <w:jc w:val="both"/>
              <w:rPr>
                <w:rFonts w:ascii="Times New Roman" w:hAnsi="Times New Roman"/>
                <w:sz w:val="4"/>
                <w:szCs w:val="4"/>
              </w:rPr>
            </w:pPr>
          </w:p>
          <w:p w:rsidR="002125A2" w:rsidRDefault="002125A2">
            <w:pPr>
              <w:pStyle w:val="formattext"/>
              <w:spacing w:before="0" w:beforeAutospacing="0" w:after="0" w:afterAutospacing="0"/>
              <w:jc w:val="both"/>
              <w:textAlignment w:val="baseline"/>
              <w:rPr>
                <w:sz w:val="14"/>
                <w:szCs w:val="14"/>
              </w:rPr>
            </w:pPr>
            <w:r>
              <w:rPr>
                <w:sz w:val="12"/>
                <w:szCs w:val="12"/>
              </w:rPr>
              <w:t>«ДА-</w:t>
            </w:r>
            <w:r>
              <w:rPr>
                <w:bCs/>
                <w:sz w:val="10"/>
                <w:szCs w:val="10"/>
              </w:rPr>
              <w:t>ИЖС</w:t>
            </w:r>
            <w:r>
              <w:rPr>
                <w:sz w:val="12"/>
                <w:szCs w:val="12"/>
              </w:rPr>
              <w:t>»</w:t>
            </w:r>
            <w:r>
              <w:rPr>
                <w:bCs/>
                <w:sz w:val="14"/>
                <w:szCs w:val="14"/>
              </w:rPr>
              <w:t xml:space="preserve"> </w:t>
            </w:r>
            <w:r>
              <w:rPr>
                <w:sz w:val="14"/>
                <w:szCs w:val="14"/>
              </w:rPr>
              <w:t xml:space="preserve">- допускается для </w:t>
            </w:r>
            <w:r>
              <w:rPr>
                <w:sz w:val="14"/>
                <w:szCs w:val="14"/>
                <w:shd w:val="clear" w:color="auto" w:fill="FFFFFF"/>
              </w:rPr>
              <w:t xml:space="preserve">индивидуального жилищного строительства, личных подсобных хозяйств, огородничества, садоводства, не расположенных вдоль </w:t>
            </w:r>
            <w:r>
              <w:rPr>
                <w:sz w:val="14"/>
                <w:szCs w:val="14"/>
              </w:rPr>
              <w:t xml:space="preserve">приоритетных территорий, указанных в </w:t>
            </w:r>
            <w:proofErr w:type="spellStart"/>
            <w:r>
              <w:rPr>
                <w:sz w:val="14"/>
                <w:szCs w:val="14"/>
              </w:rPr>
              <w:t>пп</w:t>
            </w:r>
            <w:proofErr w:type="spellEnd"/>
            <w:r>
              <w:rPr>
                <w:sz w:val="14"/>
                <w:szCs w:val="14"/>
              </w:rPr>
              <w:t>. б) п. 4 настоящей статьи</w:t>
            </w:r>
          </w:p>
          <w:p w:rsidR="002125A2" w:rsidRDefault="002125A2">
            <w:pPr>
              <w:pStyle w:val="formattext"/>
              <w:spacing w:before="0" w:beforeAutospacing="0" w:after="0" w:afterAutospacing="0"/>
              <w:jc w:val="both"/>
              <w:textAlignment w:val="baseline"/>
              <w:rPr>
                <w:sz w:val="14"/>
                <w:szCs w:val="14"/>
              </w:rPr>
            </w:pPr>
            <w:r>
              <w:rPr>
                <w:sz w:val="12"/>
                <w:szCs w:val="12"/>
              </w:rPr>
              <w:t>«ДА-</w:t>
            </w:r>
            <w:r>
              <w:rPr>
                <w:bCs/>
                <w:sz w:val="10"/>
                <w:szCs w:val="10"/>
              </w:rPr>
              <w:t>И</w:t>
            </w:r>
            <w:r>
              <w:rPr>
                <w:sz w:val="12"/>
                <w:szCs w:val="12"/>
              </w:rPr>
              <w:t>»</w:t>
            </w:r>
            <w:r>
              <w:rPr>
                <w:bCs/>
                <w:sz w:val="14"/>
                <w:szCs w:val="14"/>
              </w:rPr>
              <w:t xml:space="preserve"> </w:t>
            </w:r>
            <w:r>
              <w:rPr>
                <w:sz w:val="14"/>
                <w:szCs w:val="14"/>
              </w:rPr>
              <w:t xml:space="preserve">- допускается для </w:t>
            </w:r>
            <w:r>
              <w:rPr>
                <w:sz w:val="14"/>
                <w:szCs w:val="14"/>
                <w:shd w:val="clear" w:color="auto" w:fill="FFFFFF"/>
              </w:rPr>
              <w:t xml:space="preserve">ограждений в историческом стиле территорий общего пользования, </w:t>
            </w:r>
            <w:r>
              <w:rPr>
                <w:sz w:val="14"/>
                <w:szCs w:val="14"/>
              </w:rPr>
              <w:t xml:space="preserve">для </w:t>
            </w:r>
            <w:r>
              <w:rPr>
                <w:sz w:val="14"/>
                <w:szCs w:val="14"/>
                <w:shd w:val="clear" w:color="auto" w:fill="FFFFFF"/>
              </w:rPr>
              <w:t xml:space="preserve">индивидуального жилищного строительства, личных подсобных хозяйств, огородничества, садоводства, не расположенных вдоль </w:t>
            </w:r>
            <w:r>
              <w:rPr>
                <w:sz w:val="14"/>
                <w:szCs w:val="14"/>
              </w:rPr>
              <w:t xml:space="preserve">приоритетных территорий, указанных в </w:t>
            </w:r>
            <w:proofErr w:type="spellStart"/>
            <w:r>
              <w:rPr>
                <w:sz w:val="14"/>
                <w:szCs w:val="14"/>
              </w:rPr>
              <w:t>пп</w:t>
            </w:r>
            <w:proofErr w:type="spellEnd"/>
            <w:r>
              <w:rPr>
                <w:sz w:val="14"/>
                <w:szCs w:val="14"/>
              </w:rPr>
              <w:t>. б) п. 4 настоящей статьи</w:t>
            </w:r>
          </w:p>
          <w:p w:rsidR="002125A2" w:rsidRDefault="002125A2">
            <w:pPr>
              <w:pStyle w:val="formattext"/>
              <w:spacing w:before="0" w:beforeAutospacing="0" w:after="0" w:afterAutospacing="0"/>
              <w:jc w:val="both"/>
              <w:textAlignment w:val="baseline"/>
              <w:rPr>
                <w:sz w:val="8"/>
                <w:szCs w:val="8"/>
              </w:rPr>
            </w:pPr>
          </w:p>
        </w:tc>
      </w:tr>
      <w:tr w:rsidR="002125A2" w:rsidTr="002125A2">
        <w:trPr>
          <w:trHeight w:val="35"/>
        </w:trPr>
        <w:tc>
          <w:tcPr>
            <w:tcW w:w="3467" w:type="dxa"/>
            <w:gridSpan w:val="2"/>
            <w:vMerge/>
            <w:tcBorders>
              <w:top w:val="single" w:sz="2" w:space="0" w:color="000000"/>
              <w:left w:val="single" w:sz="2" w:space="0" w:color="000000"/>
              <w:bottom w:val="single" w:sz="2" w:space="0" w:color="000000"/>
              <w:right w:val="single" w:sz="2" w:space="0" w:color="000000"/>
            </w:tcBorders>
            <w:vAlign w:val="center"/>
            <w:hideMark/>
          </w:tcPr>
          <w:p w:rsidR="002125A2" w:rsidRDefault="002125A2">
            <w:pPr>
              <w:spacing w:after="0" w:line="240" w:lineRule="auto"/>
              <w:rPr>
                <w:rFonts w:ascii="Times New Roman" w:hAnsi="Times New Roman"/>
                <w:sz w:val="14"/>
                <w:szCs w:val="14"/>
              </w:rPr>
            </w:pPr>
          </w:p>
        </w:tc>
        <w:tc>
          <w:tcPr>
            <w:tcW w:w="560" w:type="dxa"/>
            <w:tcBorders>
              <w:top w:val="single" w:sz="4"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2125A2" w:rsidRDefault="002125A2">
            <w:pPr>
              <w:pStyle w:val="formattext"/>
              <w:spacing w:before="0" w:beforeAutospacing="0" w:after="0" w:afterAutospacing="0"/>
              <w:ind w:left="-146" w:right="-152"/>
              <w:jc w:val="center"/>
              <w:textAlignment w:val="baseline"/>
              <w:rPr>
                <w:bCs/>
                <w:spacing w:val="2"/>
                <w:sz w:val="12"/>
                <w:szCs w:val="12"/>
                <w:shd w:val="clear" w:color="auto" w:fill="FFFFFF"/>
                <w:lang w:val="en-US"/>
              </w:rPr>
            </w:pPr>
            <w:r>
              <w:rPr>
                <w:bCs/>
                <w:spacing w:val="2"/>
                <w:sz w:val="12"/>
                <w:szCs w:val="12"/>
                <w:shd w:val="clear" w:color="auto" w:fill="FFFFFF"/>
                <w:lang w:val="en-US"/>
              </w:rPr>
              <w:t>I</w:t>
            </w:r>
          </w:p>
        </w:tc>
        <w:tc>
          <w:tcPr>
            <w:tcW w:w="552" w:type="dxa"/>
            <w:tcBorders>
              <w:top w:val="single" w:sz="4" w:space="0" w:color="000000"/>
              <w:left w:val="single" w:sz="2" w:space="0" w:color="000000"/>
              <w:bottom w:val="single" w:sz="2" w:space="0" w:color="000000"/>
              <w:right w:val="single" w:sz="2" w:space="0" w:color="000000"/>
            </w:tcBorders>
            <w:hideMark/>
          </w:tcPr>
          <w:p w:rsidR="002125A2" w:rsidRDefault="002125A2">
            <w:pPr>
              <w:pStyle w:val="formattext"/>
              <w:spacing w:before="0" w:beforeAutospacing="0" w:after="0" w:afterAutospacing="0"/>
              <w:jc w:val="center"/>
              <w:textAlignment w:val="baseline"/>
              <w:rPr>
                <w:bCs/>
                <w:spacing w:val="2"/>
                <w:sz w:val="12"/>
                <w:szCs w:val="12"/>
                <w:shd w:val="clear" w:color="auto" w:fill="FFFFFF"/>
                <w:lang w:val="en-US"/>
              </w:rPr>
            </w:pPr>
            <w:r>
              <w:rPr>
                <w:bCs/>
                <w:spacing w:val="2"/>
                <w:sz w:val="12"/>
                <w:szCs w:val="12"/>
                <w:shd w:val="clear" w:color="auto" w:fill="FFFFFF"/>
                <w:lang w:val="en-US"/>
              </w:rPr>
              <w:t>II</w:t>
            </w:r>
          </w:p>
        </w:tc>
        <w:tc>
          <w:tcPr>
            <w:tcW w:w="560" w:type="dxa"/>
            <w:tcBorders>
              <w:top w:val="single" w:sz="4"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2125A2" w:rsidRDefault="002125A2">
            <w:pPr>
              <w:pStyle w:val="formattext"/>
              <w:spacing w:before="0" w:beforeAutospacing="0" w:after="0" w:afterAutospacing="0"/>
              <w:ind w:left="-147" w:right="-145"/>
              <w:jc w:val="center"/>
              <w:textAlignment w:val="baseline"/>
              <w:rPr>
                <w:bCs/>
                <w:spacing w:val="2"/>
                <w:sz w:val="12"/>
                <w:szCs w:val="12"/>
                <w:shd w:val="clear" w:color="auto" w:fill="FFFFFF"/>
                <w:lang w:val="en-US"/>
              </w:rPr>
            </w:pPr>
            <w:r>
              <w:rPr>
                <w:bCs/>
                <w:spacing w:val="2"/>
                <w:sz w:val="12"/>
                <w:szCs w:val="12"/>
                <w:shd w:val="clear" w:color="auto" w:fill="FFFFFF"/>
                <w:lang w:val="en-US"/>
              </w:rPr>
              <w:t>II</w:t>
            </w:r>
          </w:p>
        </w:tc>
        <w:tc>
          <w:tcPr>
            <w:tcW w:w="560" w:type="dxa"/>
            <w:tcBorders>
              <w:top w:val="single" w:sz="4"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2125A2" w:rsidRDefault="002125A2">
            <w:pPr>
              <w:pStyle w:val="formattext"/>
              <w:spacing w:before="0" w:beforeAutospacing="0" w:after="0" w:afterAutospacing="0"/>
              <w:ind w:left="-151" w:right="-149"/>
              <w:jc w:val="center"/>
              <w:textAlignment w:val="baseline"/>
              <w:rPr>
                <w:bCs/>
                <w:spacing w:val="2"/>
                <w:sz w:val="12"/>
                <w:szCs w:val="12"/>
                <w:shd w:val="clear" w:color="auto" w:fill="FFFFFF"/>
                <w:lang w:val="en-US"/>
              </w:rPr>
            </w:pPr>
            <w:r>
              <w:rPr>
                <w:bCs/>
                <w:spacing w:val="2"/>
                <w:sz w:val="12"/>
                <w:szCs w:val="12"/>
                <w:shd w:val="clear" w:color="auto" w:fill="FFFFFF"/>
                <w:lang w:val="en-US"/>
              </w:rPr>
              <w:t>IV</w:t>
            </w:r>
          </w:p>
        </w:tc>
        <w:tc>
          <w:tcPr>
            <w:tcW w:w="560" w:type="dxa"/>
            <w:tcBorders>
              <w:top w:val="single" w:sz="4"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2125A2" w:rsidRDefault="002125A2">
            <w:pPr>
              <w:pStyle w:val="formattext"/>
              <w:spacing w:before="0" w:beforeAutospacing="0" w:after="0" w:afterAutospacing="0"/>
              <w:ind w:left="-147" w:right="-151"/>
              <w:jc w:val="center"/>
              <w:textAlignment w:val="baseline"/>
              <w:rPr>
                <w:bCs/>
                <w:spacing w:val="2"/>
                <w:sz w:val="12"/>
                <w:szCs w:val="12"/>
                <w:shd w:val="clear" w:color="auto" w:fill="FFFFFF"/>
                <w:lang w:val="en-US"/>
              </w:rPr>
            </w:pPr>
            <w:r>
              <w:rPr>
                <w:bCs/>
                <w:spacing w:val="2"/>
                <w:sz w:val="12"/>
                <w:szCs w:val="12"/>
                <w:shd w:val="clear" w:color="auto" w:fill="FFFFFF"/>
                <w:lang w:val="en-US"/>
              </w:rPr>
              <w:t>V</w:t>
            </w:r>
          </w:p>
        </w:tc>
        <w:tc>
          <w:tcPr>
            <w:tcW w:w="552" w:type="dxa"/>
            <w:tcBorders>
              <w:top w:val="single" w:sz="4" w:space="0" w:color="000000"/>
              <w:left w:val="single" w:sz="2" w:space="0" w:color="000000"/>
              <w:bottom w:val="single" w:sz="2" w:space="0" w:color="000000"/>
              <w:right w:val="single" w:sz="2" w:space="0" w:color="000000"/>
            </w:tcBorders>
            <w:hideMark/>
          </w:tcPr>
          <w:p w:rsidR="002125A2" w:rsidRDefault="002125A2">
            <w:pPr>
              <w:pStyle w:val="formattext"/>
              <w:spacing w:before="0" w:beforeAutospacing="0" w:after="0" w:afterAutospacing="0"/>
              <w:jc w:val="center"/>
              <w:textAlignment w:val="baseline"/>
              <w:rPr>
                <w:bCs/>
                <w:spacing w:val="2"/>
                <w:sz w:val="12"/>
                <w:szCs w:val="12"/>
                <w:shd w:val="clear" w:color="auto" w:fill="FFFFFF"/>
                <w:lang w:val="en-US"/>
              </w:rPr>
            </w:pPr>
            <w:r>
              <w:rPr>
                <w:bCs/>
                <w:spacing w:val="2"/>
                <w:sz w:val="12"/>
                <w:szCs w:val="12"/>
                <w:shd w:val="clear" w:color="auto" w:fill="FFFFFF"/>
                <w:lang w:val="en-US"/>
              </w:rPr>
              <w:t>VI</w:t>
            </w:r>
          </w:p>
        </w:tc>
        <w:tc>
          <w:tcPr>
            <w:tcW w:w="552" w:type="dxa"/>
            <w:tcBorders>
              <w:top w:val="single" w:sz="4" w:space="0" w:color="000000"/>
              <w:left w:val="single" w:sz="2" w:space="0" w:color="000000"/>
              <w:bottom w:val="single" w:sz="2" w:space="0" w:color="000000"/>
              <w:right w:val="single" w:sz="2" w:space="0" w:color="000000"/>
            </w:tcBorders>
            <w:hideMark/>
          </w:tcPr>
          <w:p w:rsidR="002125A2" w:rsidRDefault="002125A2">
            <w:pPr>
              <w:pStyle w:val="formattext"/>
              <w:spacing w:before="0" w:beforeAutospacing="0" w:after="0" w:afterAutospacing="0"/>
              <w:jc w:val="center"/>
              <w:textAlignment w:val="baseline"/>
              <w:rPr>
                <w:bCs/>
                <w:spacing w:val="2"/>
                <w:sz w:val="12"/>
                <w:szCs w:val="12"/>
                <w:shd w:val="clear" w:color="auto" w:fill="FFFFFF"/>
                <w:lang w:val="en-US"/>
              </w:rPr>
            </w:pPr>
            <w:r>
              <w:rPr>
                <w:bCs/>
                <w:spacing w:val="2"/>
                <w:sz w:val="12"/>
                <w:szCs w:val="12"/>
                <w:shd w:val="clear" w:color="auto" w:fill="FFFFFF"/>
                <w:lang w:val="en-US"/>
              </w:rPr>
              <w:t>VII</w:t>
            </w:r>
          </w:p>
        </w:tc>
        <w:tc>
          <w:tcPr>
            <w:tcW w:w="552" w:type="dxa"/>
            <w:tcBorders>
              <w:top w:val="single" w:sz="4" w:space="0" w:color="000000"/>
              <w:left w:val="single" w:sz="2" w:space="0" w:color="000000"/>
              <w:bottom w:val="single" w:sz="2" w:space="0" w:color="000000"/>
              <w:right w:val="single" w:sz="2" w:space="0" w:color="000000"/>
            </w:tcBorders>
            <w:hideMark/>
          </w:tcPr>
          <w:p w:rsidR="002125A2" w:rsidRDefault="002125A2">
            <w:pPr>
              <w:pStyle w:val="formattext"/>
              <w:spacing w:before="0" w:beforeAutospacing="0" w:after="0" w:afterAutospacing="0"/>
              <w:jc w:val="center"/>
              <w:textAlignment w:val="baseline"/>
              <w:rPr>
                <w:bCs/>
                <w:spacing w:val="2"/>
                <w:sz w:val="12"/>
                <w:szCs w:val="12"/>
                <w:shd w:val="clear" w:color="auto" w:fill="FFFFFF"/>
                <w:lang w:val="en-US"/>
              </w:rPr>
            </w:pPr>
            <w:r>
              <w:rPr>
                <w:bCs/>
                <w:spacing w:val="2"/>
                <w:sz w:val="12"/>
                <w:szCs w:val="12"/>
                <w:shd w:val="clear" w:color="auto" w:fill="FFFFFF"/>
                <w:lang w:val="en-US"/>
              </w:rPr>
              <w:t>VIII</w:t>
            </w:r>
          </w:p>
        </w:tc>
        <w:tc>
          <w:tcPr>
            <w:tcW w:w="552" w:type="dxa"/>
            <w:tcBorders>
              <w:top w:val="single" w:sz="4" w:space="0" w:color="000000"/>
              <w:left w:val="single" w:sz="2" w:space="0" w:color="000000"/>
              <w:bottom w:val="single" w:sz="2" w:space="0" w:color="000000"/>
              <w:right w:val="single" w:sz="2" w:space="0" w:color="000000"/>
            </w:tcBorders>
            <w:hideMark/>
          </w:tcPr>
          <w:p w:rsidR="002125A2" w:rsidRDefault="002125A2">
            <w:pPr>
              <w:pStyle w:val="formattext"/>
              <w:spacing w:before="0" w:beforeAutospacing="0" w:after="0" w:afterAutospacing="0"/>
              <w:jc w:val="center"/>
              <w:textAlignment w:val="baseline"/>
              <w:rPr>
                <w:bCs/>
                <w:spacing w:val="2"/>
                <w:sz w:val="12"/>
                <w:szCs w:val="12"/>
                <w:shd w:val="clear" w:color="auto" w:fill="FFFFFF"/>
                <w:lang w:val="en-US"/>
              </w:rPr>
            </w:pPr>
            <w:r>
              <w:rPr>
                <w:bCs/>
                <w:spacing w:val="2"/>
                <w:sz w:val="12"/>
                <w:szCs w:val="12"/>
                <w:shd w:val="clear" w:color="auto" w:fill="FFFFFF"/>
                <w:lang w:val="en-US"/>
              </w:rPr>
              <w:t>IX</w:t>
            </w:r>
          </w:p>
        </w:tc>
        <w:tc>
          <w:tcPr>
            <w:tcW w:w="552" w:type="dxa"/>
            <w:tcBorders>
              <w:top w:val="single" w:sz="4" w:space="0" w:color="000000"/>
              <w:left w:val="single" w:sz="2" w:space="0" w:color="000000"/>
              <w:bottom w:val="single" w:sz="2" w:space="0" w:color="000000"/>
              <w:right w:val="single" w:sz="4" w:space="0" w:color="auto"/>
            </w:tcBorders>
            <w:hideMark/>
          </w:tcPr>
          <w:p w:rsidR="002125A2" w:rsidRDefault="002125A2">
            <w:pPr>
              <w:pStyle w:val="formattext"/>
              <w:spacing w:before="0" w:beforeAutospacing="0" w:after="0" w:afterAutospacing="0"/>
              <w:jc w:val="center"/>
              <w:textAlignment w:val="baseline"/>
              <w:rPr>
                <w:bCs/>
                <w:spacing w:val="2"/>
                <w:sz w:val="12"/>
                <w:szCs w:val="12"/>
                <w:shd w:val="clear" w:color="auto" w:fill="FFFFFF"/>
                <w:lang w:val="en-US"/>
              </w:rPr>
            </w:pPr>
            <w:r>
              <w:rPr>
                <w:bCs/>
                <w:spacing w:val="2"/>
                <w:sz w:val="12"/>
                <w:szCs w:val="12"/>
                <w:shd w:val="clear" w:color="auto" w:fill="FFFFFF"/>
                <w:lang w:val="en-US"/>
              </w:rPr>
              <w:t>X</w:t>
            </w:r>
          </w:p>
        </w:tc>
        <w:tc>
          <w:tcPr>
            <w:tcW w:w="552" w:type="dxa"/>
            <w:tcBorders>
              <w:top w:val="single" w:sz="4" w:space="0" w:color="000000"/>
              <w:left w:val="single" w:sz="4" w:space="0" w:color="auto"/>
              <w:bottom w:val="single" w:sz="2" w:space="0" w:color="000000"/>
              <w:right w:val="single" w:sz="2" w:space="0" w:color="000000"/>
            </w:tcBorders>
            <w:hideMark/>
          </w:tcPr>
          <w:p w:rsidR="002125A2" w:rsidRDefault="002125A2">
            <w:pPr>
              <w:pStyle w:val="formattext"/>
              <w:spacing w:before="0" w:beforeAutospacing="0" w:after="0" w:afterAutospacing="0"/>
              <w:jc w:val="center"/>
              <w:textAlignment w:val="baseline"/>
              <w:rPr>
                <w:bCs/>
                <w:spacing w:val="2"/>
                <w:sz w:val="12"/>
                <w:szCs w:val="12"/>
                <w:shd w:val="clear" w:color="auto" w:fill="FFFFFF"/>
                <w:lang w:val="en-US"/>
              </w:rPr>
            </w:pPr>
            <w:r>
              <w:rPr>
                <w:bCs/>
                <w:spacing w:val="2"/>
                <w:sz w:val="12"/>
                <w:szCs w:val="12"/>
                <w:shd w:val="clear" w:color="auto" w:fill="FFFFFF"/>
                <w:lang w:val="en-US"/>
              </w:rPr>
              <w:t>XI</w:t>
            </w:r>
          </w:p>
        </w:tc>
        <w:tc>
          <w:tcPr>
            <w:tcW w:w="552" w:type="dxa"/>
            <w:tcBorders>
              <w:top w:val="single" w:sz="4" w:space="0" w:color="000000"/>
              <w:left w:val="single" w:sz="4" w:space="0" w:color="auto"/>
              <w:bottom w:val="single" w:sz="2" w:space="0" w:color="000000"/>
              <w:right w:val="single" w:sz="2" w:space="0" w:color="000000"/>
            </w:tcBorders>
            <w:hideMark/>
          </w:tcPr>
          <w:p w:rsidR="002125A2" w:rsidRDefault="002125A2">
            <w:pPr>
              <w:pStyle w:val="formattext"/>
              <w:spacing w:before="0" w:beforeAutospacing="0" w:after="0" w:afterAutospacing="0"/>
              <w:jc w:val="center"/>
              <w:textAlignment w:val="baseline"/>
              <w:rPr>
                <w:bCs/>
                <w:spacing w:val="2"/>
                <w:sz w:val="12"/>
                <w:szCs w:val="12"/>
                <w:shd w:val="clear" w:color="auto" w:fill="FFFFFF"/>
                <w:lang w:val="en-US"/>
              </w:rPr>
            </w:pPr>
            <w:r>
              <w:rPr>
                <w:bCs/>
                <w:spacing w:val="2"/>
                <w:sz w:val="12"/>
                <w:szCs w:val="12"/>
                <w:shd w:val="clear" w:color="auto" w:fill="FFFFFF"/>
                <w:lang w:val="en-US"/>
              </w:rPr>
              <w:t>XII</w:t>
            </w:r>
          </w:p>
        </w:tc>
        <w:tc>
          <w:tcPr>
            <w:tcW w:w="552" w:type="dxa"/>
            <w:tcBorders>
              <w:top w:val="single" w:sz="4" w:space="0" w:color="000000"/>
              <w:left w:val="single" w:sz="4" w:space="0" w:color="auto"/>
              <w:bottom w:val="single" w:sz="2" w:space="0" w:color="000000"/>
              <w:right w:val="single" w:sz="2" w:space="0" w:color="000000"/>
            </w:tcBorders>
            <w:hideMark/>
          </w:tcPr>
          <w:p w:rsidR="002125A2" w:rsidRDefault="002125A2">
            <w:pPr>
              <w:pStyle w:val="formattext"/>
              <w:spacing w:before="0" w:beforeAutospacing="0" w:after="0" w:afterAutospacing="0"/>
              <w:jc w:val="center"/>
              <w:textAlignment w:val="baseline"/>
              <w:rPr>
                <w:bCs/>
                <w:spacing w:val="2"/>
                <w:sz w:val="12"/>
                <w:szCs w:val="12"/>
                <w:shd w:val="clear" w:color="auto" w:fill="FFFFFF"/>
                <w:lang w:val="en-US"/>
              </w:rPr>
            </w:pPr>
            <w:r>
              <w:rPr>
                <w:bCs/>
                <w:spacing w:val="2"/>
                <w:sz w:val="12"/>
                <w:szCs w:val="12"/>
                <w:shd w:val="clear" w:color="auto" w:fill="FFFFFF"/>
                <w:lang w:val="en-US"/>
              </w:rPr>
              <w:t>XIII</w:t>
            </w:r>
          </w:p>
        </w:tc>
        <w:tc>
          <w:tcPr>
            <w:tcW w:w="552" w:type="dxa"/>
            <w:tcBorders>
              <w:top w:val="single" w:sz="4" w:space="0" w:color="000000"/>
              <w:left w:val="single" w:sz="4" w:space="0" w:color="auto"/>
              <w:bottom w:val="single" w:sz="2" w:space="0" w:color="000000"/>
              <w:right w:val="single" w:sz="2" w:space="0" w:color="000000"/>
            </w:tcBorders>
            <w:hideMark/>
          </w:tcPr>
          <w:p w:rsidR="002125A2" w:rsidRDefault="002125A2">
            <w:pPr>
              <w:pStyle w:val="formattext"/>
              <w:spacing w:before="0" w:beforeAutospacing="0" w:after="0" w:afterAutospacing="0"/>
              <w:jc w:val="center"/>
              <w:textAlignment w:val="baseline"/>
              <w:rPr>
                <w:bCs/>
                <w:spacing w:val="2"/>
                <w:sz w:val="12"/>
                <w:szCs w:val="12"/>
                <w:shd w:val="clear" w:color="auto" w:fill="FFFFFF"/>
                <w:lang w:val="en-US"/>
              </w:rPr>
            </w:pPr>
            <w:r>
              <w:rPr>
                <w:bCs/>
                <w:spacing w:val="2"/>
                <w:sz w:val="12"/>
                <w:szCs w:val="12"/>
                <w:shd w:val="clear" w:color="auto" w:fill="FFFFFF"/>
                <w:lang w:val="en-US"/>
              </w:rPr>
              <w:t>XIV</w:t>
            </w:r>
          </w:p>
        </w:tc>
        <w:tc>
          <w:tcPr>
            <w:tcW w:w="552" w:type="dxa"/>
            <w:tcBorders>
              <w:top w:val="single" w:sz="4" w:space="0" w:color="000000"/>
              <w:left w:val="single" w:sz="4" w:space="0" w:color="auto"/>
              <w:bottom w:val="single" w:sz="2" w:space="0" w:color="000000"/>
              <w:right w:val="single" w:sz="4" w:space="0" w:color="auto"/>
            </w:tcBorders>
            <w:hideMark/>
          </w:tcPr>
          <w:p w:rsidR="002125A2" w:rsidRDefault="002125A2">
            <w:pPr>
              <w:pStyle w:val="formattext"/>
              <w:spacing w:before="0" w:beforeAutospacing="0" w:after="0" w:afterAutospacing="0"/>
              <w:jc w:val="center"/>
              <w:textAlignment w:val="baseline"/>
              <w:rPr>
                <w:bCs/>
                <w:spacing w:val="2"/>
                <w:sz w:val="12"/>
                <w:szCs w:val="12"/>
                <w:shd w:val="clear" w:color="auto" w:fill="FFFFFF"/>
                <w:lang w:val="en-US"/>
              </w:rPr>
            </w:pPr>
            <w:r>
              <w:rPr>
                <w:bCs/>
                <w:spacing w:val="2"/>
                <w:sz w:val="12"/>
                <w:szCs w:val="12"/>
                <w:shd w:val="clear" w:color="auto" w:fill="FFFFFF"/>
                <w:lang w:val="en-US"/>
              </w:rPr>
              <w:t>XV</w:t>
            </w:r>
          </w:p>
        </w:tc>
      </w:tr>
      <w:tr w:rsidR="002125A2" w:rsidTr="002125A2">
        <w:trPr>
          <w:trHeight w:val="899"/>
        </w:trPr>
        <w:tc>
          <w:tcPr>
            <w:tcW w:w="3467" w:type="dxa"/>
            <w:gridSpan w:val="2"/>
            <w:vMerge/>
            <w:tcBorders>
              <w:top w:val="single" w:sz="2" w:space="0" w:color="000000"/>
              <w:left w:val="single" w:sz="2" w:space="0" w:color="000000"/>
              <w:bottom w:val="single" w:sz="2" w:space="0" w:color="000000"/>
              <w:right w:val="single" w:sz="2" w:space="0" w:color="000000"/>
            </w:tcBorders>
            <w:vAlign w:val="center"/>
            <w:hideMark/>
          </w:tcPr>
          <w:p w:rsidR="002125A2" w:rsidRDefault="002125A2">
            <w:pPr>
              <w:spacing w:after="0" w:line="240" w:lineRule="auto"/>
              <w:rPr>
                <w:rFonts w:ascii="Times New Roman" w:hAnsi="Times New Roman"/>
                <w:sz w:val="14"/>
                <w:szCs w:val="14"/>
              </w:rPr>
            </w:pPr>
          </w:p>
        </w:tc>
        <w:tc>
          <w:tcPr>
            <w:tcW w:w="560" w:type="dxa"/>
            <w:tcBorders>
              <w:top w:val="single" w:sz="4" w:space="0" w:color="000000"/>
              <w:left w:val="single" w:sz="2" w:space="0" w:color="000000"/>
              <w:bottom w:val="single" w:sz="2" w:space="0" w:color="000000"/>
              <w:right w:val="single" w:sz="2" w:space="0" w:color="000000"/>
            </w:tcBorders>
            <w:tcMar>
              <w:top w:w="0" w:type="dxa"/>
              <w:left w:w="149" w:type="dxa"/>
              <w:bottom w:w="0" w:type="dxa"/>
              <w:right w:w="149" w:type="dxa"/>
            </w:tcMar>
          </w:tcPr>
          <w:p w:rsidR="002125A2" w:rsidRDefault="002125A2">
            <w:pPr>
              <w:pStyle w:val="formattext"/>
              <w:spacing w:before="0" w:beforeAutospacing="0" w:after="0" w:afterAutospacing="0"/>
              <w:ind w:left="-146" w:right="-152"/>
              <w:jc w:val="center"/>
              <w:textAlignment w:val="baseline"/>
              <w:rPr>
                <w:bCs/>
                <w:spacing w:val="2"/>
                <w:sz w:val="12"/>
                <w:szCs w:val="12"/>
                <w:shd w:val="clear" w:color="auto" w:fill="FFFFFF"/>
              </w:rPr>
            </w:pPr>
            <w:r>
              <w:rPr>
                <w:bCs/>
                <w:spacing w:val="2"/>
                <w:sz w:val="12"/>
                <w:szCs w:val="12"/>
                <w:shd w:val="clear" w:color="auto" w:fill="FFFFFF"/>
              </w:rPr>
              <w:t xml:space="preserve">1.Металлический </w:t>
            </w:r>
            <w:proofErr w:type="spellStart"/>
            <w:r>
              <w:rPr>
                <w:bCs/>
                <w:spacing w:val="2"/>
                <w:sz w:val="12"/>
                <w:szCs w:val="12"/>
                <w:shd w:val="clear" w:color="auto" w:fill="FFFFFF"/>
              </w:rPr>
              <w:t>просечно</w:t>
            </w:r>
            <w:proofErr w:type="spellEnd"/>
            <w:r>
              <w:rPr>
                <w:bCs/>
                <w:spacing w:val="2"/>
                <w:sz w:val="12"/>
                <w:szCs w:val="12"/>
                <w:shd w:val="clear" w:color="auto" w:fill="FFFFFF"/>
              </w:rPr>
              <w:t xml:space="preserve">-вытяжной лист. </w:t>
            </w:r>
          </w:p>
          <w:p w:rsidR="002125A2" w:rsidRDefault="002125A2">
            <w:pPr>
              <w:pStyle w:val="formattext"/>
              <w:spacing w:before="0" w:beforeAutospacing="0" w:after="0" w:afterAutospacing="0"/>
              <w:ind w:left="-146" w:right="-152"/>
              <w:jc w:val="center"/>
              <w:textAlignment w:val="baseline"/>
              <w:rPr>
                <w:bCs/>
                <w:spacing w:val="2"/>
                <w:sz w:val="8"/>
                <w:szCs w:val="8"/>
                <w:shd w:val="clear" w:color="auto" w:fill="FFFFFF"/>
              </w:rPr>
            </w:pPr>
          </w:p>
          <w:p w:rsidR="002125A2" w:rsidRDefault="002125A2">
            <w:pPr>
              <w:pStyle w:val="formattext"/>
              <w:spacing w:before="0" w:beforeAutospacing="0" w:after="0" w:afterAutospacing="0"/>
              <w:ind w:left="-146" w:right="-152"/>
              <w:jc w:val="center"/>
              <w:textAlignment w:val="baseline"/>
              <w:rPr>
                <w:bCs/>
                <w:spacing w:val="2"/>
                <w:sz w:val="12"/>
                <w:szCs w:val="12"/>
                <w:shd w:val="clear" w:color="auto" w:fill="FFFFFF"/>
              </w:rPr>
            </w:pPr>
          </w:p>
        </w:tc>
        <w:tc>
          <w:tcPr>
            <w:tcW w:w="552" w:type="dxa"/>
            <w:tcBorders>
              <w:top w:val="single" w:sz="4" w:space="0" w:color="000000"/>
              <w:left w:val="single" w:sz="2" w:space="0" w:color="000000"/>
              <w:bottom w:val="single" w:sz="2" w:space="0" w:color="000000"/>
              <w:right w:val="single" w:sz="2" w:space="0" w:color="000000"/>
            </w:tcBorders>
          </w:tcPr>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 xml:space="preserve">2.Металлическая </w:t>
            </w:r>
            <w:proofErr w:type="spellStart"/>
            <w:r>
              <w:rPr>
                <w:bCs/>
                <w:spacing w:val="2"/>
                <w:sz w:val="12"/>
                <w:szCs w:val="12"/>
                <w:shd w:val="clear" w:color="auto" w:fill="FFFFFF"/>
              </w:rPr>
              <w:t>просечно</w:t>
            </w:r>
            <w:proofErr w:type="spellEnd"/>
            <w:r>
              <w:rPr>
                <w:bCs/>
                <w:spacing w:val="2"/>
                <w:sz w:val="12"/>
                <w:szCs w:val="12"/>
                <w:shd w:val="clear" w:color="auto" w:fill="FFFFFF"/>
              </w:rPr>
              <w:t>-вытяжная сетка.</w:t>
            </w:r>
          </w:p>
          <w:p w:rsidR="002125A2" w:rsidRDefault="002125A2">
            <w:pPr>
              <w:pStyle w:val="formattext"/>
              <w:spacing w:before="0" w:beforeAutospacing="0" w:after="0" w:afterAutospacing="0"/>
              <w:jc w:val="center"/>
              <w:textAlignment w:val="baseline"/>
              <w:rPr>
                <w:bCs/>
                <w:spacing w:val="2"/>
                <w:sz w:val="8"/>
                <w:szCs w:val="8"/>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 xml:space="preserve">3.Металлическая </w:t>
            </w:r>
            <w:r>
              <w:rPr>
                <w:bCs/>
                <w:spacing w:val="2"/>
                <w:sz w:val="10"/>
                <w:szCs w:val="10"/>
                <w:shd w:val="clear" w:color="auto" w:fill="FFFFFF"/>
              </w:rPr>
              <w:t>секционная</w:t>
            </w:r>
            <w:r>
              <w:rPr>
                <w:bCs/>
                <w:spacing w:val="2"/>
                <w:sz w:val="12"/>
                <w:szCs w:val="12"/>
                <w:shd w:val="clear" w:color="auto" w:fill="FFFFFF"/>
              </w:rPr>
              <w:t xml:space="preserve"> 3-д сетка.</w:t>
            </w:r>
          </w:p>
          <w:p w:rsidR="002125A2" w:rsidRDefault="002125A2">
            <w:pPr>
              <w:pStyle w:val="formattext"/>
              <w:spacing w:before="0" w:beforeAutospacing="0" w:after="0" w:afterAutospacing="0"/>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4.Металлические прутья.</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
                <w:bCs/>
                <w:sz w:val="12"/>
                <w:szCs w:val="12"/>
              </w:rPr>
            </w:pPr>
          </w:p>
        </w:tc>
        <w:tc>
          <w:tcPr>
            <w:tcW w:w="560" w:type="dxa"/>
            <w:tcBorders>
              <w:top w:val="single" w:sz="4" w:space="0" w:color="000000"/>
              <w:left w:val="single" w:sz="2" w:space="0" w:color="000000"/>
              <w:bottom w:val="single" w:sz="2" w:space="0" w:color="000000"/>
              <w:right w:val="single" w:sz="2" w:space="0" w:color="000000"/>
            </w:tcBorders>
            <w:tcMar>
              <w:top w:w="0" w:type="dxa"/>
              <w:left w:w="149" w:type="dxa"/>
              <w:bottom w:w="0" w:type="dxa"/>
              <w:right w:w="149" w:type="dxa"/>
            </w:tcMar>
          </w:tcPr>
          <w:p w:rsidR="002125A2" w:rsidRDefault="002125A2">
            <w:pPr>
              <w:pStyle w:val="formattext"/>
              <w:spacing w:before="0" w:beforeAutospacing="0" w:after="0" w:afterAutospacing="0"/>
              <w:ind w:left="-147" w:right="-145"/>
              <w:jc w:val="center"/>
              <w:textAlignment w:val="baseline"/>
              <w:rPr>
                <w:bCs/>
                <w:spacing w:val="2"/>
                <w:sz w:val="12"/>
                <w:szCs w:val="12"/>
                <w:shd w:val="clear" w:color="auto" w:fill="FFFFFF"/>
              </w:rPr>
            </w:pPr>
            <w:r>
              <w:rPr>
                <w:bCs/>
                <w:spacing w:val="2"/>
                <w:sz w:val="12"/>
                <w:szCs w:val="12"/>
                <w:shd w:val="clear" w:color="auto" w:fill="FFFFFF"/>
              </w:rPr>
              <w:t xml:space="preserve">5.Металлический </w:t>
            </w:r>
            <w:r>
              <w:rPr>
                <w:bCs/>
                <w:spacing w:val="2"/>
                <w:sz w:val="10"/>
                <w:szCs w:val="10"/>
                <w:shd w:val="clear" w:color="auto" w:fill="FFFFFF"/>
              </w:rPr>
              <w:t>перфорированный</w:t>
            </w:r>
            <w:r>
              <w:rPr>
                <w:bCs/>
                <w:spacing w:val="2"/>
                <w:sz w:val="12"/>
                <w:szCs w:val="12"/>
                <w:shd w:val="clear" w:color="auto" w:fill="FFFFFF"/>
              </w:rPr>
              <w:t xml:space="preserve"> лист.</w:t>
            </w:r>
          </w:p>
          <w:p w:rsidR="002125A2" w:rsidRDefault="002125A2">
            <w:pPr>
              <w:pStyle w:val="formattext"/>
              <w:spacing w:before="0" w:beforeAutospacing="0" w:after="0" w:afterAutospacing="0"/>
              <w:ind w:right="-145"/>
              <w:textAlignment w:val="baseline"/>
              <w:rPr>
                <w:bCs/>
                <w:spacing w:val="2"/>
                <w:sz w:val="8"/>
                <w:szCs w:val="8"/>
                <w:shd w:val="clear" w:color="auto" w:fill="FFFFFF"/>
              </w:rPr>
            </w:pPr>
          </w:p>
          <w:p w:rsidR="002125A2" w:rsidRDefault="002125A2">
            <w:pPr>
              <w:pStyle w:val="formattext"/>
              <w:spacing w:before="0" w:beforeAutospacing="0" w:after="0" w:afterAutospacing="0"/>
              <w:ind w:left="-152" w:right="-146"/>
              <w:jc w:val="center"/>
              <w:textAlignment w:val="baseline"/>
              <w:rPr>
                <w:bCs/>
                <w:spacing w:val="2"/>
                <w:sz w:val="12"/>
                <w:szCs w:val="12"/>
                <w:shd w:val="clear" w:color="auto" w:fill="FFFFFF"/>
              </w:rPr>
            </w:pPr>
            <w:r>
              <w:rPr>
                <w:bCs/>
                <w:spacing w:val="2"/>
                <w:sz w:val="12"/>
                <w:szCs w:val="12"/>
                <w:shd w:val="clear" w:color="auto" w:fill="FFFFFF"/>
              </w:rPr>
              <w:t xml:space="preserve">6.Декоративное </w:t>
            </w:r>
            <w:r>
              <w:rPr>
                <w:bCs/>
                <w:spacing w:val="2"/>
                <w:sz w:val="10"/>
                <w:szCs w:val="10"/>
                <w:shd w:val="clear" w:color="auto" w:fill="FFFFFF"/>
              </w:rPr>
              <w:t>ограждение</w:t>
            </w:r>
            <w:r>
              <w:rPr>
                <w:bCs/>
                <w:spacing w:val="2"/>
                <w:sz w:val="12"/>
                <w:szCs w:val="12"/>
                <w:shd w:val="clear" w:color="auto" w:fill="FFFFFF"/>
              </w:rPr>
              <w:t xml:space="preserve"> из металлической тканой сетки.</w:t>
            </w:r>
          </w:p>
          <w:p w:rsidR="002125A2" w:rsidRDefault="002125A2">
            <w:pPr>
              <w:pStyle w:val="formattext"/>
              <w:spacing w:before="0" w:beforeAutospacing="0" w:after="0" w:afterAutospacing="0"/>
              <w:ind w:right="-145"/>
              <w:textAlignment w:val="baseline"/>
              <w:rPr>
                <w:bCs/>
                <w:spacing w:val="2"/>
                <w:sz w:val="8"/>
                <w:szCs w:val="8"/>
                <w:shd w:val="clear" w:color="auto" w:fill="FFFFFF"/>
              </w:rPr>
            </w:pPr>
          </w:p>
          <w:p w:rsidR="002125A2" w:rsidRDefault="002125A2">
            <w:pPr>
              <w:pStyle w:val="formattext"/>
              <w:spacing w:before="0" w:beforeAutospacing="0" w:after="0" w:afterAutospacing="0"/>
              <w:ind w:left="-147" w:right="-145"/>
              <w:jc w:val="center"/>
              <w:textAlignment w:val="baseline"/>
              <w:rPr>
                <w:sz w:val="12"/>
                <w:szCs w:val="12"/>
              </w:rPr>
            </w:pPr>
            <w:r>
              <w:rPr>
                <w:sz w:val="12"/>
                <w:szCs w:val="12"/>
              </w:rPr>
              <w:t>7.</w:t>
            </w:r>
            <w:r>
              <w:rPr>
                <w:sz w:val="10"/>
                <w:szCs w:val="10"/>
              </w:rPr>
              <w:t xml:space="preserve"> Стеклянное </w:t>
            </w:r>
            <w:r>
              <w:rPr>
                <w:sz w:val="12"/>
                <w:szCs w:val="12"/>
              </w:rPr>
              <w:t xml:space="preserve">(триплекс, сталинит, </w:t>
            </w:r>
            <w:proofErr w:type="spellStart"/>
            <w:r>
              <w:rPr>
                <w:sz w:val="12"/>
                <w:szCs w:val="12"/>
              </w:rPr>
              <w:t>молированное</w:t>
            </w:r>
            <w:proofErr w:type="spellEnd"/>
            <w:r>
              <w:rPr>
                <w:sz w:val="12"/>
                <w:szCs w:val="12"/>
              </w:rPr>
              <w:t>).</w:t>
            </w:r>
          </w:p>
          <w:p w:rsidR="002125A2" w:rsidRDefault="002125A2">
            <w:pPr>
              <w:pStyle w:val="formattext"/>
              <w:spacing w:before="0" w:beforeAutospacing="0" w:after="0" w:afterAutospacing="0"/>
              <w:ind w:left="-147" w:right="-145"/>
              <w:jc w:val="center"/>
              <w:textAlignment w:val="baseline"/>
              <w:rPr>
                <w:bCs/>
                <w:spacing w:val="2"/>
                <w:sz w:val="8"/>
                <w:szCs w:val="8"/>
                <w:shd w:val="clear" w:color="auto" w:fill="FFFFFF"/>
              </w:rPr>
            </w:pPr>
          </w:p>
          <w:p w:rsidR="002125A2" w:rsidRDefault="002125A2">
            <w:pPr>
              <w:pStyle w:val="formattext"/>
              <w:spacing w:before="0" w:beforeAutospacing="0" w:after="0" w:afterAutospacing="0"/>
              <w:ind w:left="-147" w:right="-145"/>
              <w:jc w:val="center"/>
              <w:textAlignment w:val="baseline"/>
              <w:rPr>
                <w:bCs/>
                <w:spacing w:val="2"/>
                <w:sz w:val="12"/>
                <w:szCs w:val="12"/>
                <w:shd w:val="clear" w:color="auto" w:fill="FFFFFF"/>
              </w:rPr>
            </w:pPr>
            <w:r>
              <w:rPr>
                <w:bCs/>
                <w:spacing w:val="2"/>
                <w:sz w:val="12"/>
                <w:szCs w:val="12"/>
                <w:shd w:val="clear" w:color="auto" w:fill="FFFFFF"/>
              </w:rPr>
              <w:t>8.Монолитный поликарбонат.</w:t>
            </w:r>
          </w:p>
          <w:p w:rsidR="002125A2" w:rsidRDefault="002125A2">
            <w:pPr>
              <w:pStyle w:val="formattext"/>
              <w:spacing w:before="0" w:beforeAutospacing="0" w:after="0" w:afterAutospacing="0"/>
              <w:ind w:left="-147" w:right="-145"/>
              <w:jc w:val="center"/>
              <w:textAlignment w:val="baseline"/>
              <w:rPr>
                <w:bCs/>
                <w:spacing w:val="2"/>
                <w:sz w:val="8"/>
                <w:szCs w:val="8"/>
                <w:shd w:val="clear" w:color="auto" w:fill="FFFFFF"/>
              </w:rPr>
            </w:pPr>
          </w:p>
          <w:p w:rsidR="002125A2" w:rsidRDefault="002125A2">
            <w:pPr>
              <w:pStyle w:val="formattext"/>
              <w:spacing w:before="0" w:beforeAutospacing="0" w:after="0" w:afterAutospacing="0"/>
              <w:ind w:left="-152" w:right="-146"/>
              <w:jc w:val="center"/>
              <w:textAlignment w:val="baseline"/>
              <w:rPr>
                <w:bCs/>
                <w:spacing w:val="2"/>
                <w:sz w:val="12"/>
                <w:szCs w:val="12"/>
                <w:shd w:val="clear" w:color="auto" w:fill="FFFFFF"/>
              </w:rPr>
            </w:pPr>
            <w:r>
              <w:rPr>
                <w:bCs/>
                <w:spacing w:val="2"/>
                <w:sz w:val="12"/>
                <w:szCs w:val="12"/>
                <w:shd w:val="clear" w:color="auto" w:fill="FFFFFF"/>
              </w:rPr>
              <w:t xml:space="preserve">9.Декоративное </w:t>
            </w:r>
            <w:r>
              <w:rPr>
                <w:bCs/>
                <w:spacing w:val="2"/>
                <w:sz w:val="10"/>
                <w:szCs w:val="10"/>
                <w:shd w:val="clear" w:color="auto" w:fill="FFFFFF"/>
              </w:rPr>
              <w:t>ограждение</w:t>
            </w:r>
            <w:r>
              <w:rPr>
                <w:bCs/>
                <w:spacing w:val="2"/>
                <w:sz w:val="12"/>
                <w:szCs w:val="12"/>
                <w:shd w:val="clear" w:color="auto" w:fill="FFFFFF"/>
              </w:rPr>
              <w:t xml:space="preserve"> из ДПК.</w:t>
            </w:r>
          </w:p>
        </w:tc>
        <w:tc>
          <w:tcPr>
            <w:tcW w:w="560" w:type="dxa"/>
            <w:tcBorders>
              <w:top w:val="single" w:sz="4" w:space="0" w:color="000000"/>
              <w:left w:val="single" w:sz="2" w:space="0" w:color="000000"/>
              <w:bottom w:val="single" w:sz="2" w:space="0" w:color="000000"/>
              <w:right w:val="single" w:sz="2" w:space="0" w:color="000000"/>
            </w:tcBorders>
            <w:tcMar>
              <w:top w:w="0" w:type="dxa"/>
              <w:left w:w="149" w:type="dxa"/>
              <w:bottom w:w="0" w:type="dxa"/>
              <w:right w:w="149" w:type="dxa"/>
            </w:tcMar>
          </w:tcPr>
          <w:p w:rsidR="002125A2" w:rsidRDefault="002125A2">
            <w:pPr>
              <w:pStyle w:val="formattext"/>
              <w:spacing w:before="0" w:beforeAutospacing="0" w:after="0" w:afterAutospacing="0"/>
              <w:ind w:left="-147" w:right="-151"/>
              <w:jc w:val="center"/>
              <w:textAlignment w:val="baseline"/>
              <w:rPr>
                <w:bCs/>
                <w:spacing w:val="2"/>
                <w:sz w:val="12"/>
                <w:szCs w:val="12"/>
                <w:shd w:val="clear" w:color="auto" w:fill="FFFFFF"/>
              </w:rPr>
            </w:pPr>
            <w:r>
              <w:rPr>
                <w:bCs/>
                <w:spacing w:val="2"/>
                <w:sz w:val="12"/>
                <w:szCs w:val="12"/>
                <w:shd w:val="clear" w:color="auto" w:fill="FFFFFF"/>
              </w:rPr>
              <w:t>10.Металлические жалюзи (ламели).</w:t>
            </w:r>
          </w:p>
          <w:p w:rsidR="002125A2" w:rsidRDefault="002125A2">
            <w:pPr>
              <w:pStyle w:val="formattext"/>
              <w:spacing w:before="0" w:beforeAutospacing="0" w:after="0" w:afterAutospacing="0"/>
              <w:ind w:left="-147" w:right="-151"/>
              <w:jc w:val="center"/>
              <w:textAlignment w:val="baseline"/>
              <w:rPr>
                <w:bCs/>
                <w:spacing w:val="2"/>
                <w:sz w:val="8"/>
                <w:szCs w:val="8"/>
                <w:shd w:val="clear" w:color="auto" w:fill="FFFFFF"/>
              </w:rPr>
            </w:pPr>
          </w:p>
          <w:p w:rsidR="002125A2" w:rsidRDefault="002125A2">
            <w:pPr>
              <w:pStyle w:val="formattext"/>
              <w:spacing w:before="0" w:beforeAutospacing="0" w:after="0" w:afterAutospacing="0"/>
              <w:ind w:left="-150" w:right="-150"/>
              <w:jc w:val="center"/>
              <w:textAlignment w:val="baseline"/>
              <w:rPr>
                <w:bCs/>
                <w:spacing w:val="2"/>
                <w:sz w:val="12"/>
                <w:szCs w:val="12"/>
                <w:shd w:val="clear" w:color="auto" w:fill="FFFFFF"/>
              </w:rPr>
            </w:pPr>
            <w:r>
              <w:rPr>
                <w:bCs/>
                <w:spacing w:val="2"/>
                <w:sz w:val="12"/>
                <w:szCs w:val="12"/>
                <w:shd w:val="clear" w:color="auto" w:fill="FFFFFF"/>
              </w:rPr>
              <w:t>11.Металлический</w:t>
            </w:r>
          </w:p>
          <w:p w:rsidR="002125A2" w:rsidRDefault="002125A2">
            <w:pPr>
              <w:pStyle w:val="formattext"/>
              <w:spacing w:before="0" w:beforeAutospacing="0" w:after="0" w:afterAutospacing="0"/>
              <w:ind w:left="-151" w:right="-149"/>
              <w:jc w:val="center"/>
              <w:textAlignment w:val="baseline"/>
              <w:rPr>
                <w:bCs/>
                <w:spacing w:val="2"/>
                <w:sz w:val="12"/>
                <w:szCs w:val="12"/>
                <w:shd w:val="clear" w:color="auto" w:fill="FFFFFF"/>
              </w:rPr>
            </w:pPr>
            <w:proofErr w:type="gramStart"/>
            <w:r>
              <w:rPr>
                <w:bCs/>
                <w:spacing w:val="2"/>
                <w:sz w:val="12"/>
                <w:szCs w:val="12"/>
                <w:shd w:val="clear" w:color="auto" w:fill="FFFFFF"/>
              </w:rPr>
              <w:t>штакетник</w:t>
            </w:r>
            <w:proofErr w:type="gramEnd"/>
            <w:r>
              <w:rPr>
                <w:bCs/>
                <w:spacing w:val="2"/>
                <w:sz w:val="12"/>
                <w:szCs w:val="12"/>
                <w:shd w:val="clear" w:color="auto" w:fill="FFFFFF"/>
              </w:rPr>
              <w:t xml:space="preserve"> (</w:t>
            </w:r>
            <w:proofErr w:type="spellStart"/>
            <w:r>
              <w:rPr>
                <w:bCs/>
                <w:spacing w:val="2"/>
                <w:sz w:val="12"/>
                <w:szCs w:val="12"/>
                <w:shd w:val="clear" w:color="auto" w:fill="FFFFFF"/>
              </w:rPr>
              <w:t>евроштакетник</w:t>
            </w:r>
            <w:proofErr w:type="spellEnd"/>
            <w:r>
              <w:rPr>
                <w:bCs/>
                <w:spacing w:val="2"/>
                <w:sz w:val="12"/>
                <w:szCs w:val="12"/>
                <w:shd w:val="clear" w:color="auto" w:fill="FFFFFF"/>
              </w:rPr>
              <w:t xml:space="preserve"> </w:t>
            </w:r>
            <w:r>
              <w:rPr>
                <w:bCs/>
                <w:spacing w:val="2"/>
                <w:sz w:val="10"/>
                <w:szCs w:val="10"/>
                <w:shd w:val="clear" w:color="auto" w:fill="FFFFFF"/>
              </w:rPr>
              <w:t xml:space="preserve">(односторонний, </w:t>
            </w:r>
            <w:proofErr w:type="spellStart"/>
            <w:r>
              <w:rPr>
                <w:bCs/>
                <w:spacing w:val="2"/>
                <w:sz w:val="10"/>
                <w:szCs w:val="10"/>
                <w:shd w:val="clear" w:color="auto" w:fill="FFFFFF"/>
              </w:rPr>
              <w:t>шахматка</w:t>
            </w:r>
            <w:proofErr w:type="spellEnd"/>
            <w:r>
              <w:rPr>
                <w:bCs/>
                <w:spacing w:val="2"/>
                <w:sz w:val="10"/>
                <w:szCs w:val="10"/>
                <w:shd w:val="clear" w:color="auto" w:fill="FFFFFF"/>
              </w:rPr>
              <w:t>)</w:t>
            </w:r>
            <w:r>
              <w:rPr>
                <w:bCs/>
                <w:spacing w:val="2"/>
                <w:sz w:val="12"/>
                <w:szCs w:val="12"/>
                <w:shd w:val="clear" w:color="auto" w:fill="FFFFFF"/>
              </w:rPr>
              <w:t xml:space="preserve"> </w:t>
            </w:r>
          </w:p>
          <w:p w:rsidR="002125A2" w:rsidRDefault="002125A2">
            <w:pPr>
              <w:pStyle w:val="formattext"/>
              <w:spacing w:before="0" w:beforeAutospacing="0" w:after="0" w:afterAutospacing="0"/>
              <w:ind w:left="-151" w:right="-149"/>
              <w:jc w:val="center"/>
              <w:textAlignment w:val="baseline"/>
              <w:rPr>
                <w:bCs/>
                <w:spacing w:val="2"/>
                <w:sz w:val="8"/>
                <w:szCs w:val="8"/>
                <w:shd w:val="clear" w:color="auto" w:fill="FFFFFF"/>
              </w:rPr>
            </w:pPr>
          </w:p>
          <w:p w:rsidR="002125A2" w:rsidRDefault="002125A2">
            <w:pPr>
              <w:pStyle w:val="formattext"/>
              <w:spacing w:before="0" w:beforeAutospacing="0" w:after="0" w:afterAutospacing="0"/>
              <w:ind w:left="-151" w:right="-149"/>
              <w:jc w:val="center"/>
              <w:textAlignment w:val="baseline"/>
              <w:rPr>
                <w:bCs/>
                <w:spacing w:val="2"/>
                <w:sz w:val="12"/>
                <w:szCs w:val="12"/>
                <w:shd w:val="clear" w:color="auto" w:fill="FFFFFF"/>
              </w:rPr>
            </w:pPr>
            <w:r>
              <w:rPr>
                <w:bCs/>
                <w:spacing w:val="2"/>
                <w:sz w:val="12"/>
                <w:szCs w:val="12"/>
                <w:shd w:val="clear" w:color="auto" w:fill="FFFFFF"/>
              </w:rPr>
              <w:t xml:space="preserve">12.Металлическая </w:t>
            </w:r>
            <w:proofErr w:type="spellStart"/>
            <w:r>
              <w:rPr>
                <w:bCs/>
                <w:spacing w:val="2"/>
                <w:sz w:val="12"/>
                <w:szCs w:val="12"/>
                <w:shd w:val="clear" w:color="auto" w:fill="FFFFFF"/>
              </w:rPr>
              <w:t>габионная</w:t>
            </w:r>
            <w:proofErr w:type="spellEnd"/>
            <w:r>
              <w:rPr>
                <w:bCs/>
                <w:spacing w:val="2"/>
                <w:sz w:val="12"/>
                <w:szCs w:val="12"/>
                <w:shd w:val="clear" w:color="auto" w:fill="FFFFFF"/>
              </w:rPr>
              <w:t xml:space="preserve"> сетка.</w:t>
            </w:r>
          </w:p>
          <w:p w:rsidR="002125A2" w:rsidRDefault="002125A2">
            <w:pPr>
              <w:pStyle w:val="formattext"/>
              <w:spacing w:before="0" w:beforeAutospacing="0" w:after="0" w:afterAutospacing="0"/>
              <w:ind w:left="-151" w:right="-149"/>
              <w:jc w:val="center"/>
              <w:textAlignment w:val="baseline"/>
              <w:rPr>
                <w:bCs/>
                <w:spacing w:val="2"/>
                <w:sz w:val="12"/>
                <w:szCs w:val="12"/>
                <w:shd w:val="clear" w:color="auto" w:fill="FFFFFF"/>
              </w:rPr>
            </w:pPr>
          </w:p>
          <w:p w:rsidR="002125A2" w:rsidRDefault="002125A2">
            <w:pPr>
              <w:pStyle w:val="formattext"/>
              <w:spacing w:before="0" w:beforeAutospacing="0" w:after="0" w:afterAutospacing="0"/>
              <w:ind w:left="-148" w:right="-151"/>
              <w:jc w:val="center"/>
              <w:textAlignment w:val="baseline"/>
              <w:rPr>
                <w:bCs/>
                <w:spacing w:val="2"/>
                <w:sz w:val="12"/>
                <w:szCs w:val="12"/>
                <w:shd w:val="clear" w:color="auto" w:fill="FFFFFF"/>
              </w:rPr>
            </w:pPr>
            <w:r>
              <w:rPr>
                <w:bCs/>
                <w:spacing w:val="2"/>
                <w:sz w:val="12"/>
                <w:szCs w:val="12"/>
                <w:shd w:val="clear" w:color="auto" w:fill="FFFFFF"/>
              </w:rPr>
              <w:t>13.</w:t>
            </w:r>
            <w:r>
              <w:rPr>
                <w:bCs/>
                <w:spacing w:val="2"/>
                <w:sz w:val="10"/>
                <w:szCs w:val="10"/>
                <w:shd w:val="clear" w:color="auto" w:fill="FFFFFF"/>
              </w:rPr>
              <w:t>Дощатое</w:t>
            </w:r>
            <w:r>
              <w:rPr>
                <w:bCs/>
                <w:spacing w:val="2"/>
                <w:sz w:val="12"/>
                <w:szCs w:val="12"/>
                <w:shd w:val="clear" w:color="auto" w:fill="FFFFFF"/>
              </w:rPr>
              <w:t xml:space="preserve"> </w:t>
            </w:r>
            <w:r>
              <w:rPr>
                <w:bCs/>
                <w:spacing w:val="2"/>
                <w:sz w:val="10"/>
                <w:szCs w:val="10"/>
                <w:shd w:val="clear" w:color="auto" w:fill="FFFFFF"/>
              </w:rPr>
              <w:t>деревянное</w:t>
            </w:r>
            <w:r>
              <w:rPr>
                <w:bCs/>
                <w:spacing w:val="2"/>
                <w:sz w:val="12"/>
                <w:szCs w:val="12"/>
                <w:shd w:val="clear" w:color="auto" w:fill="FFFFFF"/>
              </w:rPr>
              <w:t xml:space="preserve"> ограждение «ранчо».</w:t>
            </w:r>
          </w:p>
          <w:p w:rsidR="002125A2" w:rsidRDefault="002125A2">
            <w:pPr>
              <w:pStyle w:val="formattext"/>
              <w:spacing w:before="0" w:beforeAutospacing="0" w:after="0" w:afterAutospacing="0"/>
              <w:ind w:left="-151" w:right="-149"/>
              <w:jc w:val="center"/>
              <w:textAlignment w:val="baseline"/>
              <w:rPr>
                <w:b/>
                <w:bCs/>
                <w:sz w:val="12"/>
                <w:szCs w:val="12"/>
              </w:rPr>
            </w:pPr>
          </w:p>
        </w:tc>
        <w:tc>
          <w:tcPr>
            <w:tcW w:w="560" w:type="dxa"/>
            <w:tcBorders>
              <w:top w:val="single" w:sz="4" w:space="0" w:color="000000"/>
              <w:left w:val="single" w:sz="2" w:space="0" w:color="000000"/>
              <w:bottom w:val="single" w:sz="2" w:space="0" w:color="000000"/>
              <w:right w:val="single" w:sz="2" w:space="0" w:color="000000"/>
            </w:tcBorders>
            <w:tcMar>
              <w:top w:w="0" w:type="dxa"/>
              <w:left w:w="149" w:type="dxa"/>
              <w:bottom w:w="0" w:type="dxa"/>
              <w:right w:w="149" w:type="dxa"/>
            </w:tcMar>
          </w:tcPr>
          <w:p w:rsidR="002125A2" w:rsidRDefault="002125A2">
            <w:pPr>
              <w:pStyle w:val="formattext"/>
              <w:spacing w:before="0" w:beforeAutospacing="0" w:after="0" w:afterAutospacing="0"/>
              <w:ind w:left="-146" w:right="-147"/>
              <w:jc w:val="center"/>
              <w:textAlignment w:val="baseline"/>
              <w:rPr>
                <w:bCs/>
                <w:spacing w:val="2"/>
                <w:sz w:val="10"/>
                <w:szCs w:val="10"/>
                <w:shd w:val="clear" w:color="auto" w:fill="FFFFFF"/>
              </w:rPr>
            </w:pPr>
            <w:r>
              <w:rPr>
                <w:bCs/>
                <w:spacing w:val="2"/>
                <w:sz w:val="12"/>
                <w:szCs w:val="12"/>
                <w:shd w:val="clear" w:color="auto" w:fill="FFFFFF"/>
              </w:rPr>
              <w:t>14.Металлический профилированные листы (</w:t>
            </w:r>
            <w:proofErr w:type="spellStart"/>
            <w:r>
              <w:rPr>
                <w:bCs/>
                <w:spacing w:val="2"/>
                <w:sz w:val="12"/>
                <w:szCs w:val="12"/>
                <w:shd w:val="clear" w:color="auto" w:fill="FFFFFF"/>
              </w:rPr>
              <w:t>профнастил</w:t>
            </w:r>
            <w:proofErr w:type="spellEnd"/>
            <w:r>
              <w:rPr>
                <w:bCs/>
                <w:spacing w:val="2"/>
                <w:sz w:val="12"/>
                <w:szCs w:val="12"/>
                <w:shd w:val="clear" w:color="auto" w:fill="FFFFFF"/>
              </w:rPr>
              <w:t xml:space="preserve">) с высотой профиля до 20 мм с полимерным </w:t>
            </w:r>
            <w:r>
              <w:rPr>
                <w:bCs/>
                <w:spacing w:val="2"/>
                <w:sz w:val="10"/>
                <w:szCs w:val="10"/>
                <w:shd w:val="clear" w:color="auto" w:fill="FFFFFF"/>
              </w:rPr>
              <w:t>покрытием.</w:t>
            </w:r>
          </w:p>
          <w:p w:rsidR="002125A2" w:rsidRDefault="002125A2">
            <w:pPr>
              <w:pStyle w:val="formattext"/>
              <w:spacing w:before="0" w:beforeAutospacing="0" w:after="0" w:afterAutospacing="0"/>
              <w:ind w:left="-146" w:right="-147"/>
              <w:jc w:val="center"/>
              <w:textAlignment w:val="baseline"/>
              <w:rPr>
                <w:bCs/>
                <w:spacing w:val="2"/>
                <w:sz w:val="10"/>
                <w:szCs w:val="10"/>
                <w:shd w:val="clear" w:color="auto" w:fill="FFFFFF"/>
              </w:rPr>
            </w:pPr>
          </w:p>
          <w:p w:rsidR="002125A2" w:rsidRDefault="002125A2">
            <w:pPr>
              <w:pStyle w:val="formattext"/>
              <w:spacing w:before="0" w:beforeAutospacing="0" w:after="0" w:afterAutospacing="0"/>
              <w:ind w:left="-146" w:right="-147"/>
              <w:jc w:val="center"/>
              <w:textAlignment w:val="baseline"/>
              <w:rPr>
                <w:bCs/>
                <w:spacing w:val="2"/>
                <w:sz w:val="10"/>
                <w:szCs w:val="10"/>
                <w:shd w:val="clear" w:color="auto" w:fill="FFFFFF"/>
              </w:rPr>
            </w:pPr>
          </w:p>
          <w:p w:rsidR="002125A2" w:rsidRDefault="002125A2">
            <w:pPr>
              <w:pStyle w:val="formattext"/>
              <w:spacing w:before="0" w:beforeAutospacing="0" w:after="0" w:afterAutospacing="0"/>
              <w:ind w:left="-146" w:right="-147"/>
              <w:jc w:val="center"/>
              <w:textAlignment w:val="baseline"/>
              <w:rPr>
                <w:bCs/>
                <w:spacing w:val="2"/>
                <w:sz w:val="8"/>
                <w:szCs w:val="8"/>
                <w:shd w:val="clear" w:color="auto" w:fill="FFFFFF"/>
              </w:rPr>
            </w:pPr>
          </w:p>
          <w:p w:rsidR="002125A2" w:rsidRDefault="002125A2">
            <w:pPr>
              <w:pStyle w:val="formattext"/>
              <w:spacing w:before="0" w:beforeAutospacing="0" w:after="0" w:afterAutospacing="0"/>
              <w:ind w:left="-150" w:right="-149"/>
              <w:jc w:val="center"/>
              <w:textAlignment w:val="baseline"/>
              <w:rPr>
                <w:b/>
                <w:bCs/>
                <w:sz w:val="12"/>
                <w:szCs w:val="12"/>
              </w:rPr>
            </w:pPr>
          </w:p>
        </w:tc>
        <w:tc>
          <w:tcPr>
            <w:tcW w:w="552" w:type="dxa"/>
            <w:tcBorders>
              <w:top w:val="single" w:sz="4" w:space="0" w:color="000000"/>
              <w:left w:val="single" w:sz="2" w:space="0" w:color="000000"/>
              <w:bottom w:val="single" w:sz="2" w:space="0" w:color="000000"/>
              <w:right w:val="single" w:sz="2" w:space="0" w:color="000000"/>
            </w:tcBorders>
          </w:tcPr>
          <w:p w:rsidR="002125A2" w:rsidRDefault="002125A2">
            <w:pPr>
              <w:pStyle w:val="formattext"/>
              <w:spacing w:before="0" w:beforeAutospacing="0" w:after="0" w:afterAutospacing="0"/>
              <w:ind w:left="-150" w:right="-149"/>
              <w:jc w:val="center"/>
              <w:textAlignment w:val="baseline"/>
              <w:rPr>
                <w:bCs/>
                <w:spacing w:val="2"/>
                <w:sz w:val="12"/>
                <w:szCs w:val="12"/>
                <w:shd w:val="clear" w:color="auto" w:fill="FFFFFF"/>
              </w:rPr>
            </w:pPr>
            <w:r>
              <w:rPr>
                <w:bCs/>
                <w:spacing w:val="2"/>
                <w:sz w:val="12"/>
                <w:szCs w:val="12"/>
                <w:shd w:val="clear" w:color="auto" w:fill="FFFFFF"/>
              </w:rPr>
              <w:t xml:space="preserve">15.15.Металлическая </w:t>
            </w:r>
            <w:proofErr w:type="spellStart"/>
            <w:r>
              <w:rPr>
                <w:bCs/>
                <w:spacing w:val="2"/>
                <w:sz w:val="12"/>
                <w:szCs w:val="12"/>
                <w:shd w:val="clear" w:color="auto" w:fill="FFFFFF"/>
              </w:rPr>
              <w:t>каннелированная</w:t>
            </w:r>
            <w:proofErr w:type="spellEnd"/>
            <w:r>
              <w:rPr>
                <w:bCs/>
                <w:spacing w:val="2"/>
                <w:sz w:val="12"/>
                <w:szCs w:val="12"/>
                <w:shd w:val="clear" w:color="auto" w:fill="FFFFFF"/>
              </w:rPr>
              <w:t xml:space="preserve"> </w:t>
            </w:r>
            <w:r>
              <w:rPr>
                <w:bCs/>
                <w:spacing w:val="2"/>
                <w:sz w:val="10"/>
                <w:szCs w:val="10"/>
                <w:shd w:val="clear" w:color="auto" w:fill="FFFFFF"/>
              </w:rPr>
              <w:t xml:space="preserve">(рифленая) </w:t>
            </w:r>
            <w:r>
              <w:rPr>
                <w:bCs/>
                <w:spacing w:val="2"/>
                <w:sz w:val="12"/>
                <w:szCs w:val="12"/>
                <w:shd w:val="clear" w:color="auto" w:fill="FFFFFF"/>
              </w:rPr>
              <w:t>сетка.</w:t>
            </w:r>
          </w:p>
          <w:p w:rsidR="002125A2" w:rsidRDefault="002125A2">
            <w:pPr>
              <w:pStyle w:val="formattext"/>
              <w:spacing w:before="0" w:beforeAutospacing="0" w:after="0" w:afterAutospacing="0"/>
              <w:ind w:left="-150" w:right="-149"/>
              <w:jc w:val="center"/>
              <w:textAlignment w:val="baseline"/>
              <w:rPr>
                <w:bCs/>
                <w:spacing w:val="2"/>
                <w:sz w:val="8"/>
                <w:szCs w:val="8"/>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16.Металлическая сварная сетка.</w:t>
            </w:r>
          </w:p>
          <w:p w:rsidR="002125A2" w:rsidRDefault="002125A2">
            <w:pPr>
              <w:pStyle w:val="formattext"/>
              <w:spacing w:before="0" w:beforeAutospacing="0" w:after="0" w:afterAutospacing="0"/>
              <w:jc w:val="center"/>
              <w:textAlignment w:val="baseline"/>
              <w:rPr>
                <w:bCs/>
                <w:spacing w:val="2"/>
                <w:sz w:val="8"/>
                <w:szCs w:val="8"/>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17.Металлическая</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 xml:space="preserve"> крученая сетка.</w:t>
            </w:r>
          </w:p>
          <w:p w:rsidR="002125A2" w:rsidRDefault="002125A2">
            <w:pPr>
              <w:pStyle w:val="formattext"/>
              <w:spacing w:before="0" w:beforeAutospacing="0" w:after="0" w:afterAutospacing="0"/>
              <w:jc w:val="center"/>
              <w:textAlignment w:val="baseline"/>
              <w:rPr>
                <w:bCs/>
                <w:spacing w:val="2"/>
                <w:sz w:val="8"/>
                <w:szCs w:val="8"/>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18.Металлическая сетка-</w:t>
            </w:r>
            <w:proofErr w:type="spellStart"/>
            <w:r>
              <w:rPr>
                <w:bCs/>
                <w:spacing w:val="2"/>
                <w:sz w:val="12"/>
                <w:szCs w:val="12"/>
                <w:shd w:val="clear" w:color="auto" w:fill="FFFFFF"/>
              </w:rPr>
              <w:t>рабица</w:t>
            </w:r>
            <w:proofErr w:type="spellEnd"/>
            <w:r>
              <w:rPr>
                <w:bCs/>
                <w:spacing w:val="2"/>
                <w:sz w:val="12"/>
                <w:szCs w:val="12"/>
                <w:shd w:val="clear" w:color="auto" w:fill="FFFFFF"/>
              </w:rPr>
              <w:t>.</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0"/>
                <w:szCs w:val="10"/>
                <w:shd w:val="clear" w:color="auto" w:fill="FFFFFF"/>
              </w:rPr>
            </w:pPr>
            <w:r>
              <w:rPr>
                <w:bCs/>
                <w:spacing w:val="2"/>
                <w:sz w:val="12"/>
                <w:szCs w:val="12"/>
                <w:shd w:val="clear" w:color="auto" w:fill="FFFFFF"/>
              </w:rPr>
              <w:t xml:space="preserve">19.Полимерная 3-д сетка </w:t>
            </w:r>
            <w:r>
              <w:rPr>
                <w:bCs/>
                <w:spacing w:val="2"/>
                <w:sz w:val="10"/>
                <w:szCs w:val="10"/>
                <w:shd w:val="clear" w:color="auto" w:fill="FFFFFF"/>
              </w:rPr>
              <w:t>(</w:t>
            </w:r>
            <w:proofErr w:type="spellStart"/>
            <w:r>
              <w:rPr>
                <w:bCs/>
                <w:spacing w:val="2"/>
                <w:sz w:val="10"/>
                <w:szCs w:val="10"/>
                <w:shd w:val="clear" w:color="auto" w:fill="FFFFFF"/>
              </w:rPr>
              <w:t>евросетка</w:t>
            </w:r>
            <w:proofErr w:type="spellEnd"/>
            <w:r>
              <w:rPr>
                <w:bCs/>
                <w:spacing w:val="2"/>
                <w:sz w:val="10"/>
                <w:szCs w:val="10"/>
                <w:shd w:val="clear" w:color="auto" w:fill="FFFFFF"/>
              </w:rPr>
              <w:t>).</w:t>
            </w:r>
          </w:p>
          <w:p w:rsidR="002125A2" w:rsidRDefault="002125A2">
            <w:pPr>
              <w:pStyle w:val="formattext"/>
              <w:spacing w:before="0" w:beforeAutospacing="0" w:after="0" w:afterAutospacing="0"/>
              <w:jc w:val="center"/>
              <w:textAlignment w:val="baseline"/>
              <w:rPr>
                <w:bCs/>
                <w:spacing w:val="2"/>
                <w:sz w:val="10"/>
                <w:szCs w:val="10"/>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20.Сотовый</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поликарбонат.</w:t>
            </w:r>
          </w:p>
        </w:tc>
        <w:tc>
          <w:tcPr>
            <w:tcW w:w="552" w:type="dxa"/>
            <w:tcBorders>
              <w:top w:val="single" w:sz="4" w:space="0" w:color="000000"/>
              <w:left w:val="single" w:sz="2" w:space="0" w:color="000000"/>
              <w:bottom w:val="single" w:sz="2" w:space="0" w:color="000000"/>
              <w:right w:val="single" w:sz="2" w:space="0" w:color="000000"/>
            </w:tcBorders>
            <w:hideMark/>
          </w:tcPr>
          <w:p w:rsidR="002125A2" w:rsidRDefault="002125A2">
            <w:pPr>
              <w:pStyle w:val="formattext"/>
              <w:spacing w:before="0" w:beforeAutospacing="0" w:after="0" w:afterAutospacing="0"/>
              <w:jc w:val="center"/>
              <w:textAlignment w:val="baseline"/>
              <w:rPr>
                <w:sz w:val="12"/>
                <w:szCs w:val="12"/>
              </w:rPr>
            </w:pPr>
            <w:r>
              <w:rPr>
                <w:bCs/>
                <w:spacing w:val="2"/>
                <w:sz w:val="12"/>
                <w:szCs w:val="12"/>
                <w:shd w:val="clear" w:color="auto" w:fill="FFFFFF"/>
              </w:rPr>
              <w:t>21.Художественная ковка (ручное изготовление).</w:t>
            </w:r>
          </w:p>
        </w:tc>
        <w:tc>
          <w:tcPr>
            <w:tcW w:w="552" w:type="dxa"/>
            <w:tcBorders>
              <w:top w:val="single" w:sz="4" w:space="0" w:color="000000"/>
              <w:left w:val="single" w:sz="2" w:space="0" w:color="000000"/>
              <w:bottom w:val="single" w:sz="2" w:space="0" w:color="000000"/>
              <w:right w:val="single" w:sz="2" w:space="0" w:color="000000"/>
            </w:tcBorders>
          </w:tcPr>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22. Панели из древесно-полимерного композита (ДПК).</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23.Доски из ДПК.</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24.Планкин из ДПК.</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25.Брус из ДПК.</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0"/>
                <w:szCs w:val="10"/>
                <w:shd w:val="clear" w:color="auto" w:fill="FFFFFF"/>
              </w:rPr>
            </w:pPr>
            <w:r>
              <w:rPr>
                <w:bCs/>
                <w:spacing w:val="2"/>
                <w:sz w:val="12"/>
                <w:szCs w:val="12"/>
                <w:shd w:val="clear" w:color="auto" w:fill="FFFFFF"/>
              </w:rPr>
              <w:t xml:space="preserve">26.Деревянный </w:t>
            </w:r>
            <w:r>
              <w:rPr>
                <w:bCs/>
                <w:spacing w:val="2"/>
                <w:sz w:val="10"/>
                <w:szCs w:val="10"/>
                <w:shd w:val="clear" w:color="auto" w:fill="FFFFFF"/>
              </w:rPr>
              <w:t xml:space="preserve">штакетник (односторонний, </w:t>
            </w:r>
            <w:proofErr w:type="spellStart"/>
            <w:r>
              <w:rPr>
                <w:bCs/>
                <w:spacing w:val="2"/>
                <w:sz w:val="10"/>
                <w:szCs w:val="10"/>
                <w:shd w:val="clear" w:color="auto" w:fill="FFFFFF"/>
              </w:rPr>
              <w:t>шахматка</w:t>
            </w:r>
            <w:proofErr w:type="spellEnd"/>
            <w:r>
              <w:rPr>
                <w:bCs/>
                <w:spacing w:val="2"/>
                <w:sz w:val="10"/>
                <w:szCs w:val="10"/>
                <w:shd w:val="clear" w:color="auto" w:fill="FFFFFF"/>
              </w:rPr>
              <w:t>)</w:t>
            </w:r>
          </w:p>
          <w:p w:rsidR="002125A2" w:rsidRDefault="002125A2">
            <w:pPr>
              <w:pStyle w:val="formattext"/>
              <w:spacing w:before="0" w:beforeAutospacing="0" w:after="0" w:afterAutospacing="0"/>
              <w:jc w:val="center"/>
              <w:textAlignment w:val="baseline"/>
              <w:rPr>
                <w:bCs/>
                <w:spacing w:val="2"/>
                <w:sz w:val="10"/>
                <w:szCs w:val="10"/>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27.</w:t>
            </w:r>
            <w:r>
              <w:rPr>
                <w:bCs/>
                <w:spacing w:val="2"/>
                <w:sz w:val="10"/>
                <w:szCs w:val="10"/>
                <w:shd w:val="clear" w:color="auto" w:fill="FFFFFF"/>
              </w:rPr>
              <w:t>Дощатое</w:t>
            </w:r>
            <w:r>
              <w:rPr>
                <w:bCs/>
                <w:spacing w:val="2"/>
                <w:sz w:val="12"/>
                <w:szCs w:val="12"/>
                <w:shd w:val="clear" w:color="auto" w:fill="FFFFFF"/>
              </w:rPr>
              <w:t xml:space="preserve"> </w:t>
            </w:r>
            <w:r>
              <w:rPr>
                <w:bCs/>
                <w:spacing w:val="2"/>
                <w:sz w:val="10"/>
                <w:szCs w:val="10"/>
                <w:shd w:val="clear" w:color="auto" w:fill="FFFFFF"/>
              </w:rPr>
              <w:t>деревянное</w:t>
            </w:r>
            <w:r>
              <w:rPr>
                <w:bCs/>
                <w:spacing w:val="2"/>
                <w:sz w:val="12"/>
                <w:szCs w:val="12"/>
                <w:shd w:val="clear" w:color="auto" w:fill="FFFFFF"/>
              </w:rPr>
              <w:t xml:space="preserve"> </w:t>
            </w:r>
            <w:r>
              <w:rPr>
                <w:bCs/>
                <w:spacing w:val="2"/>
                <w:sz w:val="10"/>
                <w:szCs w:val="10"/>
                <w:shd w:val="clear" w:color="auto" w:fill="FFFFFF"/>
              </w:rPr>
              <w:t>«лесенка»,</w:t>
            </w:r>
          </w:p>
          <w:p w:rsidR="002125A2" w:rsidRDefault="002125A2">
            <w:pPr>
              <w:pStyle w:val="formattext"/>
              <w:spacing w:before="0" w:beforeAutospacing="0" w:after="0" w:afterAutospacing="0"/>
              <w:jc w:val="center"/>
              <w:textAlignment w:val="baseline"/>
              <w:rPr>
                <w:bCs/>
                <w:spacing w:val="2"/>
                <w:sz w:val="10"/>
                <w:szCs w:val="10"/>
                <w:shd w:val="clear" w:color="auto" w:fill="FFFFFF"/>
              </w:rPr>
            </w:pPr>
            <w:r>
              <w:rPr>
                <w:bCs/>
                <w:spacing w:val="2"/>
                <w:sz w:val="10"/>
                <w:szCs w:val="10"/>
                <w:shd w:val="clear" w:color="auto" w:fill="FFFFFF"/>
              </w:rPr>
              <w:t>«решетка»,</w:t>
            </w:r>
          </w:p>
          <w:p w:rsidR="002125A2" w:rsidRDefault="002125A2">
            <w:pPr>
              <w:pStyle w:val="formattext"/>
              <w:spacing w:before="0" w:beforeAutospacing="0" w:after="0" w:afterAutospacing="0"/>
              <w:jc w:val="center"/>
              <w:textAlignment w:val="baseline"/>
              <w:rPr>
                <w:bCs/>
                <w:spacing w:val="2"/>
                <w:sz w:val="10"/>
                <w:szCs w:val="10"/>
                <w:shd w:val="clear" w:color="auto" w:fill="FFFFFF"/>
              </w:rPr>
            </w:pPr>
            <w:r>
              <w:rPr>
                <w:bCs/>
                <w:spacing w:val="2"/>
                <w:sz w:val="10"/>
                <w:szCs w:val="10"/>
                <w:shd w:val="clear" w:color="auto" w:fill="FFFFFF"/>
              </w:rPr>
              <w:t>«плетенка».</w:t>
            </w:r>
          </w:p>
        </w:tc>
        <w:tc>
          <w:tcPr>
            <w:tcW w:w="552" w:type="dxa"/>
            <w:tcBorders>
              <w:top w:val="single" w:sz="4" w:space="0" w:color="000000"/>
              <w:left w:val="single" w:sz="2" w:space="0" w:color="000000"/>
              <w:bottom w:val="single" w:sz="2" w:space="0" w:color="000000"/>
              <w:right w:val="single" w:sz="2" w:space="0" w:color="000000"/>
            </w:tcBorders>
          </w:tcPr>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28.Лоза.</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29.Горбыль.</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30.Бревно.</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31.Дикий, колотый камень.</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32.Полимерные и бетонные имитации облицовочного кирпича.</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33.Полимерные и бетонные имитации камня.</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
                <w:bCs/>
                <w:sz w:val="12"/>
                <w:szCs w:val="12"/>
              </w:rPr>
            </w:pPr>
          </w:p>
        </w:tc>
        <w:tc>
          <w:tcPr>
            <w:tcW w:w="552" w:type="dxa"/>
            <w:tcBorders>
              <w:top w:val="single" w:sz="4" w:space="0" w:color="000000"/>
              <w:left w:val="single" w:sz="2" w:space="0" w:color="000000"/>
              <w:bottom w:val="single" w:sz="2" w:space="0" w:color="000000"/>
              <w:right w:val="single" w:sz="4" w:space="0" w:color="auto"/>
            </w:tcBorders>
          </w:tcPr>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 xml:space="preserve">36.Декоративный железобетонный </w:t>
            </w:r>
          </w:p>
          <w:p w:rsidR="002125A2" w:rsidRDefault="002125A2">
            <w:pPr>
              <w:pStyle w:val="formattext"/>
              <w:spacing w:before="0" w:beforeAutospacing="0" w:after="0" w:afterAutospacing="0"/>
              <w:jc w:val="center"/>
              <w:textAlignment w:val="baseline"/>
              <w:rPr>
                <w:b/>
                <w:bCs/>
                <w:sz w:val="12"/>
                <w:szCs w:val="12"/>
              </w:rPr>
            </w:pPr>
          </w:p>
        </w:tc>
        <w:tc>
          <w:tcPr>
            <w:tcW w:w="552" w:type="dxa"/>
            <w:tcBorders>
              <w:top w:val="single" w:sz="4" w:space="0" w:color="000000"/>
              <w:left w:val="single" w:sz="4" w:space="0" w:color="auto"/>
              <w:bottom w:val="single" w:sz="2" w:space="0" w:color="000000"/>
              <w:right w:val="single" w:sz="2" w:space="0" w:color="000000"/>
            </w:tcBorders>
          </w:tcPr>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37.Финишная отделка блоков штукатуркой с текстурами «короед», «шуба», «гранул», «</w:t>
            </w:r>
            <w:proofErr w:type="spellStart"/>
            <w:r>
              <w:rPr>
                <w:bCs/>
                <w:spacing w:val="2"/>
                <w:sz w:val="12"/>
                <w:szCs w:val="12"/>
                <w:shd w:val="clear" w:color="auto" w:fill="FFFFFF"/>
              </w:rPr>
              <w:t>камешковая</w:t>
            </w:r>
            <w:proofErr w:type="spellEnd"/>
            <w:r>
              <w:rPr>
                <w:bCs/>
                <w:spacing w:val="2"/>
                <w:sz w:val="12"/>
                <w:szCs w:val="12"/>
                <w:shd w:val="clear" w:color="auto" w:fill="FFFFFF"/>
              </w:rPr>
              <w:t>», «мраморная крошка».</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38. Финишная отделка блоков керамической, клинкерной плиткой</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
                <w:bCs/>
                <w:sz w:val="12"/>
                <w:szCs w:val="12"/>
              </w:rPr>
            </w:pPr>
          </w:p>
        </w:tc>
        <w:tc>
          <w:tcPr>
            <w:tcW w:w="552" w:type="dxa"/>
            <w:tcBorders>
              <w:top w:val="single" w:sz="4" w:space="0" w:color="000000"/>
              <w:left w:val="single" w:sz="4" w:space="0" w:color="auto"/>
              <w:bottom w:val="single" w:sz="2" w:space="0" w:color="000000"/>
              <w:right w:val="single" w:sz="2" w:space="0" w:color="000000"/>
            </w:tcBorders>
          </w:tcPr>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39.Железобетонные плиты.</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ind w:right="-6"/>
              <w:jc w:val="center"/>
              <w:textAlignment w:val="baseline"/>
              <w:rPr>
                <w:bCs/>
                <w:spacing w:val="2"/>
                <w:sz w:val="12"/>
                <w:szCs w:val="12"/>
                <w:shd w:val="clear" w:color="auto" w:fill="FFFFFF"/>
              </w:rPr>
            </w:pPr>
            <w:r>
              <w:rPr>
                <w:bCs/>
                <w:spacing w:val="2"/>
                <w:sz w:val="12"/>
                <w:szCs w:val="12"/>
                <w:shd w:val="clear" w:color="auto" w:fill="FFFFFF"/>
              </w:rPr>
              <w:t xml:space="preserve">40. </w:t>
            </w:r>
            <w:proofErr w:type="spellStart"/>
            <w:r>
              <w:rPr>
                <w:bCs/>
                <w:spacing w:val="2"/>
                <w:sz w:val="12"/>
                <w:szCs w:val="12"/>
                <w:shd w:val="clear" w:color="auto" w:fill="FFFFFF"/>
              </w:rPr>
              <w:t>Шумозащитные</w:t>
            </w:r>
            <w:proofErr w:type="spellEnd"/>
            <w:r>
              <w:rPr>
                <w:bCs/>
                <w:spacing w:val="2"/>
                <w:sz w:val="12"/>
                <w:szCs w:val="12"/>
                <w:shd w:val="clear" w:color="auto" w:fill="FFFFFF"/>
              </w:rPr>
              <w:t xml:space="preserve"> из специализированных панелей.</w:t>
            </w:r>
          </w:p>
          <w:p w:rsidR="002125A2" w:rsidRDefault="002125A2">
            <w:pPr>
              <w:pStyle w:val="formattext"/>
              <w:spacing w:before="0" w:beforeAutospacing="0" w:after="0" w:afterAutospacing="0"/>
              <w:ind w:right="-6"/>
              <w:jc w:val="center"/>
              <w:textAlignment w:val="baseline"/>
              <w:rPr>
                <w:bCs/>
                <w:spacing w:val="2"/>
                <w:sz w:val="12"/>
                <w:szCs w:val="12"/>
                <w:shd w:val="clear" w:color="auto" w:fill="FFFFFF"/>
              </w:rPr>
            </w:pPr>
          </w:p>
          <w:p w:rsidR="002125A2" w:rsidRDefault="002125A2">
            <w:pPr>
              <w:pStyle w:val="formattext"/>
              <w:spacing w:before="0" w:beforeAutospacing="0" w:after="0" w:afterAutospacing="0"/>
              <w:ind w:right="-6"/>
              <w:jc w:val="center"/>
              <w:textAlignment w:val="baseline"/>
              <w:rPr>
                <w:bCs/>
                <w:spacing w:val="2"/>
                <w:sz w:val="12"/>
                <w:szCs w:val="12"/>
                <w:shd w:val="clear" w:color="auto" w:fill="FFFFFF"/>
              </w:rPr>
            </w:pPr>
            <w:r>
              <w:rPr>
                <w:bCs/>
                <w:spacing w:val="2"/>
                <w:sz w:val="12"/>
                <w:szCs w:val="12"/>
                <w:shd w:val="clear" w:color="auto" w:fill="FFFFFF"/>
              </w:rPr>
              <w:t>41. Колючая проволока</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ind w:right="-6"/>
              <w:jc w:val="center"/>
              <w:textAlignment w:val="baseline"/>
              <w:rPr>
                <w:bCs/>
                <w:spacing w:val="2"/>
                <w:sz w:val="12"/>
                <w:szCs w:val="12"/>
                <w:shd w:val="clear" w:color="auto" w:fill="FFFFFF"/>
              </w:rPr>
            </w:pPr>
            <w:r>
              <w:rPr>
                <w:bCs/>
                <w:spacing w:val="2"/>
                <w:sz w:val="12"/>
                <w:szCs w:val="12"/>
                <w:shd w:val="clear" w:color="auto" w:fill="FFFFFF"/>
              </w:rPr>
              <w:t xml:space="preserve"> </w:t>
            </w:r>
          </w:p>
        </w:tc>
        <w:tc>
          <w:tcPr>
            <w:tcW w:w="552" w:type="dxa"/>
            <w:tcBorders>
              <w:top w:val="single" w:sz="4" w:space="0" w:color="000000"/>
              <w:left w:val="single" w:sz="4" w:space="0" w:color="auto"/>
              <w:bottom w:val="single" w:sz="2" w:space="0" w:color="000000"/>
              <w:right w:val="single" w:sz="2" w:space="0" w:color="000000"/>
            </w:tcBorders>
          </w:tcPr>
          <w:p w:rsidR="002125A2" w:rsidRDefault="002125A2">
            <w:pPr>
              <w:pStyle w:val="formattext"/>
              <w:spacing w:before="0" w:beforeAutospacing="0" w:after="0" w:afterAutospacing="0"/>
              <w:ind w:right="-6"/>
              <w:jc w:val="center"/>
              <w:textAlignment w:val="baseline"/>
              <w:rPr>
                <w:bCs/>
                <w:spacing w:val="2"/>
                <w:sz w:val="12"/>
                <w:szCs w:val="12"/>
                <w:shd w:val="clear" w:color="auto" w:fill="FFFFFF"/>
              </w:rPr>
            </w:pPr>
            <w:r>
              <w:rPr>
                <w:bCs/>
                <w:spacing w:val="2"/>
                <w:sz w:val="12"/>
                <w:szCs w:val="12"/>
                <w:shd w:val="clear" w:color="auto" w:fill="FFFFFF"/>
              </w:rPr>
              <w:t>42.</w:t>
            </w:r>
            <w:r>
              <w:rPr>
                <w:bCs/>
                <w:spacing w:val="2"/>
                <w:sz w:val="10"/>
                <w:szCs w:val="10"/>
                <w:shd w:val="clear" w:color="auto" w:fill="FFFFFF"/>
              </w:rPr>
              <w:t xml:space="preserve">Одинарный </w:t>
            </w:r>
            <w:r>
              <w:rPr>
                <w:bCs/>
                <w:spacing w:val="2"/>
                <w:sz w:val="12"/>
                <w:szCs w:val="12"/>
                <w:shd w:val="clear" w:color="auto" w:fill="FFFFFF"/>
              </w:rPr>
              <w:t>облицовочный</w:t>
            </w:r>
            <w:r>
              <w:rPr>
                <w:bCs/>
                <w:spacing w:val="2"/>
                <w:sz w:val="10"/>
                <w:szCs w:val="10"/>
                <w:shd w:val="clear" w:color="auto" w:fill="FFFFFF"/>
              </w:rPr>
              <w:t xml:space="preserve"> </w:t>
            </w:r>
            <w:r>
              <w:rPr>
                <w:bCs/>
                <w:spacing w:val="2"/>
                <w:sz w:val="12"/>
                <w:szCs w:val="12"/>
                <w:shd w:val="clear" w:color="auto" w:fill="FFFFFF"/>
              </w:rPr>
              <w:t xml:space="preserve">кирпич    </w:t>
            </w:r>
          </w:p>
          <w:p w:rsidR="002125A2" w:rsidRDefault="002125A2">
            <w:pPr>
              <w:pStyle w:val="formattext"/>
              <w:spacing w:before="0" w:beforeAutospacing="0" w:after="0" w:afterAutospacing="0"/>
              <w:ind w:right="-6"/>
              <w:jc w:val="center"/>
              <w:textAlignment w:val="baseline"/>
              <w:rPr>
                <w:bCs/>
                <w:spacing w:val="2"/>
                <w:sz w:val="12"/>
                <w:szCs w:val="12"/>
                <w:shd w:val="clear" w:color="auto" w:fill="FFFFFF"/>
              </w:rPr>
            </w:pPr>
            <w:r>
              <w:rPr>
                <w:bCs/>
                <w:spacing w:val="2"/>
                <w:sz w:val="12"/>
                <w:szCs w:val="12"/>
                <w:shd w:val="clear" w:color="auto" w:fill="FFFFFF"/>
              </w:rPr>
              <w:t>(клинкерный, керамический)</w:t>
            </w:r>
          </w:p>
          <w:p w:rsidR="002125A2" w:rsidRDefault="002125A2">
            <w:pPr>
              <w:pStyle w:val="formattext"/>
              <w:spacing w:before="0" w:beforeAutospacing="0" w:after="0" w:afterAutospacing="0"/>
              <w:ind w:right="-6"/>
              <w:jc w:val="center"/>
              <w:textAlignment w:val="baseline"/>
              <w:rPr>
                <w:bCs/>
                <w:spacing w:val="2"/>
                <w:sz w:val="12"/>
                <w:szCs w:val="12"/>
                <w:shd w:val="clear" w:color="auto" w:fill="FFFFFF"/>
              </w:rPr>
            </w:pPr>
          </w:p>
          <w:p w:rsidR="002125A2" w:rsidRDefault="002125A2">
            <w:pPr>
              <w:pStyle w:val="formattext"/>
              <w:spacing w:before="0" w:beforeAutospacing="0" w:after="0" w:afterAutospacing="0"/>
              <w:ind w:right="-6"/>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tc>
        <w:tc>
          <w:tcPr>
            <w:tcW w:w="552" w:type="dxa"/>
            <w:tcBorders>
              <w:top w:val="single" w:sz="4" w:space="0" w:color="000000"/>
              <w:left w:val="single" w:sz="4" w:space="0" w:color="auto"/>
              <w:bottom w:val="single" w:sz="2" w:space="0" w:color="000000"/>
              <w:right w:val="single" w:sz="2" w:space="0" w:color="000000"/>
            </w:tcBorders>
          </w:tcPr>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43.Гиперпрессованный облицовочный кирпич.</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44.Колотый облицовочный кирпич</w:t>
            </w:r>
          </w:p>
          <w:p w:rsidR="002125A2" w:rsidRDefault="002125A2">
            <w:pPr>
              <w:pStyle w:val="formattext"/>
              <w:spacing w:before="0" w:beforeAutospacing="0" w:after="0" w:afterAutospacing="0"/>
              <w:textAlignment w:val="baseline"/>
              <w:rPr>
                <w:bCs/>
                <w:spacing w:val="2"/>
                <w:sz w:val="12"/>
                <w:szCs w:val="12"/>
                <w:shd w:val="clear" w:color="auto" w:fill="FFFFFF"/>
              </w:rPr>
            </w:pPr>
          </w:p>
          <w:p w:rsidR="002125A2" w:rsidRDefault="002125A2">
            <w:pPr>
              <w:pStyle w:val="formattext"/>
              <w:spacing w:before="0" w:beforeAutospacing="0" w:after="0" w:afterAutospacing="0"/>
              <w:ind w:right="-6"/>
              <w:jc w:val="center"/>
              <w:textAlignment w:val="baseline"/>
              <w:rPr>
                <w:bCs/>
                <w:spacing w:val="2"/>
                <w:sz w:val="12"/>
                <w:szCs w:val="12"/>
                <w:shd w:val="clear" w:color="auto" w:fill="FFFFFF"/>
              </w:rPr>
            </w:pPr>
            <w:r>
              <w:rPr>
                <w:bCs/>
                <w:spacing w:val="2"/>
                <w:sz w:val="12"/>
                <w:szCs w:val="12"/>
                <w:shd w:val="clear" w:color="auto" w:fill="FFFFFF"/>
              </w:rPr>
              <w:t>45.Полуторный, двойной облицовочный</w:t>
            </w:r>
            <w:r>
              <w:rPr>
                <w:bCs/>
                <w:spacing w:val="2"/>
                <w:sz w:val="10"/>
                <w:szCs w:val="10"/>
                <w:shd w:val="clear" w:color="auto" w:fill="FFFFFF"/>
              </w:rPr>
              <w:t xml:space="preserve"> </w:t>
            </w:r>
            <w:r>
              <w:rPr>
                <w:bCs/>
                <w:spacing w:val="2"/>
                <w:sz w:val="12"/>
                <w:szCs w:val="12"/>
                <w:shd w:val="clear" w:color="auto" w:fill="FFFFFF"/>
              </w:rPr>
              <w:t xml:space="preserve">кирпич    </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(клинкерный, керамический)</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46.Силикатный облицовочный кирпич</w:t>
            </w:r>
          </w:p>
        </w:tc>
        <w:tc>
          <w:tcPr>
            <w:tcW w:w="552" w:type="dxa"/>
            <w:tcBorders>
              <w:top w:val="single" w:sz="4" w:space="0" w:color="000000"/>
              <w:left w:val="single" w:sz="4" w:space="0" w:color="auto"/>
              <w:bottom w:val="single" w:sz="2" w:space="0" w:color="000000"/>
              <w:right w:val="single" w:sz="4" w:space="0" w:color="auto"/>
            </w:tcBorders>
            <w:hideMark/>
          </w:tcPr>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 xml:space="preserve">47. Комбинированные ограждения (металл-кирпич, металл-штукатурка, </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roofErr w:type="gramStart"/>
            <w:r>
              <w:rPr>
                <w:bCs/>
                <w:spacing w:val="2"/>
                <w:sz w:val="12"/>
                <w:szCs w:val="12"/>
                <w:shd w:val="clear" w:color="auto" w:fill="FFFFFF"/>
              </w:rPr>
              <w:t>металл</w:t>
            </w:r>
            <w:proofErr w:type="gramEnd"/>
            <w:r>
              <w:rPr>
                <w:bCs/>
                <w:spacing w:val="2"/>
                <w:sz w:val="12"/>
                <w:szCs w:val="12"/>
                <w:shd w:val="clear" w:color="auto" w:fill="FFFFFF"/>
              </w:rPr>
              <w:t xml:space="preserve"> – плитка, кирпич- штукатурка, металл – камень, штукатурка-камень,</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r>
              <w:rPr>
                <w:bCs/>
                <w:spacing w:val="2"/>
                <w:sz w:val="12"/>
                <w:szCs w:val="12"/>
                <w:shd w:val="clear" w:color="auto" w:fill="FFFFFF"/>
              </w:rPr>
              <w:t>кирпич-поликарбонат, металл-поликарбонат,</w:t>
            </w:r>
          </w:p>
          <w:p w:rsidR="002125A2" w:rsidRDefault="002125A2">
            <w:pPr>
              <w:pStyle w:val="formattext"/>
              <w:spacing w:before="0" w:beforeAutospacing="0" w:after="0" w:afterAutospacing="0"/>
              <w:jc w:val="center"/>
              <w:textAlignment w:val="baseline"/>
              <w:rPr>
                <w:bCs/>
                <w:spacing w:val="2"/>
                <w:sz w:val="12"/>
                <w:szCs w:val="12"/>
                <w:shd w:val="clear" w:color="auto" w:fill="FFFFFF"/>
              </w:rPr>
            </w:pPr>
            <w:proofErr w:type="gramStart"/>
            <w:r>
              <w:rPr>
                <w:bCs/>
                <w:spacing w:val="2"/>
                <w:sz w:val="12"/>
                <w:szCs w:val="12"/>
                <w:shd w:val="clear" w:color="auto" w:fill="FFFFFF"/>
              </w:rPr>
              <w:t>кирпич</w:t>
            </w:r>
            <w:proofErr w:type="gramEnd"/>
            <w:r>
              <w:rPr>
                <w:bCs/>
                <w:spacing w:val="2"/>
                <w:sz w:val="12"/>
                <w:szCs w:val="12"/>
                <w:shd w:val="clear" w:color="auto" w:fill="FFFFFF"/>
              </w:rPr>
              <w:t xml:space="preserve">-металл-поликарбонат) </w:t>
            </w:r>
          </w:p>
        </w:tc>
      </w:tr>
      <w:tr w:rsidR="002125A2" w:rsidTr="002125A2">
        <w:trPr>
          <w:trHeight w:val="259"/>
        </w:trPr>
        <w:tc>
          <w:tcPr>
            <w:tcW w:w="319" w:type="dxa"/>
            <w:tcBorders>
              <w:top w:val="single" w:sz="2" w:space="0" w:color="000000"/>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hAnsi="Times New Roman"/>
                <w:sz w:val="12"/>
                <w:szCs w:val="12"/>
                <w:shd w:val="clear" w:color="auto" w:fill="FFFFFF"/>
              </w:rPr>
            </w:pPr>
            <w:r>
              <w:rPr>
                <w:rFonts w:ascii="Times New Roman" w:eastAsia="Times New Roman" w:hAnsi="Times New Roman"/>
                <w:sz w:val="12"/>
                <w:szCs w:val="12"/>
                <w:lang w:eastAsia="ru-RU"/>
              </w:rPr>
              <w:t>1</w:t>
            </w:r>
          </w:p>
        </w:tc>
        <w:tc>
          <w:tcPr>
            <w:tcW w:w="1574" w:type="dxa"/>
            <w:tcBorders>
              <w:top w:val="single" w:sz="2" w:space="0" w:color="000000"/>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left="-10" w:right="-149"/>
              <w:rPr>
                <w:rFonts w:ascii="Times New Roman" w:eastAsia="Times New Roman" w:hAnsi="Times New Roman"/>
                <w:sz w:val="14"/>
                <w:szCs w:val="14"/>
                <w:lang w:eastAsia="ru-RU"/>
              </w:rPr>
            </w:pPr>
            <w:r>
              <w:rPr>
                <w:rFonts w:ascii="Times New Roman" w:eastAsia="Times New Roman" w:hAnsi="Times New Roman"/>
                <w:sz w:val="14"/>
                <w:szCs w:val="14"/>
                <w:lang w:eastAsia="ru-RU"/>
              </w:rPr>
              <w:t xml:space="preserve">неоновый, </w:t>
            </w:r>
          </w:p>
          <w:p w:rsidR="002125A2" w:rsidRDefault="002125A2">
            <w:pPr>
              <w:shd w:val="clear" w:color="auto" w:fill="FFFFFF"/>
              <w:spacing w:after="0" w:line="240" w:lineRule="auto"/>
              <w:ind w:left="-10" w:right="-149"/>
              <w:rPr>
                <w:rFonts w:ascii="Times New Roman" w:hAnsi="Times New Roman"/>
                <w:sz w:val="12"/>
                <w:szCs w:val="12"/>
                <w:shd w:val="clear" w:color="auto" w:fill="FFFFFF"/>
              </w:rPr>
            </w:pPr>
            <w:r>
              <w:rPr>
                <w:rFonts w:ascii="Times New Roman" w:eastAsia="Times New Roman" w:hAnsi="Times New Roman"/>
                <w:sz w:val="14"/>
                <w:szCs w:val="14"/>
                <w:lang w:eastAsia="ru-RU"/>
              </w:rPr>
              <w:t>флуоресцентный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560" w:type="dxa"/>
            <w:vMerge w:val="restart"/>
            <w:tcBorders>
              <w:top w:val="single" w:sz="2" w:space="0" w:color="000000"/>
              <w:left w:val="single" w:sz="2" w:space="0" w:color="000000"/>
              <w:bottom w:val="single" w:sz="4" w:space="0" w:color="auto"/>
              <w:right w:val="single" w:sz="2" w:space="0" w:color="000000"/>
            </w:tcBorders>
            <w:tcMar>
              <w:top w:w="0" w:type="dxa"/>
              <w:left w:w="149" w:type="dxa"/>
              <w:bottom w:w="0" w:type="dxa"/>
              <w:right w:w="149" w:type="dxa"/>
            </w:tcMar>
          </w:tcPr>
          <w:p w:rsidR="002125A2" w:rsidRDefault="002125A2">
            <w:pPr>
              <w:spacing w:after="0" w:line="240" w:lineRule="auto"/>
              <w:ind w:right="-150" w:hanging="150"/>
              <w:jc w:val="center"/>
              <w:rPr>
                <w:rFonts w:ascii="Times New Roman" w:hAnsi="Times New Roman"/>
                <w:noProof/>
                <w:sz w:val="12"/>
                <w:szCs w:val="12"/>
              </w:rPr>
            </w:pPr>
          </w:p>
          <w:p w:rsidR="002125A2" w:rsidRDefault="002125A2">
            <w:pPr>
              <w:spacing w:after="0" w:line="240" w:lineRule="auto"/>
              <w:ind w:right="-150" w:hanging="150"/>
              <w:jc w:val="center"/>
              <w:rPr>
                <w:rFonts w:ascii="Times New Roman" w:hAnsi="Times New Roman"/>
                <w:noProof/>
                <w:sz w:val="12"/>
                <w:szCs w:val="12"/>
              </w:rPr>
            </w:pPr>
          </w:p>
          <w:p w:rsidR="002125A2" w:rsidRDefault="002125A2">
            <w:pPr>
              <w:spacing w:after="0" w:line="240" w:lineRule="auto"/>
              <w:ind w:right="-150" w:hanging="150"/>
              <w:jc w:val="center"/>
              <w:rPr>
                <w:rFonts w:ascii="Times New Roman" w:hAnsi="Times New Roman"/>
                <w:sz w:val="20"/>
                <w:szCs w:val="20"/>
              </w:rPr>
            </w:pPr>
            <w:r>
              <w:rPr>
                <w:rFonts w:ascii="Times New Roman" w:hAnsi="Times New Roman"/>
                <w:noProof/>
                <w:sz w:val="12"/>
                <w:szCs w:val="12"/>
              </w:rPr>
              <w:t>«НЕТ»</w:t>
            </w:r>
          </w:p>
        </w:tc>
        <w:tc>
          <w:tcPr>
            <w:tcW w:w="552" w:type="dxa"/>
            <w:vMerge w:val="restart"/>
            <w:tcBorders>
              <w:top w:val="single" w:sz="2" w:space="0" w:color="000000"/>
              <w:left w:val="single" w:sz="2" w:space="0" w:color="000000"/>
              <w:bottom w:val="single" w:sz="4" w:space="0" w:color="auto"/>
              <w:right w:val="single" w:sz="2" w:space="0" w:color="000000"/>
            </w:tcBorders>
          </w:tcPr>
          <w:p w:rsidR="002125A2" w:rsidRDefault="002125A2">
            <w:pPr>
              <w:spacing w:after="0" w:line="240" w:lineRule="auto"/>
              <w:jc w:val="center"/>
              <w:rPr>
                <w:rFonts w:ascii="Times New Roman" w:hAnsi="Times New Roman"/>
                <w:noProof/>
                <w:sz w:val="12"/>
                <w:szCs w:val="12"/>
              </w:rPr>
            </w:pPr>
          </w:p>
          <w:p w:rsidR="002125A2" w:rsidRDefault="002125A2">
            <w:pPr>
              <w:spacing w:after="0" w:line="240" w:lineRule="auto"/>
              <w:jc w:val="center"/>
              <w:rPr>
                <w:rFonts w:ascii="Times New Roman" w:hAnsi="Times New Roman"/>
                <w:noProof/>
                <w:sz w:val="12"/>
                <w:szCs w:val="12"/>
              </w:rPr>
            </w:pPr>
          </w:p>
          <w:p w:rsidR="002125A2" w:rsidRDefault="002125A2">
            <w:pPr>
              <w:spacing w:after="0" w:line="240" w:lineRule="auto"/>
              <w:jc w:val="center"/>
              <w:rPr>
                <w:rFonts w:ascii="Times New Roman" w:hAnsi="Times New Roman"/>
                <w:sz w:val="20"/>
                <w:szCs w:val="20"/>
              </w:rPr>
            </w:pPr>
            <w:r>
              <w:rPr>
                <w:rFonts w:ascii="Times New Roman" w:hAnsi="Times New Roman"/>
                <w:noProof/>
                <w:sz w:val="12"/>
                <w:szCs w:val="12"/>
              </w:rPr>
              <w:t>«НЕТ»</w:t>
            </w:r>
          </w:p>
        </w:tc>
        <w:tc>
          <w:tcPr>
            <w:tcW w:w="560" w:type="dxa"/>
            <w:vMerge w:val="restart"/>
            <w:tcBorders>
              <w:top w:val="single" w:sz="2" w:space="0" w:color="000000"/>
              <w:left w:val="single" w:sz="2" w:space="0" w:color="000000"/>
              <w:bottom w:val="single" w:sz="4" w:space="0" w:color="auto"/>
              <w:right w:val="single" w:sz="2" w:space="0" w:color="000000"/>
            </w:tcBorders>
            <w:tcMar>
              <w:top w:w="0" w:type="dxa"/>
              <w:left w:w="149" w:type="dxa"/>
              <w:bottom w:w="0" w:type="dxa"/>
              <w:right w:w="149" w:type="dxa"/>
            </w:tcMar>
          </w:tcPr>
          <w:p w:rsidR="002125A2" w:rsidRDefault="002125A2">
            <w:pPr>
              <w:pStyle w:val="formattext"/>
              <w:spacing w:before="0" w:beforeAutospacing="0" w:after="0" w:afterAutospacing="0"/>
              <w:ind w:right="-151" w:hanging="150"/>
              <w:jc w:val="center"/>
              <w:textAlignment w:val="baseline"/>
              <w:rPr>
                <w:noProof/>
                <w:sz w:val="12"/>
                <w:szCs w:val="12"/>
              </w:rPr>
            </w:pPr>
          </w:p>
          <w:p w:rsidR="002125A2" w:rsidRDefault="002125A2">
            <w:pPr>
              <w:pStyle w:val="formattext"/>
              <w:spacing w:before="0" w:beforeAutospacing="0" w:after="0" w:afterAutospacing="0"/>
              <w:ind w:right="-151" w:hanging="150"/>
              <w:jc w:val="center"/>
              <w:textAlignment w:val="baseline"/>
              <w:rPr>
                <w:noProof/>
                <w:sz w:val="12"/>
                <w:szCs w:val="12"/>
              </w:rPr>
            </w:pPr>
          </w:p>
          <w:p w:rsidR="002125A2" w:rsidRDefault="002125A2">
            <w:pPr>
              <w:pStyle w:val="formattext"/>
              <w:spacing w:before="0" w:beforeAutospacing="0" w:after="0" w:afterAutospacing="0"/>
              <w:ind w:right="-151" w:hanging="150"/>
              <w:jc w:val="center"/>
              <w:textAlignment w:val="baseline"/>
              <w:rPr>
                <w:sz w:val="20"/>
                <w:szCs w:val="20"/>
              </w:rPr>
            </w:pPr>
            <w:r>
              <w:rPr>
                <w:noProof/>
                <w:sz w:val="12"/>
                <w:szCs w:val="12"/>
              </w:rPr>
              <w:t>«НЕТ»</w:t>
            </w:r>
          </w:p>
        </w:tc>
        <w:tc>
          <w:tcPr>
            <w:tcW w:w="560" w:type="dxa"/>
            <w:vMerge w:val="restart"/>
            <w:tcBorders>
              <w:top w:val="single" w:sz="2" w:space="0" w:color="000000"/>
              <w:left w:val="single" w:sz="2" w:space="0" w:color="000000"/>
              <w:bottom w:val="single" w:sz="4" w:space="0" w:color="auto"/>
              <w:right w:val="single" w:sz="2" w:space="0" w:color="000000"/>
            </w:tcBorders>
            <w:tcMar>
              <w:top w:w="0" w:type="dxa"/>
              <w:left w:w="149" w:type="dxa"/>
              <w:bottom w:w="0" w:type="dxa"/>
              <w:right w:w="149" w:type="dxa"/>
            </w:tcMar>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ind w:right="-151" w:hanging="148"/>
              <w:jc w:val="center"/>
              <w:textAlignment w:val="baseline"/>
              <w:rPr>
                <w:sz w:val="20"/>
                <w:szCs w:val="20"/>
              </w:rPr>
            </w:pPr>
            <w:r>
              <w:rPr>
                <w:noProof/>
                <w:sz w:val="12"/>
                <w:szCs w:val="12"/>
              </w:rPr>
              <w:t>«НЕТ»</w:t>
            </w:r>
          </w:p>
        </w:tc>
        <w:tc>
          <w:tcPr>
            <w:tcW w:w="560" w:type="dxa"/>
            <w:vMerge w:val="restart"/>
            <w:tcBorders>
              <w:top w:val="single" w:sz="2" w:space="0" w:color="000000"/>
              <w:left w:val="single" w:sz="2" w:space="0" w:color="000000"/>
              <w:bottom w:val="single" w:sz="4" w:space="0" w:color="auto"/>
              <w:right w:val="single" w:sz="2" w:space="0" w:color="000000"/>
            </w:tcBorders>
            <w:tcMar>
              <w:top w:w="0" w:type="dxa"/>
              <w:left w:w="149" w:type="dxa"/>
              <w:bottom w:w="0" w:type="dxa"/>
              <w:right w:w="149" w:type="dxa"/>
            </w:tcMar>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ind w:right="-152" w:hanging="148"/>
              <w:jc w:val="center"/>
              <w:textAlignment w:val="baseline"/>
              <w:rPr>
                <w:sz w:val="20"/>
                <w:szCs w:val="20"/>
              </w:rPr>
            </w:pPr>
            <w:r>
              <w:rPr>
                <w:noProof/>
                <w:sz w:val="12"/>
                <w:szCs w:val="12"/>
              </w:rPr>
              <w:t>«НЕТ»</w:t>
            </w:r>
          </w:p>
        </w:tc>
        <w:tc>
          <w:tcPr>
            <w:tcW w:w="552" w:type="dxa"/>
            <w:vMerge w:val="restart"/>
            <w:tcBorders>
              <w:top w:val="single" w:sz="2" w:space="0" w:color="000000"/>
              <w:left w:val="single" w:sz="2" w:space="0" w:color="000000"/>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sz w:val="20"/>
                <w:szCs w:val="20"/>
              </w:rPr>
            </w:pPr>
            <w:r>
              <w:rPr>
                <w:noProof/>
                <w:sz w:val="12"/>
                <w:szCs w:val="12"/>
              </w:rPr>
              <w:t>«НЕТ»</w:t>
            </w:r>
          </w:p>
        </w:tc>
        <w:tc>
          <w:tcPr>
            <w:tcW w:w="552" w:type="dxa"/>
            <w:vMerge w:val="restart"/>
            <w:tcBorders>
              <w:top w:val="single" w:sz="2" w:space="0" w:color="000000"/>
              <w:left w:val="single" w:sz="2" w:space="0" w:color="000000"/>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sz w:val="20"/>
                <w:szCs w:val="20"/>
              </w:rPr>
            </w:pPr>
            <w:r>
              <w:rPr>
                <w:noProof/>
                <w:sz w:val="12"/>
                <w:szCs w:val="12"/>
              </w:rPr>
              <w:t>«НЕТ»</w:t>
            </w:r>
          </w:p>
        </w:tc>
        <w:tc>
          <w:tcPr>
            <w:tcW w:w="552" w:type="dxa"/>
            <w:vMerge w:val="restart"/>
            <w:tcBorders>
              <w:top w:val="single" w:sz="2" w:space="0" w:color="000000"/>
              <w:left w:val="single" w:sz="2" w:space="0" w:color="000000"/>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20"/>
                <w:szCs w:val="20"/>
              </w:rPr>
            </w:pPr>
            <w:r>
              <w:rPr>
                <w:noProof/>
                <w:sz w:val="12"/>
                <w:szCs w:val="12"/>
              </w:rPr>
              <w:t>«НЕТ»</w:t>
            </w:r>
          </w:p>
        </w:tc>
        <w:tc>
          <w:tcPr>
            <w:tcW w:w="552" w:type="dxa"/>
            <w:vMerge w:val="restart"/>
            <w:tcBorders>
              <w:top w:val="single" w:sz="2" w:space="0" w:color="000000"/>
              <w:left w:val="single" w:sz="2" w:space="0" w:color="000000"/>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sz w:val="14"/>
                <w:szCs w:val="14"/>
              </w:rPr>
            </w:pPr>
            <w:r>
              <w:rPr>
                <w:noProof/>
                <w:sz w:val="12"/>
                <w:szCs w:val="12"/>
              </w:rPr>
              <w:t>«НЕТ»</w:t>
            </w:r>
          </w:p>
        </w:tc>
        <w:tc>
          <w:tcPr>
            <w:tcW w:w="552" w:type="dxa"/>
            <w:vMerge w:val="restart"/>
            <w:tcBorders>
              <w:top w:val="single" w:sz="2" w:space="0" w:color="000000"/>
              <w:left w:val="single" w:sz="2" w:space="0" w:color="000000"/>
              <w:bottom w:val="single" w:sz="4" w:space="0" w:color="auto"/>
              <w:right w:val="single" w:sz="4" w:space="0" w:color="auto"/>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sz w:val="14"/>
                <w:szCs w:val="14"/>
              </w:rPr>
            </w:pPr>
            <w:r>
              <w:rPr>
                <w:noProof/>
                <w:sz w:val="12"/>
                <w:szCs w:val="12"/>
              </w:rPr>
              <w:t>«НЕТ»</w:t>
            </w:r>
          </w:p>
        </w:tc>
        <w:tc>
          <w:tcPr>
            <w:tcW w:w="552" w:type="dxa"/>
            <w:vMerge w:val="restart"/>
            <w:tcBorders>
              <w:top w:val="single" w:sz="2" w:space="0" w:color="000000"/>
              <w:left w:val="single" w:sz="4" w:space="0" w:color="auto"/>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sz w:val="14"/>
                <w:szCs w:val="14"/>
              </w:rPr>
            </w:pPr>
            <w:r>
              <w:rPr>
                <w:noProof/>
                <w:sz w:val="12"/>
                <w:szCs w:val="12"/>
              </w:rPr>
              <w:t>«НЕТ»</w:t>
            </w:r>
          </w:p>
        </w:tc>
        <w:tc>
          <w:tcPr>
            <w:tcW w:w="552" w:type="dxa"/>
            <w:vMerge w:val="restart"/>
            <w:tcBorders>
              <w:top w:val="single" w:sz="2" w:space="0" w:color="000000"/>
              <w:left w:val="single" w:sz="4" w:space="0" w:color="auto"/>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sz w:val="12"/>
                <w:szCs w:val="12"/>
              </w:rPr>
            </w:pPr>
          </w:p>
          <w:p w:rsidR="002125A2" w:rsidRDefault="002125A2">
            <w:pPr>
              <w:pStyle w:val="formattext"/>
              <w:spacing w:before="0" w:beforeAutospacing="0" w:after="0" w:afterAutospacing="0"/>
              <w:jc w:val="center"/>
              <w:textAlignment w:val="baseline"/>
              <w:rPr>
                <w:sz w:val="12"/>
                <w:szCs w:val="12"/>
              </w:rPr>
            </w:pPr>
          </w:p>
          <w:p w:rsidR="002125A2" w:rsidRDefault="002125A2">
            <w:pPr>
              <w:pStyle w:val="formattext"/>
              <w:spacing w:before="0" w:beforeAutospacing="0" w:after="0" w:afterAutospacing="0"/>
              <w:jc w:val="center"/>
              <w:textAlignment w:val="baseline"/>
              <w:rPr>
                <w:noProof/>
                <w:sz w:val="14"/>
                <w:szCs w:val="14"/>
              </w:rPr>
            </w:pPr>
            <w:r>
              <w:rPr>
                <w:sz w:val="12"/>
                <w:szCs w:val="12"/>
              </w:rPr>
              <w:t>«НЕТ»</w:t>
            </w:r>
          </w:p>
        </w:tc>
        <w:tc>
          <w:tcPr>
            <w:tcW w:w="552" w:type="dxa"/>
            <w:vMerge w:val="restart"/>
            <w:tcBorders>
              <w:top w:val="single" w:sz="2" w:space="0" w:color="000000"/>
              <w:left w:val="single" w:sz="4" w:space="0" w:color="auto"/>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4"/>
                <w:szCs w:val="14"/>
              </w:rPr>
            </w:pPr>
            <w:r>
              <w:rPr>
                <w:noProof/>
                <w:sz w:val="12"/>
                <w:szCs w:val="12"/>
              </w:rPr>
              <w:t>«НЕТ»</w:t>
            </w:r>
          </w:p>
        </w:tc>
        <w:tc>
          <w:tcPr>
            <w:tcW w:w="552" w:type="dxa"/>
            <w:vMerge w:val="restart"/>
            <w:tcBorders>
              <w:top w:val="single" w:sz="2" w:space="0" w:color="000000"/>
              <w:left w:val="single" w:sz="4" w:space="0" w:color="auto"/>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sz w:val="12"/>
                <w:szCs w:val="12"/>
              </w:rPr>
            </w:pPr>
          </w:p>
          <w:p w:rsidR="002125A2" w:rsidRDefault="002125A2">
            <w:pPr>
              <w:pStyle w:val="formattext"/>
              <w:spacing w:before="0" w:beforeAutospacing="0" w:after="0" w:afterAutospacing="0"/>
              <w:jc w:val="center"/>
              <w:textAlignment w:val="baseline"/>
              <w:rPr>
                <w:sz w:val="12"/>
                <w:szCs w:val="12"/>
              </w:rPr>
            </w:pPr>
          </w:p>
          <w:p w:rsidR="002125A2" w:rsidRDefault="002125A2">
            <w:pPr>
              <w:pStyle w:val="formattext"/>
              <w:spacing w:before="0" w:beforeAutospacing="0" w:after="0" w:afterAutospacing="0"/>
              <w:jc w:val="center"/>
              <w:textAlignment w:val="baseline"/>
              <w:rPr>
                <w:noProof/>
                <w:sz w:val="14"/>
                <w:szCs w:val="14"/>
              </w:rPr>
            </w:pPr>
            <w:r>
              <w:rPr>
                <w:sz w:val="12"/>
                <w:szCs w:val="12"/>
              </w:rPr>
              <w:t>«НЕТ»</w:t>
            </w:r>
          </w:p>
        </w:tc>
        <w:tc>
          <w:tcPr>
            <w:tcW w:w="552" w:type="dxa"/>
            <w:vMerge w:val="restart"/>
            <w:tcBorders>
              <w:top w:val="single" w:sz="2" w:space="0" w:color="000000"/>
              <w:left w:val="single" w:sz="4" w:space="0" w:color="auto"/>
              <w:bottom w:val="single" w:sz="4" w:space="0" w:color="auto"/>
              <w:right w:val="single" w:sz="4" w:space="0" w:color="auto"/>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4"/>
                <w:szCs w:val="14"/>
              </w:rPr>
            </w:pPr>
            <w:r>
              <w:rPr>
                <w:noProof/>
                <w:sz w:val="12"/>
                <w:szCs w:val="12"/>
              </w:rPr>
              <w:t>«НЕТ»</w:t>
            </w:r>
          </w:p>
        </w:tc>
      </w:tr>
      <w:tr w:rsidR="002125A2" w:rsidTr="002125A2">
        <w:trPr>
          <w:trHeight w:val="89"/>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eastAsia="Times New Roman" w:hAnsi="Times New Roman"/>
                <w:sz w:val="14"/>
                <w:szCs w:val="14"/>
                <w:lang w:eastAsia="ru-RU"/>
              </w:rPr>
            </w:pPr>
            <w:r>
              <w:rPr>
                <w:rFonts w:ascii="Times New Roman" w:eastAsia="Times New Roman" w:hAnsi="Times New Roman"/>
                <w:sz w:val="12"/>
                <w:szCs w:val="12"/>
                <w:lang w:eastAsia="ru-RU"/>
              </w:rPr>
              <w:t>2</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left="-10" w:right="-149"/>
              <w:rPr>
                <w:rFonts w:ascii="Times New Roman" w:eastAsia="Times New Roman" w:hAnsi="Times New Roman"/>
                <w:sz w:val="14"/>
                <w:szCs w:val="14"/>
                <w:lang w:eastAsia="ru-RU"/>
              </w:rPr>
            </w:pPr>
            <w:proofErr w:type="gramStart"/>
            <w:r>
              <w:rPr>
                <w:rFonts w:ascii="Times New Roman" w:eastAsia="Times New Roman" w:hAnsi="Times New Roman"/>
                <w:sz w:val="14"/>
                <w:szCs w:val="14"/>
                <w:lang w:eastAsia="ru-RU"/>
              </w:rPr>
              <w:t>черный</w:t>
            </w:r>
            <w:proofErr w:type="gramEnd"/>
            <w:r>
              <w:rPr>
                <w:rFonts w:ascii="Times New Roman" w:eastAsia="Times New Roman" w:hAnsi="Times New Roman"/>
                <w:sz w:val="14"/>
                <w:szCs w:val="14"/>
                <w:lang w:eastAsia="ru-RU"/>
              </w:rPr>
              <w:t>-желтый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831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sz w:val="20"/>
                <w:szCs w:val="20"/>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sz w:val="20"/>
                <w:szCs w:val="20"/>
              </w:rPr>
            </w:pPr>
          </w:p>
        </w:tc>
        <w:tc>
          <w:tcPr>
            <w:tcW w:w="560"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0"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0"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52" w:type="dxa"/>
            <w:vMerge/>
            <w:tcBorders>
              <w:top w:val="single" w:sz="2" w:space="0" w:color="000000"/>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52" w:type="dxa"/>
            <w:vMerge/>
            <w:tcBorders>
              <w:top w:val="single" w:sz="2" w:space="0" w:color="000000"/>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r>
      <w:tr w:rsidR="002125A2" w:rsidTr="002125A2">
        <w:trPr>
          <w:trHeight w:val="75"/>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eastAsia="Times New Roman" w:hAnsi="Times New Roman"/>
                <w:sz w:val="14"/>
                <w:szCs w:val="14"/>
                <w:lang w:eastAsia="ru-RU"/>
              </w:rPr>
            </w:pPr>
            <w:r>
              <w:rPr>
                <w:rFonts w:ascii="Times New Roman" w:eastAsia="Times New Roman" w:hAnsi="Times New Roman"/>
                <w:sz w:val="12"/>
                <w:szCs w:val="12"/>
                <w:lang w:eastAsia="ru-RU"/>
              </w:rPr>
              <w:t>3</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left="-10" w:right="-149"/>
              <w:rPr>
                <w:rFonts w:ascii="Times New Roman" w:eastAsia="Times New Roman" w:hAnsi="Times New Roman"/>
                <w:sz w:val="14"/>
                <w:szCs w:val="14"/>
                <w:lang w:eastAsia="ru-RU"/>
              </w:rPr>
            </w:pPr>
            <w:r>
              <w:rPr>
                <w:rFonts w:ascii="Times New Roman" w:eastAsia="Times New Roman" w:hAnsi="Times New Roman"/>
                <w:sz w:val="14"/>
                <w:szCs w:val="14"/>
                <w:lang w:eastAsia="ru-RU"/>
              </w:rPr>
              <w:t>красный-зеленый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831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sz w:val="20"/>
                <w:szCs w:val="20"/>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sz w:val="20"/>
                <w:szCs w:val="20"/>
              </w:rPr>
            </w:pPr>
          </w:p>
        </w:tc>
        <w:tc>
          <w:tcPr>
            <w:tcW w:w="560"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0"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0"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52" w:type="dxa"/>
            <w:vMerge/>
            <w:tcBorders>
              <w:top w:val="single" w:sz="2" w:space="0" w:color="000000"/>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52" w:type="dxa"/>
            <w:vMerge/>
            <w:tcBorders>
              <w:top w:val="single" w:sz="2" w:space="0" w:color="000000"/>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r>
      <w:tr w:rsidR="002125A2" w:rsidTr="002125A2">
        <w:trPr>
          <w:trHeight w:val="82"/>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eastAsia="Times New Roman" w:hAnsi="Times New Roman"/>
                <w:sz w:val="14"/>
                <w:szCs w:val="14"/>
                <w:lang w:eastAsia="ru-RU"/>
              </w:rPr>
            </w:pPr>
            <w:r>
              <w:rPr>
                <w:rFonts w:ascii="Times New Roman" w:eastAsia="Times New Roman" w:hAnsi="Times New Roman"/>
                <w:sz w:val="12"/>
                <w:szCs w:val="12"/>
                <w:lang w:eastAsia="ru-RU"/>
              </w:rPr>
              <w:t>4</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left="-10" w:right="-149"/>
              <w:rPr>
                <w:rFonts w:ascii="Times New Roman" w:eastAsia="Times New Roman" w:hAnsi="Times New Roman"/>
                <w:sz w:val="14"/>
                <w:szCs w:val="14"/>
                <w:lang w:eastAsia="ru-RU"/>
              </w:rPr>
            </w:pPr>
            <w:proofErr w:type="gramStart"/>
            <w:r>
              <w:rPr>
                <w:rFonts w:ascii="Times New Roman" w:eastAsia="Times New Roman" w:hAnsi="Times New Roman"/>
                <w:sz w:val="14"/>
                <w:szCs w:val="14"/>
                <w:lang w:eastAsia="ru-RU"/>
              </w:rPr>
              <w:t>черный</w:t>
            </w:r>
            <w:proofErr w:type="gramEnd"/>
            <w:r>
              <w:rPr>
                <w:rFonts w:ascii="Times New Roman" w:eastAsia="Times New Roman" w:hAnsi="Times New Roman"/>
                <w:sz w:val="14"/>
                <w:szCs w:val="14"/>
                <w:lang w:eastAsia="ru-RU"/>
              </w:rPr>
              <w:t>-белый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831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sz w:val="20"/>
                <w:szCs w:val="20"/>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sz w:val="20"/>
                <w:szCs w:val="20"/>
              </w:rPr>
            </w:pPr>
          </w:p>
        </w:tc>
        <w:tc>
          <w:tcPr>
            <w:tcW w:w="560"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0"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0"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52" w:type="dxa"/>
            <w:vMerge/>
            <w:tcBorders>
              <w:top w:val="single" w:sz="2" w:space="0" w:color="000000"/>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52" w:type="dxa"/>
            <w:vMerge/>
            <w:tcBorders>
              <w:top w:val="single" w:sz="2" w:space="0" w:color="000000"/>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r>
      <w:tr w:rsidR="002125A2" w:rsidTr="002125A2">
        <w:trPr>
          <w:trHeight w:val="61"/>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eastAsia="Times New Roman" w:hAnsi="Times New Roman"/>
                <w:sz w:val="14"/>
                <w:szCs w:val="14"/>
                <w:lang w:eastAsia="ru-RU"/>
              </w:rPr>
            </w:pPr>
            <w:r>
              <w:rPr>
                <w:rFonts w:ascii="Times New Roman" w:eastAsia="Times New Roman" w:hAnsi="Times New Roman"/>
                <w:sz w:val="12"/>
                <w:szCs w:val="12"/>
                <w:lang w:eastAsia="ru-RU"/>
              </w:rPr>
              <w:t>5</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left="-10" w:right="-149"/>
              <w:rPr>
                <w:rFonts w:ascii="Times New Roman" w:eastAsia="Times New Roman" w:hAnsi="Times New Roman"/>
                <w:sz w:val="14"/>
                <w:szCs w:val="14"/>
                <w:lang w:eastAsia="ru-RU"/>
              </w:rPr>
            </w:pPr>
            <w:r>
              <w:rPr>
                <w:rFonts w:ascii="Times New Roman" w:hAnsi="Times New Roman"/>
                <w:noProof/>
                <w:sz w:val="14"/>
                <w:szCs w:val="14"/>
              </w:rPr>
              <w:t>черный-красный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831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sz w:val="20"/>
                <w:szCs w:val="20"/>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sz w:val="20"/>
                <w:szCs w:val="20"/>
              </w:rPr>
            </w:pPr>
          </w:p>
        </w:tc>
        <w:tc>
          <w:tcPr>
            <w:tcW w:w="560"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0"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0"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52" w:type="dxa"/>
            <w:vMerge/>
            <w:tcBorders>
              <w:top w:val="single" w:sz="2" w:space="0" w:color="000000"/>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52" w:type="dxa"/>
            <w:vMerge/>
            <w:tcBorders>
              <w:top w:val="single" w:sz="2" w:space="0" w:color="000000"/>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r>
      <w:tr w:rsidR="002125A2" w:rsidTr="002125A2">
        <w:trPr>
          <w:trHeight w:val="54"/>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eastAsia="Times New Roman" w:hAnsi="Times New Roman"/>
                <w:sz w:val="14"/>
                <w:szCs w:val="14"/>
                <w:lang w:eastAsia="ru-RU"/>
              </w:rPr>
            </w:pPr>
            <w:r>
              <w:rPr>
                <w:rFonts w:ascii="Times New Roman" w:eastAsia="Times New Roman" w:hAnsi="Times New Roman"/>
                <w:sz w:val="12"/>
                <w:szCs w:val="12"/>
                <w:lang w:eastAsia="ru-RU"/>
              </w:rPr>
              <w:t>6</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left="-10" w:right="-149"/>
              <w:rPr>
                <w:rFonts w:ascii="Times New Roman" w:eastAsia="Times New Roman" w:hAnsi="Times New Roman"/>
                <w:sz w:val="14"/>
                <w:szCs w:val="14"/>
                <w:lang w:eastAsia="ru-RU"/>
              </w:rPr>
            </w:pPr>
            <w:r>
              <w:rPr>
                <w:rFonts w:ascii="Times New Roman" w:hAnsi="Times New Roman"/>
                <w:noProof/>
                <w:sz w:val="14"/>
                <w:szCs w:val="14"/>
              </w:rPr>
              <w:t>черный-оранжевый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831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sz w:val="20"/>
                <w:szCs w:val="20"/>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sz w:val="20"/>
                <w:szCs w:val="20"/>
              </w:rPr>
            </w:pPr>
          </w:p>
        </w:tc>
        <w:tc>
          <w:tcPr>
            <w:tcW w:w="560"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0"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0"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52" w:type="dxa"/>
            <w:vMerge/>
            <w:tcBorders>
              <w:top w:val="single" w:sz="2" w:space="0" w:color="000000"/>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52" w:type="dxa"/>
            <w:vMerge/>
            <w:tcBorders>
              <w:top w:val="single" w:sz="2" w:space="0" w:color="000000"/>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r>
      <w:tr w:rsidR="002125A2" w:rsidTr="002125A2">
        <w:trPr>
          <w:trHeight w:val="89"/>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eastAsia="Times New Roman" w:hAnsi="Times New Roman"/>
                <w:sz w:val="14"/>
                <w:szCs w:val="14"/>
                <w:lang w:eastAsia="ru-RU"/>
              </w:rPr>
            </w:pPr>
            <w:r>
              <w:rPr>
                <w:rFonts w:ascii="Times New Roman" w:eastAsia="Times New Roman" w:hAnsi="Times New Roman"/>
                <w:sz w:val="12"/>
                <w:szCs w:val="12"/>
                <w:lang w:eastAsia="ru-RU"/>
              </w:rPr>
              <w:t>7</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left="-10" w:right="-149"/>
              <w:rPr>
                <w:rFonts w:ascii="Times New Roman" w:eastAsia="Times New Roman" w:hAnsi="Times New Roman"/>
                <w:sz w:val="14"/>
                <w:szCs w:val="14"/>
                <w:lang w:eastAsia="ru-RU"/>
              </w:rPr>
            </w:pPr>
            <w:r>
              <w:rPr>
                <w:rFonts w:ascii="Times New Roman" w:hAnsi="Times New Roman"/>
                <w:noProof/>
                <w:sz w:val="14"/>
                <w:szCs w:val="14"/>
              </w:rPr>
              <w:t>черный-синий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831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sz w:val="20"/>
                <w:szCs w:val="20"/>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sz w:val="20"/>
                <w:szCs w:val="20"/>
              </w:rPr>
            </w:pPr>
          </w:p>
        </w:tc>
        <w:tc>
          <w:tcPr>
            <w:tcW w:w="560"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0"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0"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52" w:type="dxa"/>
            <w:vMerge/>
            <w:tcBorders>
              <w:top w:val="single" w:sz="2" w:space="0" w:color="000000"/>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52" w:type="dxa"/>
            <w:vMerge/>
            <w:tcBorders>
              <w:top w:val="single" w:sz="2" w:space="0" w:color="000000"/>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r>
      <w:tr w:rsidR="002125A2" w:rsidTr="002125A2">
        <w:trPr>
          <w:trHeight w:val="68"/>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eastAsia="Times New Roman" w:hAnsi="Times New Roman"/>
                <w:sz w:val="14"/>
                <w:szCs w:val="14"/>
                <w:lang w:eastAsia="ru-RU"/>
              </w:rPr>
            </w:pPr>
            <w:r>
              <w:rPr>
                <w:rFonts w:ascii="Times New Roman" w:eastAsia="Times New Roman" w:hAnsi="Times New Roman"/>
                <w:sz w:val="12"/>
                <w:szCs w:val="12"/>
                <w:lang w:eastAsia="ru-RU"/>
              </w:rPr>
              <w:t>8</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left="-10" w:right="-149"/>
              <w:rPr>
                <w:rFonts w:ascii="Times New Roman" w:eastAsia="Times New Roman" w:hAnsi="Times New Roman"/>
                <w:sz w:val="14"/>
                <w:szCs w:val="14"/>
                <w:lang w:eastAsia="ru-RU"/>
              </w:rPr>
            </w:pPr>
            <w:r>
              <w:rPr>
                <w:rFonts w:ascii="Times New Roman" w:hAnsi="Times New Roman"/>
                <w:noProof/>
                <w:sz w:val="14"/>
                <w:szCs w:val="14"/>
              </w:rPr>
              <w:t>черный-голубой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831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sz w:val="20"/>
                <w:szCs w:val="20"/>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sz w:val="20"/>
                <w:szCs w:val="20"/>
              </w:rPr>
            </w:pPr>
          </w:p>
        </w:tc>
        <w:tc>
          <w:tcPr>
            <w:tcW w:w="560"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0"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0"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52" w:type="dxa"/>
            <w:vMerge/>
            <w:tcBorders>
              <w:top w:val="single" w:sz="2" w:space="0" w:color="000000"/>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52" w:type="dxa"/>
            <w:vMerge/>
            <w:tcBorders>
              <w:top w:val="single" w:sz="2" w:space="0" w:color="000000"/>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r>
      <w:tr w:rsidR="002125A2" w:rsidTr="002125A2">
        <w:trPr>
          <w:trHeight w:val="82"/>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eastAsia="Times New Roman" w:hAnsi="Times New Roman"/>
                <w:sz w:val="14"/>
                <w:szCs w:val="14"/>
                <w:lang w:eastAsia="ru-RU"/>
              </w:rPr>
            </w:pPr>
            <w:r>
              <w:rPr>
                <w:rFonts w:ascii="Times New Roman" w:eastAsia="Times New Roman" w:hAnsi="Times New Roman"/>
                <w:sz w:val="12"/>
                <w:szCs w:val="12"/>
                <w:lang w:eastAsia="ru-RU"/>
              </w:rPr>
              <w:t>9</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left="-10" w:right="-149"/>
              <w:rPr>
                <w:rFonts w:ascii="Times New Roman" w:eastAsia="Times New Roman" w:hAnsi="Times New Roman"/>
                <w:sz w:val="14"/>
                <w:szCs w:val="14"/>
                <w:lang w:eastAsia="ru-RU"/>
              </w:rPr>
            </w:pPr>
            <w:r>
              <w:rPr>
                <w:rFonts w:ascii="Times New Roman" w:hAnsi="Times New Roman"/>
                <w:noProof/>
                <w:sz w:val="14"/>
                <w:szCs w:val="14"/>
              </w:rPr>
              <w:t>черный-розовый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831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sz w:val="20"/>
                <w:szCs w:val="20"/>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sz w:val="20"/>
                <w:szCs w:val="20"/>
              </w:rPr>
            </w:pPr>
          </w:p>
        </w:tc>
        <w:tc>
          <w:tcPr>
            <w:tcW w:w="560"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0"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0"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52" w:type="dxa"/>
            <w:vMerge/>
            <w:tcBorders>
              <w:top w:val="single" w:sz="2" w:space="0" w:color="000000"/>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52" w:type="dxa"/>
            <w:vMerge/>
            <w:tcBorders>
              <w:top w:val="single" w:sz="2" w:space="0" w:color="000000"/>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r>
      <w:tr w:rsidR="002125A2" w:rsidTr="002125A2">
        <w:trPr>
          <w:trHeight w:val="96"/>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eastAsia="Times New Roman" w:hAnsi="Times New Roman"/>
                <w:sz w:val="14"/>
                <w:szCs w:val="14"/>
                <w:lang w:eastAsia="ru-RU"/>
              </w:rPr>
            </w:pPr>
            <w:r>
              <w:rPr>
                <w:rFonts w:ascii="Times New Roman" w:eastAsia="Times New Roman" w:hAnsi="Times New Roman"/>
                <w:sz w:val="12"/>
                <w:szCs w:val="12"/>
                <w:lang w:eastAsia="ru-RU"/>
              </w:rPr>
              <w:lastRenderedPageBreak/>
              <w:t>10</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left="-10" w:right="-149"/>
              <w:rPr>
                <w:rFonts w:ascii="Times New Roman" w:eastAsia="Times New Roman" w:hAnsi="Times New Roman"/>
                <w:sz w:val="14"/>
                <w:szCs w:val="14"/>
                <w:lang w:eastAsia="ru-RU"/>
              </w:rPr>
            </w:pPr>
            <w:r>
              <w:rPr>
                <w:rFonts w:ascii="Times New Roman" w:hAnsi="Times New Roman"/>
                <w:noProof/>
                <w:sz w:val="14"/>
                <w:szCs w:val="14"/>
              </w:rPr>
              <w:t>черный-зеленый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831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sz w:val="20"/>
                <w:szCs w:val="20"/>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sz w:val="20"/>
                <w:szCs w:val="20"/>
              </w:rPr>
            </w:pPr>
          </w:p>
        </w:tc>
        <w:tc>
          <w:tcPr>
            <w:tcW w:w="560"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0"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60"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20"/>
                <w:szCs w:val="20"/>
                <w:lang w:eastAsia="ru-RU"/>
              </w:rPr>
            </w:pPr>
          </w:p>
        </w:tc>
        <w:tc>
          <w:tcPr>
            <w:tcW w:w="552" w:type="dxa"/>
            <w:vMerge/>
            <w:tcBorders>
              <w:top w:val="single" w:sz="2" w:space="0" w:color="000000"/>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52" w:type="dxa"/>
            <w:vMerge/>
            <w:tcBorders>
              <w:top w:val="single" w:sz="2" w:space="0" w:color="000000"/>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52" w:type="dxa"/>
            <w:vMerge/>
            <w:tcBorders>
              <w:top w:val="single" w:sz="2" w:space="0" w:color="000000"/>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c>
          <w:tcPr>
            <w:tcW w:w="552" w:type="dxa"/>
            <w:vMerge/>
            <w:tcBorders>
              <w:top w:val="single" w:sz="2" w:space="0" w:color="000000"/>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4"/>
                <w:szCs w:val="14"/>
                <w:lang w:eastAsia="ru-RU"/>
              </w:rPr>
            </w:pPr>
          </w:p>
        </w:tc>
      </w:tr>
      <w:tr w:rsidR="002125A2" w:rsidTr="002125A2">
        <w:trPr>
          <w:trHeight w:val="143"/>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hAnsi="Times New Roman"/>
                <w:sz w:val="12"/>
                <w:szCs w:val="12"/>
                <w:shd w:val="clear" w:color="auto" w:fill="FFFFFF"/>
              </w:rPr>
            </w:pPr>
            <w:r>
              <w:rPr>
                <w:rFonts w:ascii="Times New Roman" w:eastAsia="Times New Roman" w:hAnsi="Times New Roman"/>
                <w:sz w:val="12"/>
                <w:szCs w:val="12"/>
                <w:lang w:eastAsia="ru-RU"/>
              </w:rPr>
              <w:t>11</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left="-10" w:right="-149"/>
              <w:rPr>
                <w:rFonts w:ascii="Times New Roman" w:hAnsi="Times New Roman"/>
                <w:sz w:val="12"/>
                <w:szCs w:val="12"/>
                <w:shd w:val="clear" w:color="auto" w:fill="FFFFFF"/>
              </w:rPr>
            </w:pPr>
            <w:r>
              <w:rPr>
                <w:rFonts w:ascii="Times New Roman" w:eastAsia="Times New Roman" w:hAnsi="Times New Roman"/>
                <w:sz w:val="14"/>
                <w:szCs w:val="14"/>
                <w:lang w:eastAsia="ru-RU"/>
              </w:rPr>
              <w:t>4 и более цветов</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560"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hideMark/>
          </w:tcPr>
          <w:p w:rsidR="002125A2" w:rsidRDefault="002125A2">
            <w:pPr>
              <w:spacing w:after="0" w:line="240" w:lineRule="auto"/>
              <w:ind w:right="-150" w:hanging="150"/>
              <w:jc w:val="center"/>
              <w:rPr>
                <w:rFonts w:ascii="Times New Roman" w:hAnsi="Times New Roman"/>
                <w:noProof/>
                <w:sz w:val="12"/>
                <w:szCs w:val="12"/>
              </w:rPr>
            </w:pPr>
            <w:r>
              <w:rPr>
                <w:rFonts w:ascii="Times New Roman" w:hAnsi="Times New Roman"/>
                <w:noProof/>
                <w:sz w:val="12"/>
                <w:szCs w:val="12"/>
              </w:rPr>
              <w:t>«НЕТ»</w:t>
            </w:r>
          </w:p>
        </w:tc>
        <w:tc>
          <w:tcPr>
            <w:tcW w:w="552" w:type="dxa"/>
            <w:tcBorders>
              <w:top w:val="single" w:sz="4" w:space="0" w:color="auto"/>
              <w:left w:val="single" w:sz="2" w:space="0" w:color="000000"/>
              <w:bottom w:val="single" w:sz="4" w:space="0" w:color="auto"/>
              <w:right w:val="single" w:sz="2" w:space="0" w:color="000000"/>
            </w:tcBorders>
            <w:hideMark/>
          </w:tcPr>
          <w:p w:rsidR="002125A2" w:rsidRDefault="002125A2">
            <w:pPr>
              <w:spacing w:after="0" w:line="240" w:lineRule="auto"/>
              <w:jc w:val="center"/>
              <w:rPr>
                <w:rFonts w:ascii="Times New Roman" w:hAnsi="Times New Roman"/>
                <w:noProof/>
                <w:sz w:val="12"/>
                <w:szCs w:val="12"/>
              </w:rPr>
            </w:pPr>
            <w:r>
              <w:rPr>
                <w:rFonts w:ascii="Times New Roman" w:hAnsi="Times New Roman"/>
                <w:noProof/>
                <w:sz w:val="12"/>
                <w:szCs w:val="12"/>
              </w:rPr>
              <w:t>«НЕТ»</w:t>
            </w:r>
          </w:p>
        </w:tc>
        <w:tc>
          <w:tcPr>
            <w:tcW w:w="560"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hideMark/>
          </w:tcPr>
          <w:p w:rsidR="002125A2" w:rsidRDefault="002125A2">
            <w:pPr>
              <w:pStyle w:val="formattext"/>
              <w:ind w:right="-151" w:hanging="150"/>
              <w:jc w:val="center"/>
              <w:textAlignment w:val="baseline"/>
              <w:rPr>
                <w:noProof/>
                <w:sz w:val="12"/>
                <w:szCs w:val="12"/>
              </w:rPr>
            </w:pPr>
            <w:r>
              <w:rPr>
                <w:noProof/>
                <w:sz w:val="12"/>
                <w:szCs w:val="12"/>
              </w:rPr>
              <w:t>«НЕТ»</w:t>
            </w:r>
          </w:p>
        </w:tc>
        <w:tc>
          <w:tcPr>
            <w:tcW w:w="560"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hideMark/>
          </w:tcPr>
          <w:p w:rsidR="002125A2" w:rsidRDefault="002125A2">
            <w:pPr>
              <w:pStyle w:val="formattext"/>
              <w:ind w:right="-151" w:hanging="148"/>
              <w:jc w:val="center"/>
              <w:textAlignment w:val="baseline"/>
              <w:rPr>
                <w:noProof/>
                <w:sz w:val="12"/>
                <w:szCs w:val="12"/>
              </w:rPr>
            </w:pPr>
            <w:r>
              <w:rPr>
                <w:noProof/>
                <w:sz w:val="12"/>
                <w:szCs w:val="12"/>
              </w:rPr>
              <w:t>«НЕТ»</w:t>
            </w:r>
          </w:p>
        </w:tc>
        <w:tc>
          <w:tcPr>
            <w:tcW w:w="560"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hideMark/>
          </w:tcPr>
          <w:p w:rsidR="002125A2" w:rsidRDefault="002125A2">
            <w:pPr>
              <w:pStyle w:val="formattext"/>
              <w:ind w:right="-152" w:hanging="148"/>
              <w:jc w:val="center"/>
              <w:textAlignment w:val="baseline"/>
              <w:rPr>
                <w:sz w:val="12"/>
                <w:szCs w:val="12"/>
              </w:rPr>
            </w:pPr>
            <w:r>
              <w:rPr>
                <w:noProof/>
                <w:sz w:val="12"/>
                <w:szCs w:val="12"/>
              </w:rPr>
              <w:t>«НЕТ»</w:t>
            </w:r>
          </w:p>
        </w:tc>
        <w:tc>
          <w:tcPr>
            <w:tcW w:w="552" w:type="dxa"/>
            <w:tcBorders>
              <w:top w:val="single" w:sz="4" w:space="0" w:color="auto"/>
              <w:left w:val="single" w:sz="2" w:space="0" w:color="000000"/>
              <w:bottom w:val="single" w:sz="4" w:space="0" w:color="auto"/>
              <w:right w:val="single" w:sz="2" w:space="0" w:color="000000"/>
            </w:tcBorders>
            <w:hideMark/>
          </w:tcPr>
          <w:p w:rsidR="002125A2" w:rsidRDefault="002125A2">
            <w:pPr>
              <w:pStyle w:val="formattext"/>
              <w:jc w:val="center"/>
              <w:textAlignment w:val="baseline"/>
              <w:rPr>
                <w:noProof/>
                <w:sz w:val="12"/>
                <w:szCs w:val="12"/>
              </w:rPr>
            </w:pPr>
            <w:r>
              <w:rPr>
                <w:noProof/>
                <w:sz w:val="12"/>
                <w:szCs w:val="12"/>
              </w:rPr>
              <w:t>«НЕТ»</w:t>
            </w:r>
          </w:p>
        </w:tc>
        <w:tc>
          <w:tcPr>
            <w:tcW w:w="552" w:type="dxa"/>
            <w:tcBorders>
              <w:top w:val="single" w:sz="4" w:space="0" w:color="auto"/>
              <w:left w:val="single" w:sz="2" w:space="0" w:color="000000"/>
              <w:bottom w:val="single" w:sz="4" w:space="0" w:color="auto"/>
              <w:right w:val="single" w:sz="2" w:space="0" w:color="000000"/>
            </w:tcBorders>
            <w:hideMark/>
          </w:tcPr>
          <w:p w:rsidR="002125A2" w:rsidRDefault="002125A2">
            <w:pPr>
              <w:pStyle w:val="formattext"/>
              <w:jc w:val="center"/>
              <w:textAlignment w:val="baseline"/>
              <w:rPr>
                <w:noProof/>
                <w:sz w:val="12"/>
                <w:szCs w:val="12"/>
              </w:rPr>
            </w:pPr>
            <w:r>
              <w:rPr>
                <w:sz w:val="12"/>
                <w:szCs w:val="12"/>
              </w:rPr>
              <w:t>«ДА-</w:t>
            </w:r>
            <w:r>
              <w:rPr>
                <w:bCs/>
                <w:sz w:val="10"/>
                <w:szCs w:val="10"/>
              </w:rPr>
              <w:t>ИЖС</w:t>
            </w:r>
            <w:r>
              <w:rPr>
                <w:sz w:val="12"/>
                <w:szCs w:val="12"/>
              </w:rPr>
              <w:t>»</w:t>
            </w:r>
          </w:p>
        </w:tc>
        <w:tc>
          <w:tcPr>
            <w:tcW w:w="552" w:type="dxa"/>
            <w:tcBorders>
              <w:top w:val="single" w:sz="4" w:space="0" w:color="auto"/>
              <w:left w:val="single" w:sz="2" w:space="0" w:color="000000"/>
              <w:bottom w:val="single" w:sz="4" w:space="0" w:color="auto"/>
              <w:right w:val="single" w:sz="2" w:space="0" w:color="000000"/>
            </w:tcBorders>
            <w:hideMark/>
          </w:tcPr>
          <w:p w:rsidR="002125A2" w:rsidRDefault="002125A2">
            <w:pPr>
              <w:pStyle w:val="formattext"/>
              <w:jc w:val="center"/>
              <w:textAlignment w:val="baseline"/>
              <w:rPr>
                <w:noProof/>
                <w:sz w:val="12"/>
                <w:szCs w:val="12"/>
              </w:rPr>
            </w:pPr>
            <w:r>
              <w:rPr>
                <w:sz w:val="12"/>
                <w:szCs w:val="12"/>
              </w:rPr>
              <w:t>«ДА-</w:t>
            </w:r>
            <w:r>
              <w:rPr>
                <w:bCs/>
                <w:sz w:val="10"/>
                <w:szCs w:val="10"/>
              </w:rPr>
              <w:t>ИЖС</w:t>
            </w:r>
            <w:r>
              <w:rPr>
                <w:sz w:val="12"/>
                <w:szCs w:val="12"/>
              </w:rPr>
              <w:t>»</w:t>
            </w:r>
          </w:p>
        </w:tc>
        <w:tc>
          <w:tcPr>
            <w:tcW w:w="552" w:type="dxa"/>
            <w:tcBorders>
              <w:top w:val="single" w:sz="4" w:space="0" w:color="auto"/>
              <w:left w:val="single" w:sz="2" w:space="0" w:color="000000"/>
              <w:bottom w:val="single" w:sz="4" w:space="0" w:color="auto"/>
              <w:right w:val="single" w:sz="2" w:space="0" w:color="000000"/>
            </w:tcBorders>
            <w:hideMark/>
          </w:tcPr>
          <w:p w:rsidR="002125A2" w:rsidRDefault="002125A2">
            <w:pPr>
              <w:pStyle w:val="formattext"/>
              <w:jc w:val="center"/>
              <w:textAlignment w:val="baseline"/>
              <w:rPr>
                <w:noProof/>
                <w:sz w:val="12"/>
                <w:szCs w:val="12"/>
              </w:rPr>
            </w:pPr>
            <w:r>
              <w:rPr>
                <w:noProof/>
                <w:sz w:val="12"/>
                <w:szCs w:val="12"/>
              </w:rPr>
              <w:t>«НЕТ»</w:t>
            </w:r>
          </w:p>
        </w:tc>
        <w:tc>
          <w:tcPr>
            <w:tcW w:w="552" w:type="dxa"/>
            <w:tcBorders>
              <w:top w:val="single" w:sz="4" w:space="0" w:color="auto"/>
              <w:left w:val="single" w:sz="2" w:space="0" w:color="000000"/>
              <w:bottom w:val="single" w:sz="4" w:space="0" w:color="auto"/>
              <w:right w:val="single" w:sz="4" w:space="0" w:color="auto"/>
            </w:tcBorders>
            <w:hideMark/>
          </w:tcPr>
          <w:p w:rsidR="002125A2" w:rsidRDefault="002125A2">
            <w:pPr>
              <w:pStyle w:val="formattext"/>
              <w:jc w:val="center"/>
              <w:textAlignment w:val="baseline"/>
              <w:rPr>
                <w:noProof/>
                <w:sz w:val="12"/>
                <w:szCs w:val="12"/>
              </w:rPr>
            </w:pPr>
            <w:r>
              <w:rPr>
                <w:noProof/>
                <w:sz w:val="12"/>
                <w:szCs w:val="12"/>
              </w:rPr>
              <w:t>«НЕТ»</w:t>
            </w:r>
          </w:p>
        </w:tc>
        <w:tc>
          <w:tcPr>
            <w:tcW w:w="552" w:type="dxa"/>
            <w:tcBorders>
              <w:top w:val="single" w:sz="4" w:space="0" w:color="auto"/>
              <w:left w:val="single" w:sz="4" w:space="0" w:color="auto"/>
              <w:bottom w:val="single" w:sz="4" w:space="0" w:color="auto"/>
              <w:right w:val="single" w:sz="2" w:space="0" w:color="000000"/>
            </w:tcBorders>
            <w:hideMark/>
          </w:tcPr>
          <w:p w:rsidR="002125A2" w:rsidRDefault="002125A2">
            <w:pPr>
              <w:pStyle w:val="formattext"/>
              <w:jc w:val="center"/>
              <w:textAlignment w:val="baseline"/>
              <w:rPr>
                <w:noProof/>
                <w:sz w:val="12"/>
                <w:szCs w:val="12"/>
              </w:rPr>
            </w:pPr>
            <w:r>
              <w:rPr>
                <w:sz w:val="12"/>
                <w:szCs w:val="12"/>
              </w:rPr>
              <w:t>«ДА-</w:t>
            </w:r>
            <w:r>
              <w:rPr>
                <w:bCs/>
                <w:sz w:val="10"/>
                <w:szCs w:val="10"/>
              </w:rPr>
              <w:t>ИЖС</w:t>
            </w:r>
            <w:r>
              <w:rPr>
                <w:sz w:val="12"/>
                <w:szCs w:val="12"/>
              </w:rPr>
              <w:t>»</w:t>
            </w:r>
          </w:p>
        </w:tc>
        <w:tc>
          <w:tcPr>
            <w:tcW w:w="552" w:type="dxa"/>
            <w:tcBorders>
              <w:top w:val="single" w:sz="4" w:space="0" w:color="auto"/>
              <w:left w:val="single" w:sz="4" w:space="0" w:color="auto"/>
              <w:bottom w:val="single" w:sz="4" w:space="0" w:color="auto"/>
              <w:right w:val="single" w:sz="2" w:space="0" w:color="000000"/>
            </w:tcBorders>
            <w:hideMark/>
          </w:tcPr>
          <w:p w:rsidR="002125A2" w:rsidRDefault="002125A2">
            <w:pPr>
              <w:pStyle w:val="formattext"/>
              <w:jc w:val="center"/>
              <w:textAlignment w:val="baseline"/>
              <w:rPr>
                <w:sz w:val="12"/>
                <w:szCs w:val="12"/>
              </w:rPr>
            </w:pPr>
            <w:r>
              <w:rPr>
                <w:noProof/>
                <w:sz w:val="12"/>
                <w:szCs w:val="12"/>
              </w:rPr>
              <w:t>«НЕТ»</w:t>
            </w:r>
          </w:p>
        </w:tc>
        <w:tc>
          <w:tcPr>
            <w:tcW w:w="552" w:type="dxa"/>
            <w:tcBorders>
              <w:top w:val="single" w:sz="4" w:space="0" w:color="auto"/>
              <w:left w:val="single" w:sz="4" w:space="0" w:color="auto"/>
              <w:bottom w:val="single" w:sz="4" w:space="0" w:color="auto"/>
              <w:right w:val="single" w:sz="2" w:space="0" w:color="000000"/>
            </w:tcBorders>
            <w:hideMark/>
          </w:tcPr>
          <w:p w:rsidR="002125A2" w:rsidRDefault="002125A2">
            <w:pPr>
              <w:pStyle w:val="formattext"/>
              <w:jc w:val="center"/>
              <w:textAlignment w:val="baseline"/>
              <w:rPr>
                <w:noProof/>
                <w:sz w:val="12"/>
                <w:szCs w:val="12"/>
              </w:rPr>
            </w:pPr>
            <w:r>
              <w:rPr>
                <w:noProof/>
                <w:sz w:val="12"/>
                <w:szCs w:val="12"/>
              </w:rPr>
              <w:t>«НЕТ»</w:t>
            </w:r>
          </w:p>
        </w:tc>
        <w:tc>
          <w:tcPr>
            <w:tcW w:w="552" w:type="dxa"/>
            <w:tcBorders>
              <w:top w:val="single" w:sz="4" w:space="0" w:color="auto"/>
              <w:left w:val="single" w:sz="4" w:space="0" w:color="auto"/>
              <w:bottom w:val="single" w:sz="4" w:space="0" w:color="auto"/>
              <w:right w:val="single" w:sz="2" w:space="0" w:color="000000"/>
            </w:tcBorders>
            <w:hideMark/>
          </w:tcPr>
          <w:p w:rsidR="002125A2" w:rsidRDefault="002125A2">
            <w:pPr>
              <w:pStyle w:val="formattext"/>
              <w:jc w:val="center"/>
              <w:textAlignment w:val="baseline"/>
              <w:rPr>
                <w:sz w:val="12"/>
                <w:szCs w:val="12"/>
              </w:rPr>
            </w:pPr>
            <w:r>
              <w:rPr>
                <w:noProof/>
                <w:sz w:val="12"/>
                <w:szCs w:val="12"/>
              </w:rPr>
              <w:t>«НЕТ»</w:t>
            </w:r>
          </w:p>
        </w:tc>
        <w:tc>
          <w:tcPr>
            <w:tcW w:w="552" w:type="dxa"/>
            <w:tcBorders>
              <w:top w:val="single" w:sz="4" w:space="0" w:color="auto"/>
              <w:left w:val="single" w:sz="4" w:space="0" w:color="auto"/>
              <w:bottom w:val="single" w:sz="4" w:space="0" w:color="auto"/>
              <w:right w:val="single" w:sz="4" w:space="0" w:color="auto"/>
            </w:tcBorders>
            <w:hideMark/>
          </w:tcPr>
          <w:p w:rsidR="002125A2" w:rsidRDefault="002125A2">
            <w:pPr>
              <w:pStyle w:val="formattext"/>
              <w:jc w:val="center"/>
              <w:textAlignment w:val="baseline"/>
              <w:rPr>
                <w:noProof/>
                <w:sz w:val="12"/>
                <w:szCs w:val="12"/>
              </w:rPr>
            </w:pPr>
            <w:r>
              <w:rPr>
                <w:sz w:val="12"/>
                <w:szCs w:val="12"/>
              </w:rPr>
              <w:t>«ДА-</w:t>
            </w:r>
            <w:r>
              <w:rPr>
                <w:bCs/>
                <w:sz w:val="10"/>
                <w:szCs w:val="10"/>
              </w:rPr>
              <w:t>ИЖС</w:t>
            </w:r>
            <w:r>
              <w:rPr>
                <w:sz w:val="12"/>
                <w:szCs w:val="12"/>
              </w:rPr>
              <w:t>»</w:t>
            </w:r>
          </w:p>
        </w:tc>
      </w:tr>
      <w:tr w:rsidR="002125A2" w:rsidTr="002125A2">
        <w:trPr>
          <w:trHeight w:val="150"/>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hAnsi="Times New Roman"/>
                <w:sz w:val="12"/>
                <w:szCs w:val="12"/>
                <w:shd w:val="clear" w:color="auto" w:fill="FFFFFF"/>
              </w:rPr>
            </w:pPr>
            <w:r>
              <w:rPr>
                <w:rFonts w:ascii="Times New Roman" w:eastAsia="Times New Roman" w:hAnsi="Times New Roman"/>
                <w:sz w:val="12"/>
                <w:szCs w:val="12"/>
                <w:lang w:eastAsia="ru-RU"/>
              </w:rPr>
              <w:t>12</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left="-10" w:right="-149"/>
              <w:rPr>
                <w:rFonts w:ascii="Times New Roman" w:hAnsi="Times New Roman"/>
                <w:sz w:val="12"/>
                <w:szCs w:val="12"/>
                <w:shd w:val="clear" w:color="auto" w:fill="FFFFFF"/>
              </w:rPr>
            </w:pPr>
            <w:r>
              <w:rPr>
                <w:rFonts w:ascii="Times New Roman" w:eastAsia="Times New Roman" w:hAnsi="Times New Roman"/>
                <w:sz w:val="14"/>
                <w:szCs w:val="14"/>
                <w:lang w:eastAsia="ru-RU"/>
              </w:rPr>
              <w:t>фиолетовый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560" w:type="dxa"/>
            <w:vMerge w:val="restart"/>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2125A2" w:rsidRDefault="002125A2">
            <w:pPr>
              <w:spacing w:after="0" w:line="240" w:lineRule="auto"/>
              <w:ind w:right="-150" w:hanging="150"/>
              <w:jc w:val="center"/>
              <w:rPr>
                <w:rFonts w:ascii="Times New Roman" w:hAnsi="Times New Roman"/>
                <w:noProof/>
                <w:sz w:val="12"/>
                <w:szCs w:val="12"/>
              </w:rPr>
            </w:pPr>
          </w:p>
          <w:p w:rsidR="002125A2" w:rsidRDefault="002125A2">
            <w:pPr>
              <w:spacing w:after="0" w:line="240" w:lineRule="auto"/>
              <w:ind w:right="-150" w:hanging="150"/>
              <w:jc w:val="center"/>
              <w:rPr>
                <w:rFonts w:ascii="Times New Roman" w:hAnsi="Times New Roman"/>
                <w:noProof/>
                <w:sz w:val="12"/>
                <w:szCs w:val="12"/>
              </w:rPr>
            </w:pPr>
          </w:p>
          <w:p w:rsidR="002125A2" w:rsidRDefault="002125A2">
            <w:pPr>
              <w:spacing w:after="0" w:line="240" w:lineRule="auto"/>
              <w:ind w:right="-150" w:hanging="150"/>
              <w:jc w:val="center"/>
              <w:rPr>
                <w:rFonts w:ascii="Times New Roman" w:hAnsi="Times New Roman"/>
                <w:noProof/>
                <w:sz w:val="12"/>
                <w:szCs w:val="12"/>
              </w:rPr>
            </w:pPr>
            <w:r>
              <w:rPr>
                <w:rFonts w:ascii="Times New Roman" w:hAnsi="Times New Roman"/>
                <w:noProof/>
                <w:sz w:val="12"/>
                <w:szCs w:val="12"/>
              </w:rPr>
              <w:t>«НЕТ»</w:t>
            </w:r>
          </w:p>
        </w:tc>
        <w:tc>
          <w:tcPr>
            <w:tcW w:w="552" w:type="dxa"/>
            <w:vMerge w:val="restart"/>
            <w:tcBorders>
              <w:top w:val="single" w:sz="4" w:space="0" w:color="auto"/>
              <w:left w:val="single" w:sz="2" w:space="0" w:color="000000"/>
              <w:bottom w:val="single" w:sz="4" w:space="0" w:color="auto"/>
              <w:right w:val="single" w:sz="2" w:space="0" w:color="000000"/>
            </w:tcBorders>
          </w:tcPr>
          <w:p w:rsidR="002125A2" w:rsidRDefault="002125A2">
            <w:pPr>
              <w:spacing w:after="0" w:line="240" w:lineRule="auto"/>
              <w:jc w:val="center"/>
              <w:rPr>
                <w:rFonts w:ascii="Times New Roman" w:hAnsi="Times New Roman"/>
                <w:noProof/>
                <w:sz w:val="12"/>
                <w:szCs w:val="12"/>
              </w:rPr>
            </w:pPr>
          </w:p>
          <w:p w:rsidR="002125A2" w:rsidRDefault="002125A2">
            <w:pPr>
              <w:spacing w:after="0" w:line="240" w:lineRule="auto"/>
              <w:jc w:val="center"/>
              <w:rPr>
                <w:rFonts w:ascii="Times New Roman" w:hAnsi="Times New Roman"/>
                <w:noProof/>
                <w:sz w:val="12"/>
                <w:szCs w:val="12"/>
              </w:rPr>
            </w:pPr>
          </w:p>
          <w:p w:rsidR="002125A2" w:rsidRDefault="002125A2">
            <w:pPr>
              <w:spacing w:after="0" w:line="240" w:lineRule="auto"/>
              <w:jc w:val="center"/>
              <w:rPr>
                <w:rFonts w:ascii="Times New Roman" w:hAnsi="Times New Roman"/>
                <w:noProof/>
                <w:sz w:val="12"/>
                <w:szCs w:val="12"/>
              </w:rPr>
            </w:pPr>
            <w:r>
              <w:rPr>
                <w:rFonts w:ascii="Times New Roman" w:hAnsi="Times New Roman"/>
                <w:noProof/>
                <w:sz w:val="12"/>
                <w:szCs w:val="12"/>
              </w:rPr>
              <w:t>«НЕТ»</w:t>
            </w:r>
          </w:p>
        </w:tc>
        <w:tc>
          <w:tcPr>
            <w:tcW w:w="560" w:type="dxa"/>
            <w:vMerge w:val="restart"/>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2125A2" w:rsidRDefault="002125A2">
            <w:pPr>
              <w:pStyle w:val="formattext"/>
              <w:spacing w:before="0" w:beforeAutospacing="0" w:after="0" w:afterAutospacing="0"/>
              <w:ind w:right="-151" w:hanging="150"/>
              <w:jc w:val="center"/>
              <w:textAlignment w:val="baseline"/>
              <w:rPr>
                <w:noProof/>
                <w:sz w:val="12"/>
                <w:szCs w:val="12"/>
              </w:rPr>
            </w:pPr>
          </w:p>
          <w:p w:rsidR="002125A2" w:rsidRDefault="002125A2">
            <w:pPr>
              <w:pStyle w:val="formattext"/>
              <w:spacing w:before="0" w:beforeAutospacing="0" w:after="0" w:afterAutospacing="0"/>
              <w:ind w:right="-151" w:hanging="150"/>
              <w:jc w:val="center"/>
              <w:textAlignment w:val="baseline"/>
              <w:rPr>
                <w:noProof/>
                <w:sz w:val="12"/>
                <w:szCs w:val="12"/>
              </w:rPr>
            </w:pPr>
          </w:p>
          <w:p w:rsidR="002125A2" w:rsidRDefault="002125A2">
            <w:pPr>
              <w:pStyle w:val="formattext"/>
              <w:spacing w:before="0" w:beforeAutospacing="0" w:after="0" w:afterAutospacing="0"/>
              <w:ind w:right="-151" w:hanging="150"/>
              <w:jc w:val="center"/>
              <w:textAlignment w:val="baseline"/>
              <w:rPr>
                <w:noProof/>
                <w:sz w:val="12"/>
                <w:szCs w:val="12"/>
              </w:rPr>
            </w:pPr>
            <w:r>
              <w:rPr>
                <w:noProof/>
                <w:sz w:val="12"/>
                <w:szCs w:val="12"/>
              </w:rPr>
              <w:t>«НЕТ»</w:t>
            </w:r>
          </w:p>
        </w:tc>
        <w:tc>
          <w:tcPr>
            <w:tcW w:w="560" w:type="dxa"/>
            <w:vMerge w:val="restart"/>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2125A2" w:rsidRDefault="002125A2">
            <w:pPr>
              <w:pStyle w:val="formattext"/>
              <w:spacing w:before="0" w:beforeAutospacing="0" w:after="0" w:afterAutospacing="0"/>
              <w:ind w:right="-151" w:hanging="148"/>
              <w:jc w:val="center"/>
              <w:textAlignment w:val="baseline"/>
              <w:rPr>
                <w:noProof/>
                <w:sz w:val="12"/>
                <w:szCs w:val="12"/>
              </w:rPr>
            </w:pPr>
          </w:p>
          <w:p w:rsidR="002125A2" w:rsidRDefault="002125A2">
            <w:pPr>
              <w:pStyle w:val="formattext"/>
              <w:spacing w:before="0" w:beforeAutospacing="0" w:after="0" w:afterAutospacing="0"/>
              <w:ind w:right="-151" w:hanging="148"/>
              <w:jc w:val="center"/>
              <w:textAlignment w:val="baseline"/>
              <w:rPr>
                <w:noProof/>
                <w:sz w:val="12"/>
                <w:szCs w:val="12"/>
              </w:rPr>
            </w:pPr>
          </w:p>
          <w:p w:rsidR="002125A2" w:rsidRDefault="002125A2">
            <w:pPr>
              <w:pStyle w:val="formattext"/>
              <w:spacing w:before="0" w:beforeAutospacing="0" w:after="0" w:afterAutospacing="0"/>
              <w:ind w:right="-151" w:hanging="148"/>
              <w:jc w:val="center"/>
              <w:textAlignment w:val="baseline"/>
              <w:rPr>
                <w:noProof/>
                <w:sz w:val="12"/>
                <w:szCs w:val="12"/>
              </w:rPr>
            </w:pPr>
            <w:r>
              <w:rPr>
                <w:noProof/>
                <w:sz w:val="12"/>
                <w:szCs w:val="12"/>
              </w:rPr>
              <w:t>«НЕТ»</w:t>
            </w:r>
          </w:p>
        </w:tc>
        <w:tc>
          <w:tcPr>
            <w:tcW w:w="560" w:type="dxa"/>
            <w:vMerge w:val="restart"/>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tcPr>
          <w:p w:rsidR="002125A2" w:rsidRDefault="002125A2">
            <w:pPr>
              <w:pStyle w:val="formattext"/>
              <w:spacing w:before="0" w:beforeAutospacing="0" w:after="0" w:afterAutospacing="0"/>
              <w:ind w:right="-152" w:hanging="148"/>
              <w:jc w:val="center"/>
              <w:textAlignment w:val="baseline"/>
              <w:rPr>
                <w:noProof/>
                <w:sz w:val="12"/>
                <w:szCs w:val="12"/>
              </w:rPr>
            </w:pPr>
          </w:p>
          <w:p w:rsidR="002125A2" w:rsidRDefault="002125A2">
            <w:pPr>
              <w:pStyle w:val="formattext"/>
              <w:spacing w:before="0" w:beforeAutospacing="0" w:after="0" w:afterAutospacing="0"/>
              <w:ind w:right="-152" w:hanging="148"/>
              <w:jc w:val="center"/>
              <w:textAlignment w:val="baseline"/>
              <w:rPr>
                <w:noProof/>
                <w:sz w:val="12"/>
                <w:szCs w:val="12"/>
              </w:rPr>
            </w:pPr>
          </w:p>
          <w:p w:rsidR="002125A2" w:rsidRDefault="002125A2">
            <w:pPr>
              <w:pStyle w:val="formattext"/>
              <w:spacing w:before="0" w:beforeAutospacing="0" w:after="0" w:afterAutospacing="0"/>
              <w:ind w:right="-152" w:hanging="148"/>
              <w:jc w:val="center"/>
              <w:textAlignment w:val="baseline"/>
              <w:rPr>
                <w:sz w:val="12"/>
                <w:szCs w:val="12"/>
              </w:rPr>
            </w:pPr>
            <w:r>
              <w:rPr>
                <w:noProof/>
                <w:sz w:val="12"/>
                <w:szCs w:val="12"/>
              </w:rPr>
              <w:t>«НЕТ»</w:t>
            </w:r>
          </w:p>
        </w:tc>
        <w:tc>
          <w:tcPr>
            <w:tcW w:w="552" w:type="dxa"/>
            <w:vMerge w:val="restart"/>
            <w:tcBorders>
              <w:top w:val="single" w:sz="4" w:space="0" w:color="auto"/>
              <w:left w:val="single" w:sz="2" w:space="0" w:color="000000"/>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sz w:val="12"/>
                <w:szCs w:val="12"/>
              </w:rPr>
            </w:pPr>
          </w:p>
          <w:p w:rsidR="002125A2" w:rsidRDefault="002125A2">
            <w:pPr>
              <w:pStyle w:val="formattext"/>
              <w:spacing w:before="0" w:beforeAutospacing="0" w:after="0" w:afterAutospacing="0"/>
              <w:jc w:val="center"/>
              <w:textAlignment w:val="baseline"/>
              <w:rPr>
                <w:sz w:val="12"/>
                <w:szCs w:val="12"/>
              </w:rPr>
            </w:pPr>
          </w:p>
          <w:p w:rsidR="002125A2" w:rsidRDefault="002125A2">
            <w:pPr>
              <w:pStyle w:val="formattext"/>
              <w:spacing w:before="0" w:beforeAutospacing="0" w:after="0" w:afterAutospacing="0"/>
              <w:jc w:val="center"/>
              <w:textAlignment w:val="baseline"/>
              <w:rPr>
                <w:noProof/>
                <w:sz w:val="12"/>
                <w:szCs w:val="12"/>
              </w:rPr>
            </w:pPr>
            <w:r>
              <w:rPr>
                <w:noProof/>
                <w:sz w:val="12"/>
                <w:szCs w:val="12"/>
              </w:rPr>
              <w:t>«НЕТ»</w:t>
            </w:r>
          </w:p>
        </w:tc>
        <w:tc>
          <w:tcPr>
            <w:tcW w:w="552" w:type="dxa"/>
            <w:vMerge w:val="restart"/>
            <w:tcBorders>
              <w:top w:val="single" w:sz="4" w:space="0" w:color="auto"/>
              <w:left w:val="single" w:sz="2" w:space="0" w:color="000000"/>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2"/>
                <w:szCs w:val="12"/>
              </w:rPr>
            </w:pPr>
            <w:r>
              <w:rPr>
                <w:noProof/>
                <w:sz w:val="12"/>
                <w:szCs w:val="12"/>
              </w:rPr>
              <w:t>«НЕТ»</w:t>
            </w:r>
          </w:p>
        </w:tc>
        <w:tc>
          <w:tcPr>
            <w:tcW w:w="552" w:type="dxa"/>
            <w:vMerge w:val="restart"/>
            <w:tcBorders>
              <w:top w:val="single" w:sz="4" w:space="0" w:color="auto"/>
              <w:left w:val="single" w:sz="2" w:space="0" w:color="000000"/>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sz w:val="12"/>
                <w:szCs w:val="12"/>
              </w:rPr>
            </w:pPr>
          </w:p>
          <w:p w:rsidR="002125A2" w:rsidRDefault="002125A2">
            <w:pPr>
              <w:pStyle w:val="formattext"/>
              <w:spacing w:before="0" w:beforeAutospacing="0" w:after="0" w:afterAutospacing="0"/>
              <w:jc w:val="center"/>
              <w:textAlignment w:val="baseline"/>
              <w:rPr>
                <w:sz w:val="12"/>
                <w:szCs w:val="12"/>
              </w:rPr>
            </w:pPr>
          </w:p>
          <w:p w:rsidR="002125A2" w:rsidRDefault="002125A2">
            <w:pPr>
              <w:pStyle w:val="formattext"/>
              <w:spacing w:before="0" w:beforeAutospacing="0" w:after="0" w:afterAutospacing="0"/>
              <w:jc w:val="center"/>
              <w:textAlignment w:val="baseline"/>
              <w:rPr>
                <w:noProof/>
                <w:sz w:val="12"/>
                <w:szCs w:val="12"/>
              </w:rPr>
            </w:pPr>
            <w:r>
              <w:rPr>
                <w:sz w:val="12"/>
                <w:szCs w:val="12"/>
              </w:rPr>
              <w:t>«ДА-</w:t>
            </w:r>
            <w:r>
              <w:rPr>
                <w:bCs/>
                <w:sz w:val="10"/>
                <w:szCs w:val="10"/>
              </w:rPr>
              <w:t>ИЖС</w:t>
            </w:r>
            <w:r>
              <w:rPr>
                <w:sz w:val="12"/>
                <w:szCs w:val="12"/>
              </w:rPr>
              <w:t>»</w:t>
            </w:r>
          </w:p>
        </w:tc>
        <w:tc>
          <w:tcPr>
            <w:tcW w:w="552" w:type="dxa"/>
            <w:vMerge w:val="restart"/>
            <w:tcBorders>
              <w:top w:val="single" w:sz="4" w:space="0" w:color="auto"/>
              <w:left w:val="single" w:sz="2" w:space="0" w:color="000000"/>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2"/>
                <w:szCs w:val="12"/>
              </w:rPr>
            </w:pPr>
            <w:r>
              <w:rPr>
                <w:noProof/>
                <w:sz w:val="12"/>
                <w:szCs w:val="12"/>
              </w:rPr>
              <w:t>«НЕТ»</w:t>
            </w:r>
          </w:p>
        </w:tc>
        <w:tc>
          <w:tcPr>
            <w:tcW w:w="552" w:type="dxa"/>
            <w:vMerge w:val="restart"/>
            <w:tcBorders>
              <w:top w:val="single" w:sz="4" w:space="0" w:color="auto"/>
              <w:left w:val="single" w:sz="2" w:space="0" w:color="000000"/>
              <w:bottom w:val="single" w:sz="4" w:space="0" w:color="auto"/>
              <w:right w:val="single" w:sz="4" w:space="0" w:color="auto"/>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2"/>
                <w:szCs w:val="12"/>
              </w:rPr>
            </w:pPr>
            <w:r>
              <w:rPr>
                <w:noProof/>
                <w:sz w:val="12"/>
                <w:szCs w:val="12"/>
              </w:rPr>
              <w:t>«НЕТ»</w:t>
            </w:r>
          </w:p>
        </w:tc>
        <w:tc>
          <w:tcPr>
            <w:tcW w:w="552" w:type="dxa"/>
            <w:vMerge w:val="restart"/>
            <w:tcBorders>
              <w:top w:val="single" w:sz="4" w:space="0" w:color="auto"/>
              <w:left w:val="single" w:sz="4" w:space="0" w:color="auto"/>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sz w:val="12"/>
                <w:szCs w:val="12"/>
              </w:rPr>
            </w:pPr>
          </w:p>
          <w:p w:rsidR="002125A2" w:rsidRDefault="002125A2">
            <w:pPr>
              <w:pStyle w:val="formattext"/>
              <w:spacing w:before="0" w:beforeAutospacing="0" w:after="0" w:afterAutospacing="0"/>
              <w:jc w:val="center"/>
              <w:textAlignment w:val="baseline"/>
              <w:rPr>
                <w:sz w:val="12"/>
                <w:szCs w:val="12"/>
              </w:rPr>
            </w:pPr>
          </w:p>
          <w:p w:rsidR="002125A2" w:rsidRDefault="002125A2">
            <w:pPr>
              <w:pStyle w:val="formattext"/>
              <w:spacing w:before="0" w:beforeAutospacing="0" w:after="0" w:afterAutospacing="0"/>
              <w:jc w:val="center"/>
              <w:textAlignment w:val="baseline"/>
              <w:rPr>
                <w:noProof/>
                <w:sz w:val="12"/>
                <w:szCs w:val="12"/>
              </w:rPr>
            </w:pPr>
            <w:r>
              <w:rPr>
                <w:sz w:val="12"/>
                <w:szCs w:val="12"/>
              </w:rPr>
              <w:t>«ДА-</w:t>
            </w:r>
            <w:r>
              <w:rPr>
                <w:bCs/>
                <w:sz w:val="10"/>
                <w:szCs w:val="10"/>
              </w:rPr>
              <w:t>ИЖС</w:t>
            </w:r>
            <w:r>
              <w:rPr>
                <w:sz w:val="12"/>
                <w:szCs w:val="12"/>
              </w:rPr>
              <w:t>»</w:t>
            </w:r>
          </w:p>
        </w:tc>
        <w:tc>
          <w:tcPr>
            <w:tcW w:w="552" w:type="dxa"/>
            <w:vMerge w:val="restart"/>
            <w:tcBorders>
              <w:top w:val="single" w:sz="4" w:space="0" w:color="auto"/>
              <w:left w:val="single" w:sz="4" w:space="0" w:color="auto"/>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sz w:val="12"/>
                <w:szCs w:val="12"/>
              </w:rPr>
            </w:pPr>
            <w:r>
              <w:rPr>
                <w:noProof/>
                <w:sz w:val="12"/>
                <w:szCs w:val="12"/>
              </w:rPr>
              <w:t>«НЕТ»</w:t>
            </w:r>
          </w:p>
        </w:tc>
        <w:tc>
          <w:tcPr>
            <w:tcW w:w="552" w:type="dxa"/>
            <w:vMerge w:val="restart"/>
            <w:tcBorders>
              <w:top w:val="single" w:sz="4" w:space="0" w:color="auto"/>
              <w:left w:val="single" w:sz="4" w:space="0" w:color="auto"/>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2"/>
                <w:szCs w:val="12"/>
              </w:rPr>
            </w:pPr>
            <w:r>
              <w:rPr>
                <w:noProof/>
                <w:sz w:val="12"/>
                <w:szCs w:val="12"/>
              </w:rPr>
              <w:t>«НЕТ»</w:t>
            </w:r>
          </w:p>
        </w:tc>
        <w:tc>
          <w:tcPr>
            <w:tcW w:w="552" w:type="dxa"/>
            <w:vMerge w:val="restart"/>
            <w:tcBorders>
              <w:top w:val="single" w:sz="4" w:space="0" w:color="auto"/>
              <w:left w:val="single" w:sz="4" w:space="0" w:color="auto"/>
              <w:bottom w:val="single" w:sz="4" w:space="0" w:color="auto"/>
              <w:right w:val="single" w:sz="2" w:space="0" w:color="000000"/>
            </w:tcBorders>
          </w:tcPr>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noProof/>
                <w:sz w:val="12"/>
                <w:szCs w:val="12"/>
              </w:rPr>
            </w:pPr>
          </w:p>
          <w:p w:rsidR="002125A2" w:rsidRDefault="002125A2">
            <w:pPr>
              <w:pStyle w:val="formattext"/>
              <w:spacing w:before="0" w:beforeAutospacing="0" w:after="0" w:afterAutospacing="0"/>
              <w:jc w:val="center"/>
              <w:textAlignment w:val="baseline"/>
              <w:rPr>
                <w:sz w:val="12"/>
                <w:szCs w:val="12"/>
              </w:rPr>
            </w:pPr>
            <w:r>
              <w:rPr>
                <w:noProof/>
                <w:sz w:val="12"/>
                <w:szCs w:val="12"/>
              </w:rPr>
              <w:t>«НЕТ»</w:t>
            </w:r>
          </w:p>
        </w:tc>
        <w:tc>
          <w:tcPr>
            <w:tcW w:w="552" w:type="dxa"/>
            <w:vMerge w:val="restart"/>
            <w:tcBorders>
              <w:top w:val="single" w:sz="4" w:space="0" w:color="auto"/>
              <w:left w:val="single" w:sz="4" w:space="0" w:color="auto"/>
              <w:bottom w:val="single" w:sz="4" w:space="0" w:color="auto"/>
              <w:right w:val="single" w:sz="4" w:space="0" w:color="auto"/>
            </w:tcBorders>
          </w:tcPr>
          <w:p w:rsidR="002125A2" w:rsidRDefault="002125A2">
            <w:pPr>
              <w:pStyle w:val="formattext"/>
              <w:spacing w:before="0" w:beforeAutospacing="0" w:after="0" w:afterAutospacing="0"/>
              <w:jc w:val="center"/>
              <w:textAlignment w:val="baseline"/>
              <w:rPr>
                <w:sz w:val="12"/>
                <w:szCs w:val="12"/>
              </w:rPr>
            </w:pPr>
          </w:p>
          <w:p w:rsidR="002125A2" w:rsidRDefault="002125A2">
            <w:pPr>
              <w:pStyle w:val="formattext"/>
              <w:spacing w:before="0" w:beforeAutospacing="0" w:after="0" w:afterAutospacing="0"/>
              <w:jc w:val="center"/>
              <w:textAlignment w:val="baseline"/>
              <w:rPr>
                <w:sz w:val="12"/>
                <w:szCs w:val="12"/>
              </w:rPr>
            </w:pPr>
          </w:p>
          <w:p w:rsidR="002125A2" w:rsidRDefault="002125A2">
            <w:pPr>
              <w:pStyle w:val="formattext"/>
              <w:spacing w:before="0" w:beforeAutospacing="0" w:after="0" w:afterAutospacing="0"/>
              <w:jc w:val="center"/>
              <w:textAlignment w:val="baseline"/>
              <w:rPr>
                <w:noProof/>
                <w:sz w:val="12"/>
                <w:szCs w:val="12"/>
              </w:rPr>
            </w:pPr>
            <w:r>
              <w:rPr>
                <w:sz w:val="12"/>
                <w:szCs w:val="12"/>
              </w:rPr>
              <w:t>«ДА-</w:t>
            </w:r>
            <w:r>
              <w:rPr>
                <w:bCs/>
                <w:sz w:val="10"/>
                <w:szCs w:val="10"/>
              </w:rPr>
              <w:t>ИЖС</w:t>
            </w:r>
            <w:r>
              <w:rPr>
                <w:sz w:val="12"/>
                <w:szCs w:val="12"/>
              </w:rPr>
              <w:t>»</w:t>
            </w:r>
          </w:p>
        </w:tc>
      </w:tr>
      <w:tr w:rsidR="002125A2" w:rsidTr="002125A2">
        <w:trPr>
          <w:trHeight w:val="171"/>
        </w:trPr>
        <w:tc>
          <w:tcPr>
            <w:tcW w:w="319" w:type="dxa"/>
            <w:tcBorders>
              <w:top w:val="single" w:sz="4" w:space="0" w:color="auto"/>
              <w:left w:val="single" w:sz="2" w:space="0" w:color="000000"/>
              <w:bottom w:val="nil"/>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eastAsia="Times New Roman" w:hAnsi="Times New Roman"/>
                <w:sz w:val="14"/>
                <w:szCs w:val="14"/>
                <w:lang w:eastAsia="ru-RU"/>
              </w:rPr>
            </w:pPr>
            <w:r>
              <w:rPr>
                <w:rFonts w:ascii="Times New Roman" w:eastAsia="Times New Roman" w:hAnsi="Times New Roman"/>
                <w:sz w:val="12"/>
                <w:szCs w:val="12"/>
                <w:lang w:eastAsia="ru-RU"/>
              </w:rPr>
              <w:t>13</w:t>
            </w:r>
          </w:p>
        </w:tc>
        <w:tc>
          <w:tcPr>
            <w:tcW w:w="1574" w:type="dxa"/>
            <w:tcBorders>
              <w:top w:val="single" w:sz="4" w:space="0" w:color="auto"/>
              <w:left w:val="single" w:sz="4" w:space="0" w:color="auto"/>
              <w:bottom w:val="nil"/>
              <w:right w:val="single" w:sz="2" w:space="0" w:color="000000"/>
            </w:tcBorders>
            <w:vAlign w:val="center"/>
            <w:hideMark/>
          </w:tcPr>
          <w:p w:rsidR="002125A2" w:rsidRDefault="002125A2">
            <w:pPr>
              <w:shd w:val="clear" w:color="auto" w:fill="FFFFFF"/>
              <w:spacing w:after="0" w:line="240" w:lineRule="auto"/>
              <w:ind w:left="-10" w:right="-149"/>
              <w:rPr>
                <w:rFonts w:ascii="Times New Roman" w:eastAsia="Times New Roman" w:hAnsi="Times New Roman"/>
                <w:sz w:val="14"/>
                <w:szCs w:val="14"/>
                <w:lang w:eastAsia="ru-RU"/>
              </w:rPr>
            </w:pPr>
            <w:proofErr w:type="gramStart"/>
            <w:r>
              <w:rPr>
                <w:rFonts w:ascii="Times New Roman" w:eastAsia="Times New Roman" w:hAnsi="Times New Roman"/>
                <w:sz w:val="14"/>
                <w:szCs w:val="14"/>
                <w:lang w:eastAsia="ru-RU"/>
              </w:rPr>
              <w:t>оранжевый</w:t>
            </w:r>
            <w:proofErr w:type="gramEnd"/>
            <w:r>
              <w:rPr>
                <w:rFonts w:ascii="Times New Roman" w:eastAsia="Times New Roman" w:hAnsi="Times New Roman"/>
                <w:sz w:val="14"/>
                <w:szCs w:val="14"/>
                <w:lang w:eastAsia="ru-RU"/>
              </w:rPr>
              <w:t>-синий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831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r>
      <w:tr w:rsidR="002125A2" w:rsidTr="002125A2">
        <w:trPr>
          <w:trHeight w:val="123"/>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pacing w:after="0" w:line="240" w:lineRule="auto"/>
              <w:ind w:left="-151" w:right="-110"/>
              <w:jc w:val="center"/>
              <w:rPr>
                <w:rFonts w:ascii="Times New Roman" w:hAnsi="Times New Roman"/>
                <w:noProof/>
                <w:sz w:val="12"/>
                <w:szCs w:val="12"/>
              </w:rPr>
            </w:pPr>
            <w:r>
              <w:rPr>
                <w:rFonts w:ascii="Times New Roman" w:eastAsia="Times New Roman" w:hAnsi="Times New Roman"/>
                <w:sz w:val="12"/>
                <w:szCs w:val="12"/>
                <w:lang w:eastAsia="ru-RU"/>
              </w:rPr>
              <w:t>14</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ind w:left="-10" w:right="-110"/>
              <w:jc w:val="both"/>
              <w:rPr>
                <w:rFonts w:ascii="Times New Roman" w:hAnsi="Times New Roman"/>
                <w:noProof/>
                <w:sz w:val="12"/>
                <w:szCs w:val="12"/>
              </w:rPr>
            </w:pPr>
            <w:proofErr w:type="gramStart"/>
            <w:r>
              <w:rPr>
                <w:rFonts w:ascii="Times New Roman" w:eastAsia="Times New Roman" w:hAnsi="Times New Roman"/>
                <w:sz w:val="14"/>
                <w:szCs w:val="14"/>
                <w:lang w:eastAsia="ru-RU"/>
              </w:rPr>
              <w:t>розовый</w:t>
            </w:r>
            <w:proofErr w:type="gramEnd"/>
            <w:r>
              <w:rPr>
                <w:rFonts w:ascii="Times New Roman" w:eastAsia="Times New Roman" w:hAnsi="Times New Roman"/>
                <w:sz w:val="14"/>
                <w:szCs w:val="14"/>
                <w:lang w:eastAsia="ru-RU"/>
              </w:rPr>
              <w:t>-зеленый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831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r>
      <w:tr w:rsidR="002125A2" w:rsidTr="002125A2">
        <w:trPr>
          <w:trHeight w:val="96"/>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hAnsi="Times New Roman"/>
                <w:sz w:val="12"/>
                <w:szCs w:val="12"/>
                <w:shd w:val="clear" w:color="auto" w:fill="FFFFFF"/>
              </w:rPr>
            </w:pPr>
            <w:r>
              <w:rPr>
                <w:rFonts w:ascii="Times New Roman" w:hAnsi="Times New Roman"/>
                <w:noProof/>
                <w:sz w:val="12"/>
                <w:szCs w:val="12"/>
              </w:rPr>
              <w:t>15</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left="-10" w:right="-149"/>
              <w:rPr>
                <w:rFonts w:ascii="Times New Roman" w:hAnsi="Times New Roman"/>
                <w:sz w:val="12"/>
                <w:szCs w:val="12"/>
                <w:shd w:val="clear" w:color="auto" w:fill="FFFFFF"/>
              </w:rPr>
            </w:pPr>
            <w:proofErr w:type="gramStart"/>
            <w:r>
              <w:rPr>
                <w:rFonts w:ascii="Times New Roman" w:eastAsia="Times New Roman" w:hAnsi="Times New Roman"/>
                <w:sz w:val="14"/>
                <w:szCs w:val="14"/>
                <w:lang w:eastAsia="ru-RU"/>
              </w:rPr>
              <w:t>оранжевый</w:t>
            </w:r>
            <w:proofErr w:type="gramEnd"/>
            <w:r>
              <w:rPr>
                <w:rFonts w:ascii="Times New Roman" w:eastAsia="Times New Roman" w:hAnsi="Times New Roman"/>
                <w:sz w:val="14"/>
                <w:szCs w:val="14"/>
                <w:lang w:eastAsia="ru-RU"/>
              </w:rPr>
              <w:t>-голубой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831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r>
      <w:tr w:rsidR="002125A2" w:rsidTr="002125A2">
        <w:trPr>
          <w:trHeight w:val="37"/>
        </w:trPr>
        <w:tc>
          <w:tcPr>
            <w:tcW w:w="319" w:type="dxa"/>
            <w:tcBorders>
              <w:top w:val="single" w:sz="4" w:space="0" w:color="auto"/>
              <w:left w:val="single" w:sz="2" w:space="0" w:color="000000"/>
              <w:bottom w:val="nil"/>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hAnsi="Times New Roman"/>
                <w:sz w:val="12"/>
                <w:szCs w:val="12"/>
                <w:shd w:val="clear" w:color="auto" w:fill="FFFFFF"/>
              </w:rPr>
            </w:pPr>
            <w:r>
              <w:rPr>
                <w:rFonts w:ascii="Times New Roman" w:hAnsi="Times New Roman"/>
                <w:noProof/>
                <w:sz w:val="12"/>
                <w:szCs w:val="12"/>
              </w:rPr>
              <w:t>16</w:t>
            </w:r>
          </w:p>
        </w:tc>
        <w:tc>
          <w:tcPr>
            <w:tcW w:w="1574" w:type="dxa"/>
            <w:tcBorders>
              <w:top w:val="single" w:sz="4" w:space="0" w:color="auto"/>
              <w:left w:val="single" w:sz="4" w:space="0" w:color="auto"/>
              <w:bottom w:val="nil"/>
              <w:right w:val="single" w:sz="2" w:space="0" w:color="000000"/>
            </w:tcBorders>
            <w:vAlign w:val="center"/>
            <w:hideMark/>
          </w:tcPr>
          <w:p w:rsidR="002125A2" w:rsidRDefault="002125A2">
            <w:pPr>
              <w:shd w:val="clear" w:color="auto" w:fill="FFFFFF"/>
              <w:spacing w:after="0" w:line="240" w:lineRule="auto"/>
              <w:ind w:left="-10" w:right="-149"/>
              <w:rPr>
                <w:rFonts w:ascii="Times New Roman" w:hAnsi="Times New Roman"/>
                <w:sz w:val="12"/>
                <w:szCs w:val="12"/>
                <w:shd w:val="clear" w:color="auto" w:fill="FFFFFF"/>
              </w:rPr>
            </w:pPr>
            <w:proofErr w:type="gramStart"/>
            <w:r>
              <w:rPr>
                <w:rFonts w:ascii="Times New Roman" w:eastAsia="Times New Roman" w:hAnsi="Times New Roman"/>
                <w:sz w:val="14"/>
                <w:szCs w:val="14"/>
                <w:lang w:eastAsia="ru-RU"/>
              </w:rPr>
              <w:t>желтый</w:t>
            </w:r>
            <w:proofErr w:type="gramEnd"/>
            <w:r>
              <w:rPr>
                <w:rFonts w:ascii="Times New Roman" w:eastAsia="Times New Roman" w:hAnsi="Times New Roman"/>
                <w:sz w:val="14"/>
                <w:szCs w:val="14"/>
                <w:lang w:eastAsia="ru-RU"/>
              </w:rPr>
              <w:t>-синий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831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r>
      <w:tr w:rsidR="002125A2" w:rsidTr="002125A2">
        <w:trPr>
          <w:trHeight w:val="82"/>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hAnsi="Times New Roman"/>
                <w:sz w:val="12"/>
                <w:szCs w:val="12"/>
                <w:shd w:val="clear" w:color="auto" w:fill="FFFFFF"/>
              </w:rPr>
            </w:pPr>
            <w:r>
              <w:rPr>
                <w:rFonts w:ascii="Times New Roman" w:hAnsi="Times New Roman"/>
                <w:noProof/>
                <w:sz w:val="12"/>
                <w:szCs w:val="12"/>
              </w:rPr>
              <w:t>17</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left="-10" w:right="-149"/>
              <w:rPr>
                <w:rFonts w:ascii="Times New Roman" w:hAnsi="Times New Roman"/>
                <w:sz w:val="12"/>
                <w:szCs w:val="12"/>
                <w:shd w:val="clear" w:color="auto" w:fill="FFFFFF"/>
              </w:rPr>
            </w:pPr>
            <w:proofErr w:type="gramStart"/>
            <w:r>
              <w:rPr>
                <w:rFonts w:ascii="Times New Roman" w:eastAsia="Times New Roman" w:hAnsi="Times New Roman"/>
                <w:sz w:val="14"/>
                <w:szCs w:val="14"/>
                <w:lang w:eastAsia="ru-RU"/>
              </w:rPr>
              <w:t>белый</w:t>
            </w:r>
            <w:proofErr w:type="gramEnd"/>
            <w:r>
              <w:rPr>
                <w:rFonts w:ascii="Times New Roman" w:eastAsia="Times New Roman" w:hAnsi="Times New Roman"/>
                <w:sz w:val="14"/>
                <w:szCs w:val="14"/>
                <w:lang w:eastAsia="ru-RU"/>
              </w:rPr>
              <w:t>-синий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831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r>
      <w:tr w:rsidR="002125A2" w:rsidTr="002125A2">
        <w:trPr>
          <w:trHeight w:val="49"/>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hAnsi="Times New Roman"/>
                <w:sz w:val="12"/>
                <w:szCs w:val="12"/>
                <w:shd w:val="clear" w:color="auto" w:fill="FFFFFF"/>
              </w:rPr>
            </w:pPr>
            <w:r>
              <w:rPr>
                <w:rFonts w:ascii="Times New Roman" w:eastAsia="Times New Roman" w:hAnsi="Times New Roman"/>
                <w:sz w:val="12"/>
                <w:szCs w:val="12"/>
                <w:lang w:eastAsia="ru-RU"/>
              </w:rPr>
              <w:t>18</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left="-10" w:right="-149"/>
              <w:rPr>
                <w:rFonts w:ascii="Times New Roman" w:hAnsi="Times New Roman"/>
                <w:sz w:val="12"/>
                <w:szCs w:val="12"/>
                <w:shd w:val="clear" w:color="auto" w:fill="FFFFFF"/>
              </w:rPr>
            </w:pPr>
            <w:proofErr w:type="gramStart"/>
            <w:r>
              <w:rPr>
                <w:rFonts w:ascii="Times New Roman" w:eastAsia="Times New Roman" w:hAnsi="Times New Roman"/>
                <w:sz w:val="14"/>
                <w:szCs w:val="14"/>
                <w:lang w:eastAsia="ru-RU"/>
              </w:rPr>
              <w:t>белый</w:t>
            </w:r>
            <w:proofErr w:type="gramEnd"/>
            <w:r>
              <w:rPr>
                <w:rFonts w:ascii="Times New Roman" w:eastAsia="Times New Roman" w:hAnsi="Times New Roman"/>
                <w:sz w:val="14"/>
                <w:szCs w:val="14"/>
                <w:lang w:eastAsia="ru-RU"/>
              </w:rPr>
              <w:t>-красный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831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r>
      <w:tr w:rsidR="002125A2" w:rsidTr="002125A2">
        <w:trPr>
          <w:trHeight w:val="61"/>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hAnsi="Times New Roman"/>
                <w:sz w:val="12"/>
                <w:szCs w:val="12"/>
                <w:shd w:val="clear" w:color="auto" w:fill="FFFFFF"/>
              </w:rPr>
            </w:pPr>
            <w:r>
              <w:rPr>
                <w:rFonts w:ascii="Times New Roman" w:eastAsia="Times New Roman" w:hAnsi="Times New Roman"/>
                <w:sz w:val="12"/>
                <w:szCs w:val="12"/>
                <w:lang w:eastAsia="ru-RU"/>
              </w:rPr>
              <w:t>19</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left="-10" w:right="-149"/>
              <w:rPr>
                <w:rFonts w:ascii="Times New Roman" w:hAnsi="Times New Roman"/>
                <w:sz w:val="12"/>
                <w:szCs w:val="12"/>
                <w:shd w:val="clear" w:color="auto" w:fill="FFFFFF"/>
              </w:rPr>
            </w:pPr>
            <w:proofErr w:type="gramStart"/>
            <w:r>
              <w:rPr>
                <w:rFonts w:ascii="Times New Roman" w:eastAsia="Times New Roman" w:hAnsi="Times New Roman"/>
                <w:sz w:val="14"/>
                <w:szCs w:val="14"/>
                <w:lang w:eastAsia="ru-RU"/>
              </w:rPr>
              <w:t>красный</w:t>
            </w:r>
            <w:proofErr w:type="gramEnd"/>
            <w:r>
              <w:rPr>
                <w:rFonts w:ascii="Times New Roman" w:eastAsia="Times New Roman" w:hAnsi="Times New Roman"/>
                <w:sz w:val="14"/>
                <w:szCs w:val="14"/>
                <w:lang w:eastAsia="ru-RU"/>
              </w:rPr>
              <w:t>-желтый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831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r>
      <w:tr w:rsidR="002125A2" w:rsidTr="002125A2">
        <w:trPr>
          <w:trHeight w:val="54"/>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hAnsi="Times New Roman"/>
                <w:sz w:val="12"/>
                <w:szCs w:val="12"/>
                <w:shd w:val="clear" w:color="auto" w:fill="FFFFFF"/>
              </w:rPr>
            </w:pPr>
            <w:r>
              <w:rPr>
                <w:rFonts w:ascii="Times New Roman" w:eastAsia="Times New Roman" w:hAnsi="Times New Roman"/>
                <w:sz w:val="12"/>
                <w:szCs w:val="12"/>
                <w:lang w:eastAsia="ru-RU"/>
              </w:rPr>
              <w:t>20</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left="-10" w:right="-149"/>
              <w:rPr>
                <w:rFonts w:ascii="Times New Roman" w:hAnsi="Times New Roman"/>
                <w:sz w:val="12"/>
                <w:szCs w:val="12"/>
                <w:shd w:val="clear" w:color="auto" w:fill="FFFFFF"/>
              </w:rPr>
            </w:pPr>
            <w:proofErr w:type="gramStart"/>
            <w:r>
              <w:rPr>
                <w:rFonts w:ascii="Times New Roman" w:eastAsia="Times New Roman" w:hAnsi="Times New Roman"/>
                <w:sz w:val="14"/>
                <w:szCs w:val="14"/>
                <w:lang w:eastAsia="ru-RU"/>
              </w:rPr>
              <w:t>синий</w:t>
            </w:r>
            <w:proofErr w:type="gramEnd"/>
            <w:r>
              <w:rPr>
                <w:rFonts w:ascii="Times New Roman" w:eastAsia="Times New Roman" w:hAnsi="Times New Roman"/>
                <w:sz w:val="14"/>
                <w:szCs w:val="14"/>
                <w:lang w:eastAsia="ru-RU"/>
              </w:rPr>
              <w:t>-красный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831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r>
      <w:tr w:rsidR="002125A2" w:rsidTr="002125A2">
        <w:trPr>
          <w:trHeight w:val="75"/>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hAnsi="Times New Roman"/>
                <w:sz w:val="12"/>
                <w:szCs w:val="12"/>
                <w:shd w:val="clear" w:color="auto" w:fill="FFFFFF"/>
              </w:rPr>
            </w:pPr>
            <w:r>
              <w:rPr>
                <w:rFonts w:ascii="Times New Roman" w:eastAsia="Times New Roman" w:hAnsi="Times New Roman"/>
                <w:sz w:val="12"/>
                <w:szCs w:val="12"/>
                <w:lang w:eastAsia="ru-RU"/>
              </w:rPr>
              <w:t>21</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right="-149"/>
              <w:rPr>
                <w:rFonts w:ascii="Times New Roman" w:hAnsi="Times New Roman"/>
                <w:sz w:val="12"/>
                <w:szCs w:val="12"/>
                <w:shd w:val="clear" w:color="auto" w:fill="FFFFFF"/>
              </w:rPr>
            </w:pPr>
            <w:r>
              <w:rPr>
                <w:rFonts w:ascii="Times New Roman" w:hAnsi="Times New Roman"/>
                <w:noProof/>
                <w:sz w:val="14"/>
                <w:szCs w:val="14"/>
              </w:rPr>
              <w:t>голубой-красный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831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r>
      <w:tr w:rsidR="002125A2" w:rsidTr="002125A2">
        <w:trPr>
          <w:trHeight w:val="82"/>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hAnsi="Times New Roman"/>
                <w:sz w:val="12"/>
                <w:szCs w:val="12"/>
                <w:shd w:val="clear" w:color="auto" w:fill="FFFFFF"/>
              </w:rPr>
            </w:pPr>
            <w:r>
              <w:rPr>
                <w:rFonts w:ascii="Times New Roman" w:eastAsia="Times New Roman" w:hAnsi="Times New Roman"/>
                <w:sz w:val="12"/>
                <w:szCs w:val="12"/>
                <w:lang w:eastAsia="ru-RU"/>
              </w:rPr>
              <w:t>22</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right="-149"/>
              <w:rPr>
                <w:rFonts w:ascii="Times New Roman" w:hAnsi="Times New Roman"/>
                <w:sz w:val="12"/>
                <w:szCs w:val="12"/>
                <w:shd w:val="clear" w:color="auto" w:fill="FFFFFF"/>
              </w:rPr>
            </w:pPr>
            <w:proofErr w:type="gramStart"/>
            <w:r>
              <w:rPr>
                <w:rFonts w:ascii="Times New Roman" w:eastAsia="Times New Roman" w:hAnsi="Times New Roman"/>
                <w:sz w:val="14"/>
                <w:szCs w:val="14"/>
                <w:lang w:eastAsia="ru-RU"/>
              </w:rPr>
              <w:t>желтый</w:t>
            </w:r>
            <w:proofErr w:type="gramEnd"/>
            <w:r>
              <w:rPr>
                <w:rFonts w:ascii="Times New Roman" w:eastAsia="Times New Roman" w:hAnsi="Times New Roman"/>
                <w:sz w:val="14"/>
                <w:szCs w:val="14"/>
                <w:lang w:eastAsia="ru-RU"/>
              </w:rPr>
              <w:t>-оранжевый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831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r>
      <w:tr w:rsidR="002125A2" w:rsidTr="002125A2">
        <w:trPr>
          <w:trHeight w:val="75"/>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hAnsi="Times New Roman"/>
                <w:sz w:val="12"/>
                <w:szCs w:val="12"/>
                <w:shd w:val="clear" w:color="auto" w:fill="FFFFFF"/>
              </w:rPr>
            </w:pPr>
            <w:r>
              <w:rPr>
                <w:rFonts w:ascii="Times New Roman" w:eastAsia="Times New Roman" w:hAnsi="Times New Roman"/>
                <w:sz w:val="12"/>
                <w:szCs w:val="12"/>
                <w:lang w:eastAsia="ru-RU"/>
              </w:rPr>
              <w:t>23</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right="-149"/>
              <w:rPr>
                <w:rFonts w:ascii="Times New Roman" w:hAnsi="Times New Roman"/>
                <w:sz w:val="12"/>
                <w:szCs w:val="12"/>
                <w:shd w:val="clear" w:color="auto" w:fill="FFFFFF"/>
              </w:rPr>
            </w:pPr>
            <w:proofErr w:type="gramStart"/>
            <w:r>
              <w:rPr>
                <w:rFonts w:ascii="Times New Roman" w:eastAsia="Times New Roman" w:hAnsi="Times New Roman"/>
                <w:sz w:val="14"/>
                <w:szCs w:val="14"/>
                <w:lang w:eastAsia="ru-RU"/>
              </w:rPr>
              <w:t>розовый</w:t>
            </w:r>
            <w:proofErr w:type="gramEnd"/>
            <w:r>
              <w:rPr>
                <w:rFonts w:ascii="Times New Roman" w:eastAsia="Times New Roman" w:hAnsi="Times New Roman"/>
                <w:sz w:val="14"/>
                <w:szCs w:val="14"/>
                <w:lang w:eastAsia="ru-RU"/>
              </w:rPr>
              <w:t>-желтый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831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r>
      <w:tr w:rsidR="002125A2" w:rsidTr="002125A2">
        <w:trPr>
          <w:trHeight w:val="61"/>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hAnsi="Times New Roman"/>
                <w:sz w:val="12"/>
                <w:szCs w:val="12"/>
                <w:shd w:val="clear" w:color="auto" w:fill="FFFFFF"/>
              </w:rPr>
            </w:pPr>
            <w:r>
              <w:rPr>
                <w:rFonts w:ascii="Times New Roman" w:eastAsia="Times New Roman" w:hAnsi="Times New Roman"/>
                <w:sz w:val="12"/>
                <w:szCs w:val="12"/>
                <w:lang w:eastAsia="ru-RU"/>
              </w:rPr>
              <w:t>24</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right="-149"/>
              <w:rPr>
                <w:rFonts w:ascii="Times New Roman" w:hAnsi="Times New Roman"/>
                <w:sz w:val="12"/>
                <w:szCs w:val="12"/>
                <w:shd w:val="clear" w:color="auto" w:fill="FFFFFF"/>
              </w:rPr>
            </w:pPr>
            <w:r>
              <w:rPr>
                <w:rFonts w:ascii="Times New Roman" w:hAnsi="Times New Roman"/>
                <w:noProof/>
                <w:sz w:val="14"/>
                <w:szCs w:val="14"/>
              </w:rPr>
              <w:t>голубой-розовый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831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r>
      <w:tr w:rsidR="002125A2" w:rsidTr="002125A2">
        <w:trPr>
          <w:trHeight w:val="89"/>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hAnsi="Times New Roman"/>
                <w:sz w:val="12"/>
                <w:szCs w:val="12"/>
                <w:shd w:val="clear" w:color="auto" w:fill="FFFFFF"/>
              </w:rPr>
            </w:pPr>
            <w:r>
              <w:rPr>
                <w:rFonts w:ascii="Times New Roman" w:eastAsia="Times New Roman" w:hAnsi="Times New Roman"/>
                <w:sz w:val="12"/>
                <w:szCs w:val="12"/>
                <w:lang w:eastAsia="ru-RU"/>
              </w:rPr>
              <w:t>25</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right="-149"/>
              <w:rPr>
                <w:rFonts w:ascii="Times New Roman" w:hAnsi="Times New Roman"/>
                <w:sz w:val="12"/>
                <w:szCs w:val="12"/>
                <w:shd w:val="clear" w:color="auto" w:fill="FFFFFF"/>
              </w:rPr>
            </w:pPr>
            <w:proofErr w:type="gramStart"/>
            <w:r>
              <w:rPr>
                <w:rFonts w:ascii="Times New Roman" w:eastAsia="Times New Roman" w:hAnsi="Times New Roman"/>
                <w:sz w:val="14"/>
                <w:szCs w:val="14"/>
                <w:lang w:eastAsia="ru-RU"/>
              </w:rPr>
              <w:t>красный</w:t>
            </w:r>
            <w:proofErr w:type="gramEnd"/>
            <w:r>
              <w:rPr>
                <w:rFonts w:ascii="Times New Roman" w:eastAsia="Times New Roman" w:hAnsi="Times New Roman"/>
                <w:sz w:val="14"/>
                <w:szCs w:val="14"/>
                <w:lang w:eastAsia="ru-RU"/>
              </w:rPr>
              <w:t xml:space="preserve">-оранжевый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831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r>
      <w:tr w:rsidR="002125A2" w:rsidTr="002125A2">
        <w:trPr>
          <w:trHeight w:val="102"/>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hAnsi="Times New Roman"/>
                <w:sz w:val="12"/>
                <w:szCs w:val="12"/>
                <w:shd w:val="clear" w:color="auto" w:fill="FFFFFF"/>
              </w:rPr>
            </w:pPr>
            <w:r>
              <w:rPr>
                <w:rFonts w:ascii="Times New Roman" w:eastAsia="Times New Roman" w:hAnsi="Times New Roman"/>
                <w:sz w:val="12"/>
                <w:szCs w:val="12"/>
                <w:lang w:eastAsia="ru-RU"/>
              </w:rPr>
              <w:t>26</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right="-149"/>
              <w:rPr>
                <w:rFonts w:ascii="Times New Roman" w:hAnsi="Times New Roman"/>
                <w:sz w:val="12"/>
                <w:szCs w:val="12"/>
                <w:shd w:val="clear" w:color="auto" w:fill="FFFFFF"/>
              </w:rPr>
            </w:pPr>
            <w:proofErr w:type="gramStart"/>
            <w:r>
              <w:rPr>
                <w:rFonts w:ascii="Times New Roman" w:eastAsia="Times New Roman" w:hAnsi="Times New Roman"/>
                <w:sz w:val="14"/>
                <w:szCs w:val="14"/>
                <w:lang w:eastAsia="ru-RU"/>
              </w:rPr>
              <w:t>синий</w:t>
            </w:r>
            <w:proofErr w:type="gramEnd"/>
            <w:r>
              <w:rPr>
                <w:rFonts w:ascii="Times New Roman" w:eastAsia="Times New Roman" w:hAnsi="Times New Roman"/>
                <w:sz w:val="14"/>
                <w:szCs w:val="14"/>
                <w:lang w:eastAsia="ru-RU"/>
              </w:rPr>
              <w:t>-голубой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831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r>
      <w:tr w:rsidR="002125A2" w:rsidTr="002125A2">
        <w:trPr>
          <w:trHeight w:val="37"/>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hAnsi="Times New Roman"/>
                <w:sz w:val="12"/>
                <w:szCs w:val="12"/>
                <w:shd w:val="clear" w:color="auto" w:fill="FFFFFF"/>
              </w:rPr>
            </w:pPr>
            <w:r>
              <w:rPr>
                <w:rFonts w:ascii="Times New Roman" w:eastAsia="Times New Roman" w:hAnsi="Times New Roman"/>
                <w:sz w:val="12"/>
                <w:szCs w:val="12"/>
                <w:lang w:eastAsia="ru-RU"/>
              </w:rPr>
              <w:t>27</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right="-149"/>
              <w:rPr>
                <w:rFonts w:ascii="Times New Roman" w:hAnsi="Times New Roman"/>
                <w:sz w:val="12"/>
                <w:szCs w:val="12"/>
                <w:shd w:val="clear" w:color="auto" w:fill="FFFFFF"/>
              </w:rPr>
            </w:pPr>
            <w:proofErr w:type="gramStart"/>
            <w:r>
              <w:rPr>
                <w:rFonts w:ascii="Times New Roman" w:eastAsia="Times New Roman" w:hAnsi="Times New Roman"/>
                <w:sz w:val="14"/>
                <w:szCs w:val="14"/>
                <w:lang w:eastAsia="ru-RU"/>
              </w:rPr>
              <w:t>синий</w:t>
            </w:r>
            <w:proofErr w:type="gramEnd"/>
            <w:r>
              <w:rPr>
                <w:rFonts w:ascii="Times New Roman" w:eastAsia="Times New Roman" w:hAnsi="Times New Roman"/>
                <w:sz w:val="14"/>
                <w:szCs w:val="14"/>
                <w:lang w:eastAsia="ru-RU"/>
              </w:rPr>
              <w:t>-зеленый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831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r>
      <w:tr w:rsidR="002125A2" w:rsidTr="002125A2">
        <w:trPr>
          <w:trHeight w:val="61"/>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eastAsia="Times New Roman" w:hAnsi="Times New Roman"/>
                <w:sz w:val="14"/>
                <w:szCs w:val="14"/>
                <w:lang w:eastAsia="ru-RU"/>
              </w:rPr>
            </w:pPr>
            <w:r>
              <w:rPr>
                <w:rFonts w:ascii="Times New Roman" w:eastAsia="Times New Roman" w:hAnsi="Times New Roman"/>
                <w:sz w:val="12"/>
                <w:szCs w:val="12"/>
                <w:lang w:eastAsia="ru-RU"/>
              </w:rPr>
              <w:t>28</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right="-149"/>
              <w:rPr>
                <w:rFonts w:ascii="Times New Roman" w:eastAsia="Times New Roman" w:hAnsi="Times New Roman"/>
                <w:sz w:val="14"/>
                <w:szCs w:val="14"/>
                <w:lang w:eastAsia="ru-RU"/>
              </w:rPr>
            </w:pPr>
            <w:proofErr w:type="gramStart"/>
            <w:r>
              <w:rPr>
                <w:rFonts w:ascii="Times New Roman" w:eastAsia="Times New Roman" w:hAnsi="Times New Roman"/>
                <w:sz w:val="14"/>
                <w:szCs w:val="14"/>
                <w:lang w:eastAsia="ru-RU"/>
              </w:rPr>
              <w:t>голубой</w:t>
            </w:r>
            <w:proofErr w:type="gramEnd"/>
            <w:r>
              <w:rPr>
                <w:rFonts w:ascii="Times New Roman" w:eastAsia="Times New Roman" w:hAnsi="Times New Roman"/>
                <w:sz w:val="14"/>
                <w:szCs w:val="14"/>
                <w:lang w:eastAsia="ru-RU"/>
              </w:rPr>
              <w:t>-зеленый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831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r>
      <w:tr w:rsidR="002125A2" w:rsidTr="002125A2">
        <w:trPr>
          <w:trHeight w:val="75"/>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eastAsia="Times New Roman" w:hAnsi="Times New Roman"/>
                <w:sz w:val="14"/>
                <w:szCs w:val="14"/>
                <w:lang w:eastAsia="ru-RU"/>
              </w:rPr>
            </w:pPr>
            <w:r>
              <w:rPr>
                <w:rFonts w:ascii="Times New Roman" w:eastAsia="Times New Roman" w:hAnsi="Times New Roman"/>
                <w:sz w:val="12"/>
                <w:szCs w:val="12"/>
                <w:lang w:eastAsia="ru-RU"/>
              </w:rPr>
              <w:t>29</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right="-149"/>
              <w:rPr>
                <w:rFonts w:ascii="Times New Roman" w:eastAsia="Times New Roman" w:hAnsi="Times New Roman"/>
                <w:sz w:val="14"/>
                <w:szCs w:val="14"/>
                <w:lang w:eastAsia="ru-RU"/>
              </w:rPr>
            </w:pPr>
            <w:r>
              <w:rPr>
                <w:rFonts w:ascii="Times New Roman" w:eastAsia="Times New Roman" w:hAnsi="Times New Roman"/>
                <w:sz w:val="14"/>
                <w:szCs w:val="14"/>
                <w:lang w:eastAsia="ru-RU"/>
              </w:rPr>
              <w:t>золотой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831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r>
      <w:tr w:rsidR="002125A2" w:rsidTr="002125A2">
        <w:trPr>
          <w:trHeight w:val="75"/>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eastAsia="Times New Roman" w:hAnsi="Times New Roman"/>
                <w:sz w:val="14"/>
                <w:szCs w:val="14"/>
                <w:lang w:eastAsia="ru-RU"/>
              </w:rPr>
            </w:pPr>
            <w:r>
              <w:rPr>
                <w:rFonts w:ascii="Times New Roman" w:eastAsia="Times New Roman" w:hAnsi="Times New Roman"/>
                <w:sz w:val="12"/>
                <w:szCs w:val="12"/>
                <w:lang w:eastAsia="ru-RU"/>
              </w:rPr>
              <w:t>30</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right="-149"/>
              <w:rPr>
                <w:rFonts w:ascii="Times New Roman" w:eastAsia="Times New Roman" w:hAnsi="Times New Roman"/>
                <w:sz w:val="14"/>
                <w:szCs w:val="14"/>
                <w:lang w:eastAsia="ru-RU"/>
              </w:rPr>
            </w:pPr>
            <w:r>
              <w:rPr>
                <w:rFonts w:ascii="Times New Roman" w:eastAsia="Times New Roman" w:hAnsi="Times New Roman"/>
                <w:sz w:val="14"/>
                <w:szCs w:val="14"/>
                <w:lang w:eastAsia="ru-RU"/>
              </w:rPr>
              <w:t>черный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831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r>
      <w:tr w:rsidR="002125A2" w:rsidTr="002125A2">
        <w:trPr>
          <w:trHeight w:val="48"/>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eastAsia="Times New Roman" w:hAnsi="Times New Roman"/>
                <w:sz w:val="14"/>
                <w:szCs w:val="14"/>
                <w:lang w:eastAsia="ru-RU"/>
              </w:rPr>
            </w:pPr>
            <w:r>
              <w:rPr>
                <w:rFonts w:ascii="Times New Roman" w:eastAsia="Times New Roman" w:hAnsi="Times New Roman"/>
                <w:sz w:val="12"/>
                <w:szCs w:val="12"/>
                <w:lang w:eastAsia="ru-RU"/>
              </w:rPr>
              <w:t>31</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right="-149"/>
              <w:rPr>
                <w:rFonts w:ascii="Times New Roman" w:eastAsia="Times New Roman" w:hAnsi="Times New Roman"/>
                <w:sz w:val="14"/>
                <w:szCs w:val="14"/>
                <w:lang w:eastAsia="ru-RU"/>
              </w:rPr>
            </w:pPr>
            <w:r>
              <w:rPr>
                <w:rFonts w:ascii="Times New Roman" w:eastAsia="Times New Roman" w:hAnsi="Times New Roman"/>
                <w:sz w:val="14"/>
                <w:szCs w:val="14"/>
                <w:lang w:eastAsia="ru-RU"/>
              </w:rPr>
              <w:t>оранжевый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831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r>
      <w:tr w:rsidR="002125A2" w:rsidTr="002125A2">
        <w:trPr>
          <w:trHeight w:val="82"/>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eastAsia="Times New Roman" w:hAnsi="Times New Roman"/>
                <w:sz w:val="14"/>
                <w:szCs w:val="14"/>
                <w:lang w:eastAsia="ru-RU"/>
              </w:rPr>
            </w:pPr>
            <w:r>
              <w:rPr>
                <w:rFonts w:ascii="Times New Roman" w:hAnsi="Times New Roman"/>
                <w:noProof/>
                <w:sz w:val="12"/>
                <w:szCs w:val="12"/>
              </w:rPr>
              <w:t>32</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right="-149"/>
              <w:rPr>
                <w:rFonts w:ascii="Times New Roman" w:eastAsia="Times New Roman" w:hAnsi="Times New Roman"/>
                <w:sz w:val="14"/>
                <w:szCs w:val="14"/>
                <w:lang w:eastAsia="ru-RU"/>
              </w:rPr>
            </w:pPr>
            <w:r>
              <w:rPr>
                <w:rFonts w:ascii="Times New Roman" w:eastAsia="Times New Roman" w:hAnsi="Times New Roman"/>
                <w:sz w:val="14"/>
                <w:szCs w:val="14"/>
                <w:lang w:eastAsia="ru-RU"/>
              </w:rPr>
              <w:t>синий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831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r>
      <w:tr w:rsidR="002125A2" w:rsidTr="002125A2">
        <w:trPr>
          <w:trHeight w:val="95"/>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eastAsia="Times New Roman" w:hAnsi="Times New Roman"/>
                <w:sz w:val="14"/>
                <w:szCs w:val="14"/>
                <w:lang w:eastAsia="ru-RU"/>
              </w:rPr>
            </w:pPr>
            <w:r>
              <w:rPr>
                <w:rFonts w:ascii="Times New Roman" w:hAnsi="Times New Roman"/>
                <w:noProof/>
                <w:sz w:val="12"/>
                <w:szCs w:val="12"/>
              </w:rPr>
              <w:t>33</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right="-149"/>
              <w:rPr>
                <w:rFonts w:ascii="Times New Roman" w:eastAsia="Times New Roman" w:hAnsi="Times New Roman"/>
                <w:sz w:val="14"/>
                <w:szCs w:val="14"/>
                <w:lang w:eastAsia="ru-RU"/>
              </w:rPr>
            </w:pPr>
            <w:r>
              <w:rPr>
                <w:rFonts w:ascii="Times New Roman" w:eastAsia="Times New Roman" w:hAnsi="Times New Roman"/>
                <w:sz w:val="14"/>
                <w:szCs w:val="14"/>
                <w:lang w:eastAsia="ru-RU"/>
              </w:rPr>
              <w:t>красный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831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r>
      <w:tr w:rsidR="002125A2" w:rsidTr="002125A2">
        <w:trPr>
          <w:trHeight w:val="116"/>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eastAsia="Times New Roman" w:hAnsi="Times New Roman"/>
                <w:sz w:val="14"/>
                <w:szCs w:val="14"/>
                <w:lang w:eastAsia="ru-RU"/>
              </w:rPr>
            </w:pPr>
            <w:r>
              <w:rPr>
                <w:rFonts w:ascii="Times New Roman" w:hAnsi="Times New Roman"/>
                <w:noProof/>
                <w:sz w:val="12"/>
                <w:szCs w:val="12"/>
              </w:rPr>
              <w:t>34</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right="-149"/>
              <w:rPr>
                <w:rFonts w:ascii="Times New Roman" w:eastAsia="Times New Roman" w:hAnsi="Times New Roman"/>
                <w:sz w:val="14"/>
                <w:szCs w:val="14"/>
                <w:lang w:eastAsia="ru-RU"/>
              </w:rPr>
            </w:pPr>
            <w:r>
              <w:rPr>
                <w:rFonts w:ascii="Times New Roman" w:eastAsia="Times New Roman" w:hAnsi="Times New Roman"/>
                <w:sz w:val="14"/>
                <w:szCs w:val="14"/>
                <w:lang w:eastAsia="ru-RU"/>
              </w:rPr>
              <w:t>желтый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831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r>
      <w:tr w:rsidR="002125A2" w:rsidTr="002125A2">
        <w:trPr>
          <w:trHeight w:val="143"/>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eastAsia="Times New Roman" w:hAnsi="Times New Roman"/>
                <w:sz w:val="14"/>
                <w:szCs w:val="14"/>
                <w:lang w:eastAsia="ru-RU"/>
              </w:rPr>
            </w:pPr>
            <w:r>
              <w:rPr>
                <w:rFonts w:ascii="Times New Roman" w:eastAsia="Times New Roman" w:hAnsi="Times New Roman"/>
                <w:sz w:val="12"/>
                <w:szCs w:val="12"/>
                <w:lang w:eastAsia="ru-RU"/>
              </w:rPr>
              <w:t>35</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right="-149"/>
              <w:rPr>
                <w:rFonts w:ascii="Times New Roman" w:eastAsia="Times New Roman" w:hAnsi="Times New Roman"/>
                <w:sz w:val="14"/>
                <w:szCs w:val="14"/>
                <w:lang w:eastAsia="ru-RU"/>
              </w:rPr>
            </w:pPr>
            <w:r>
              <w:rPr>
                <w:rFonts w:ascii="Times New Roman" w:eastAsia="Times New Roman" w:hAnsi="Times New Roman"/>
                <w:sz w:val="14"/>
                <w:szCs w:val="14"/>
                <w:lang w:eastAsia="ru-RU"/>
              </w:rPr>
              <w:t>розовый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831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r>
      <w:tr w:rsidR="002125A2" w:rsidTr="002125A2">
        <w:trPr>
          <w:trHeight w:val="37"/>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hAnsi="Times New Roman"/>
                <w:noProof/>
                <w:sz w:val="12"/>
                <w:szCs w:val="12"/>
              </w:rPr>
            </w:pPr>
            <w:r>
              <w:rPr>
                <w:rFonts w:ascii="Times New Roman" w:eastAsia="Times New Roman" w:hAnsi="Times New Roman"/>
                <w:sz w:val="12"/>
                <w:szCs w:val="12"/>
                <w:lang w:eastAsia="ru-RU"/>
              </w:rPr>
              <w:t>36</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right="-149"/>
              <w:rPr>
                <w:rFonts w:ascii="Times New Roman" w:hAnsi="Times New Roman"/>
                <w:noProof/>
                <w:sz w:val="12"/>
                <w:szCs w:val="12"/>
              </w:rPr>
            </w:pPr>
            <w:r>
              <w:rPr>
                <w:rFonts w:ascii="Times New Roman" w:eastAsia="Times New Roman" w:hAnsi="Times New Roman"/>
                <w:sz w:val="14"/>
                <w:szCs w:val="14"/>
                <w:lang w:eastAsia="ru-RU"/>
              </w:rPr>
              <w:t xml:space="preserve">белый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560"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hideMark/>
          </w:tcPr>
          <w:p w:rsidR="002125A2" w:rsidRDefault="002125A2">
            <w:pPr>
              <w:spacing w:after="0" w:line="240" w:lineRule="auto"/>
              <w:ind w:right="-150" w:hanging="150"/>
              <w:jc w:val="center"/>
              <w:rPr>
                <w:rFonts w:ascii="Times New Roman" w:hAnsi="Times New Roman"/>
                <w:noProof/>
                <w:sz w:val="12"/>
                <w:szCs w:val="12"/>
              </w:rPr>
            </w:pPr>
            <w:r>
              <w:rPr>
                <w:rFonts w:ascii="Times New Roman" w:hAnsi="Times New Roman"/>
                <w:noProof/>
                <w:sz w:val="12"/>
                <w:szCs w:val="12"/>
              </w:rPr>
              <w:t>«НЕТ»</w:t>
            </w:r>
          </w:p>
        </w:tc>
        <w:tc>
          <w:tcPr>
            <w:tcW w:w="552" w:type="dxa"/>
            <w:tcBorders>
              <w:top w:val="single" w:sz="4" w:space="0" w:color="auto"/>
              <w:left w:val="single" w:sz="2" w:space="0" w:color="000000"/>
              <w:bottom w:val="single" w:sz="4" w:space="0" w:color="auto"/>
              <w:right w:val="single" w:sz="2" w:space="0" w:color="000000"/>
            </w:tcBorders>
            <w:hideMark/>
          </w:tcPr>
          <w:p w:rsidR="002125A2" w:rsidRDefault="002125A2">
            <w:pPr>
              <w:spacing w:after="0" w:line="240" w:lineRule="auto"/>
              <w:jc w:val="center"/>
              <w:rPr>
                <w:rFonts w:ascii="Times New Roman" w:hAnsi="Times New Roman"/>
                <w:noProof/>
                <w:sz w:val="12"/>
                <w:szCs w:val="12"/>
              </w:rPr>
            </w:pPr>
            <w:r>
              <w:rPr>
                <w:rFonts w:ascii="Times New Roman" w:hAnsi="Times New Roman"/>
                <w:noProof/>
                <w:sz w:val="12"/>
                <w:szCs w:val="12"/>
              </w:rPr>
              <w:t>«НЕТ»</w:t>
            </w:r>
          </w:p>
        </w:tc>
        <w:tc>
          <w:tcPr>
            <w:tcW w:w="560"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hideMark/>
          </w:tcPr>
          <w:p w:rsidR="002125A2" w:rsidRDefault="002125A2">
            <w:pPr>
              <w:pStyle w:val="formattext"/>
              <w:ind w:right="-151" w:hanging="150"/>
              <w:jc w:val="center"/>
              <w:textAlignment w:val="baseline"/>
              <w:rPr>
                <w:noProof/>
                <w:sz w:val="12"/>
                <w:szCs w:val="12"/>
              </w:rPr>
            </w:pPr>
            <w:r>
              <w:rPr>
                <w:noProof/>
                <w:sz w:val="12"/>
                <w:szCs w:val="12"/>
              </w:rPr>
              <w:t>«НЕТ»</w:t>
            </w:r>
          </w:p>
        </w:tc>
        <w:tc>
          <w:tcPr>
            <w:tcW w:w="560"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hideMark/>
          </w:tcPr>
          <w:p w:rsidR="002125A2" w:rsidRDefault="002125A2">
            <w:pPr>
              <w:pStyle w:val="formattext"/>
              <w:ind w:right="-151" w:hanging="148"/>
              <w:jc w:val="center"/>
              <w:textAlignment w:val="baseline"/>
              <w:rPr>
                <w:noProof/>
                <w:sz w:val="12"/>
                <w:szCs w:val="12"/>
              </w:rPr>
            </w:pPr>
            <w:r>
              <w:rPr>
                <w:noProof/>
                <w:sz w:val="12"/>
                <w:szCs w:val="12"/>
              </w:rPr>
              <w:t>«ДА»</w:t>
            </w:r>
          </w:p>
        </w:tc>
        <w:tc>
          <w:tcPr>
            <w:tcW w:w="560"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hideMark/>
          </w:tcPr>
          <w:p w:rsidR="002125A2" w:rsidRDefault="002125A2">
            <w:pPr>
              <w:pStyle w:val="formattext"/>
              <w:ind w:right="-152" w:hanging="148"/>
              <w:jc w:val="center"/>
              <w:textAlignment w:val="baseline"/>
              <w:rPr>
                <w:sz w:val="12"/>
                <w:szCs w:val="12"/>
              </w:rPr>
            </w:pPr>
            <w:r>
              <w:rPr>
                <w:noProof/>
                <w:sz w:val="12"/>
                <w:szCs w:val="12"/>
              </w:rPr>
              <w:t>«НЕТ»</w:t>
            </w:r>
          </w:p>
        </w:tc>
        <w:tc>
          <w:tcPr>
            <w:tcW w:w="552" w:type="dxa"/>
            <w:tcBorders>
              <w:top w:val="single" w:sz="4" w:space="0" w:color="auto"/>
              <w:left w:val="single" w:sz="2" w:space="0" w:color="000000"/>
              <w:bottom w:val="single" w:sz="4" w:space="0" w:color="auto"/>
              <w:right w:val="single" w:sz="2" w:space="0" w:color="000000"/>
            </w:tcBorders>
            <w:hideMark/>
          </w:tcPr>
          <w:p w:rsidR="002125A2" w:rsidRDefault="002125A2">
            <w:pPr>
              <w:pStyle w:val="formattext"/>
              <w:jc w:val="center"/>
              <w:textAlignment w:val="baseline"/>
              <w:rPr>
                <w:noProof/>
                <w:sz w:val="12"/>
                <w:szCs w:val="12"/>
              </w:rPr>
            </w:pPr>
            <w:r>
              <w:rPr>
                <w:noProof/>
                <w:sz w:val="12"/>
                <w:szCs w:val="12"/>
              </w:rPr>
              <w:t>«НЕТ»</w:t>
            </w:r>
          </w:p>
        </w:tc>
        <w:tc>
          <w:tcPr>
            <w:tcW w:w="552" w:type="dxa"/>
            <w:tcBorders>
              <w:top w:val="single" w:sz="4" w:space="0" w:color="auto"/>
              <w:left w:val="single" w:sz="2" w:space="0" w:color="000000"/>
              <w:bottom w:val="single" w:sz="4" w:space="0" w:color="auto"/>
              <w:right w:val="single" w:sz="2" w:space="0" w:color="000000"/>
            </w:tcBorders>
            <w:hideMark/>
          </w:tcPr>
          <w:p w:rsidR="002125A2" w:rsidRDefault="002125A2">
            <w:pPr>
              <w:pStyle w:val="formattext"/>
              <w:jc w:val="center"/>
              <w:textAlignment w:val="baseline"/>
              <w:rPr>
                <w:noProof/>
                <w:sz w:val="12"/>
                <w:szCs w:val="12"/>
              </w:rPr>
            </w:pPr>
            <w:r>
              <w:rPr>
                <w:sz w:val="12"/>
                <w:szCs w:val="12"/>
              </w:rPr>
              <w:t>«ДА»</w:t>
            </w:r>
          </w:p>
        </w:tc>
        <w:tc>
          <w:tcPr>
            <w:tcW w:w="552" w:type="dxa"/>
            <w:tcBorders>
              <w:top w:val="single" w:sz="4" w:space="0" w:color="auto"/>
              <w:left w:val="single" w:sz="2" w:space="0" w:color="000000"/>
              <w:bottom w:val="single" w:sz="4" w:space="0" w:color="auto"/>
              <w:right w:val="single" w:sz="2" w:space="0" w:color="000000"/>
            </w:tcBorders>
            <w:hideMark/>
          </w:tcPr>
          <w:p w:rsidR="002125A2" w:rsidRDefault="002125A2">
            <w:pPr>
              <w:pStyle w:val="formattext"/>
              <w:jc w:val="center"/>
              <w:textAlignment w:val="baseline"/>
              <w:rPr>
                <w:noProof/>
                <w:sz w:val="12"/>
                <w:szCs w:val="12"/>
              </w:rPr>
            </w:pPr>
            <w:r>
              <w:rPr>
                <w:sz w:val="12"/>
                <w:szCs w:val="12"/>
              </w:rPr>
              <w:t>«ДА»</w:t>
            </w:r>
          </w:p>
        </w:tc>
        <w:tc>
          <w:tcPr>
            <w:tcW w:w="552" w:type="dxa"/>
            <w:tcBorders>
              <w:top w:val="single" w:sz="4" w:space="0" w:color="auto"/>
              <w:left w:val="single" w:sz="2" w:space="0" w:color="000000"/>
              <w:bottom w:val="single" w:sz="4" w:space="0" w:color="auto"/>
              <w:right w:val="single" w:sz="2" w:space="0" w:color="000000"/>
            </w:tcBorders>
            <w:hideMark/>
          </w:tcPr>
          <w:p w:rsidR="002125A2" w:rsidRDefault="002125A2">
            <w:pPr>
              <w:pStyle w:val="formattext"/>
              <w:jc w:val="center"/>
              <w:textAlignment w:val="baseline"/>
              <w:rPr>
                <w:noProof/>
                <w:sz w:val="12"/>
                <w:szCs w:val="12"/>
              </w:rPr>
            </w:pPr>
            <w:r>
              <w:rPr>
                <w:noProof/>
                <w:sz w:val="12"/>
                <w:szCs w:val="12"/>
              </w:rPr>
              <w:t>«НЕТ»</w:t>
            </w:r>
          </w:p>
        </w:tc>
        <w:tc>
          <w:tcPr>
            <w:tcW w:w="552" w:type="dxa"/>
            <w:tcBorders>
              <w:top w:val="single" w:sz="4" w:space="0" w:color="auto"/>
              <w:left w:val="single" w:sz="2" w:space="0" w:color="000000"/>
              <w:bottom w:val="single" w:sz="4" w:space="0" w:color="auto"/>
              <w:right w:val="single" w:sz="4" w:space="0" w:color="auto"/>
            </w:tcBorders>
            <w:hideMark/>
          </w:tcPr>
          <w:p w:rsidR="002125A2" w:rsidRDefault="002125A2">
            <w:pPr>
              <w:pStyle w:val="formattext"/>
              <w:jc w:val="center"/>
              <w:textAlignment w:val="baseline"/>
              <w:rPr>
                <w:noProof/>
                <w:sz w:val="12"/>
                <w:szCs w:val="12"/>
              </w:rPr>
            </w:pPr>
            <w:r>
              <w:rPr>
                <w:noProof/>
                <w:sz w:val="12"/>
                <w:szCs w:val="12"/>
              </w:rPr>
              <w:t>«НЕТ»</w:t>
            </w:r>
          </w:p>
        </w:tc>
        <w:tc>
          <w:tcPr>
            <w:tcW w:w="552" w:type="dxa"/>
            <w:tcBorders>
              <w:top w:val="single" w:sz="4" w:space="0" w:color="auto"/>
              <w:left w:val="single" w:sz="4" w:space="0" w:color="auto"/>
              <w:bottom w:val="single" w:sz="4" w:space="0" w:color="auto"/>
              <w:right w:val="single" w:sz="2" w:space="0" w:color="000000"/>
            </w:tcBorders>
            <w:hideMark/>
          </w:tcPr>
          <w:p w:rsidR="002125A2" w:rsidRDefault="002125A2">
            <w:pPr>
              <w:pStyle w:val="formattext"/>
              <w:jc w:val="center"/>
              <w:textAlignment w:val="baseline"/>
              <w:rPr>
                <w:noProof/>
                <w:sz w:val="12"/>
                <w:szCs w:val="12"/>
              </w:rPr>
            </w:pPr>
            <w:r>
              <w:rPr>
                <w:sz w:val="12"/>
                <w:szCs w:val="12"/>
              </w:rPr>
              <w:t>«ДА»</w:t>
            </w:r>
          </w:p>
        </w:tc>
        <w:tc>
          <w:tcPr>
            <w:tcW w:w="552" w:type="dxa"/>
            <w:tcBorders>
              <w:top w:val="single" w:sz="4" w:space="0" w:color="auto"/>
              <w:left w:val="single" w:sz="4" w:space="0" w:color="auto"/>
              <w:bottom w:val="single" w:sz="4" w:space="0" w:color="auto"/>
              <w:right w:val="single" w:sz="2" w:space="0" w:color="000000"/>
            </w:tcBorders>
            <w:hideMark/>
          </w:tcPr>
          <w:p w:rsidR="002125A2" w:rsidRDefault="002125A2">
            <w:pPr>
              <w:pStyle w:val="formattext"/>
              <w:jc w:val="center"/>
              <w:textAlignment w:val="baseline"/>
              <w:rPr>
                <w:sz w:val="12"/>
                <w:szCs w:val="12"/>
              </w:rPr>
            </w:pPr>
            <w:r>
              <w:rPr>
                <w:noProof/>
                <w:sz w:val="12"/>
                <w:szCs w:val="12"/>
              </w:rPr>
              <w:t>«НЕТ»</w:t>
            </w:r>
          </w:p>
        </w:tc>
        <w:tc>
          <w:tcPr>
            <w:tcW w:w="552" w:type="dxa"/>
            <w:tcBorders>
              <w:top w:val="single" w:sz="4" w:space="0" w:color="auto"/>
              <w:left w:val="single" w:sz="4" w:space="0" w:color="auto"/>
              <w:bottom w:val="single" w:sz="4" w:space="0" w:color="auto"/>
              <w:right w:val="single" w:sz="2" w:space="0" w:color="000000"/>
            </w:tcBorders>
            <w:hideMark/>
          </w:tcPr>
          <w:p w:rsidR="002125A2" w:rsidRDefault="002125A2">
            <w:pPr>
              <w:pStyle w:val="formattext"/>
              <w:jc w:val="center"/>
              <w:textAlignment w:val="baseline"/>
              <w:rPr>
                <w:noProof/>
                <w:sz w:val="12"/>
                <w:szCs w:val="12"/>
              </w:rPr>
            </w:pPr>
            <w:r>
              <w:rPr>
                <w:noProof/>
                <w:sz w:val="12"/>
                <w:szCs w:val="12"/>
              </w:rPr>
              <w:t>«НЕТ»</w:t>
            </w:r>
          </w:p>
        </w:tc>
        <w:tc>
          <w:tcPr>
            <w:tcW w:w="552" w:type="dxa"/>
            <w:tcBorders>
              <w:top w:val="single" w:sz="4" w:space="0" w:color="auto"/>
              <w:left w:val="single" w:sz="4" w:space="0" w:color="auto"/>
              <w:bottom w:val="single" w:sz="4" w:space="0" w:color="auto"/>
              <w:right w:val="single" w:sz="2" w:space="0" w:color="000000"/>
            </w:tcBorders>
            <w:hideMark/>
          </w:tcPr>
          <w:p w:rsidR="002125A2" w:rsidRDefault="002125A2">
            <w:pPr>
              <w:pStyle w:val="formattext"/>
              <w:jc w:val="center"/>
              <w:textAlignment w:val="baseline"/>
              <w:rPr>
                <w:sz w:val="12"/>
                <w:szCs w:val="12"/>
              </w:rPr>
            </w:pPr>
            <w:r>
              <w:rPr>
                <w:noProof/>
                <w:sz w:val="12"/>
                <w:szCs w:val="12"/>
              </w:rPr>
              <w:t>«НЕТ»</w:t>
            </w:r>
          </w:p>
        </w:tc>
        <w:tc>
          <w:tcPr>
            <w:tcW w:w="552" w:type="dxa"/>
            <w:tcBorders>
              <w:top w:val="single" w:sz="4" w:space="0" w:color="auto"/>
              <w:left w:val="single" w:sz="4" w:space="0" w:color="auto"/>
              <w:bottom w:val="single" w:sz="4" w:space="0" w:color="auto"/>
              <w:right w:val="single" w:sz="4" w:space="0" w:color="auto"/>
            </w:tcBorders>
            <w:hideMark/>
          </w:tcPr>
          <w:p w:rsidR="002125A2" w:rsidRDefault="002125A2">
            <w:pPr>
              <w:pStyle w:val="formattext"/>
              <w:jc w:val="center"/>
              <w:textAlignment w:val="baseline"/>
              <w:rPr>
                <w:noProof/>
                <w:sz w:val="12"/>
                <w:szCs w:val="12"/>
              </w:rPr>
            </w:pPr>
            <w:r>
              <w:rPr>
                <w:sz w:val="12"/>
                <w:szCs w:val="12"/>
              </w:rPr>
              <w:t>«ДА-</w:t>
            </w:r>
            <w:r>
              <w:rPr>
                <w:bCs/>
                <w:sz w:val="10"/>
                <w:szCs w:val="10"/>
              </w:rPr>
              <w:t>ИЖС</w:t>
            </w:r>
            <w:r>
              <w:rPr>
                <w:sz w:val="12"/>
                <w:szCs w:val="12"/>
              </w:rPr>
              <w:t>»</w:t>
            </w:r>
          </w:p>
        </w:tc>
      </w:tr>
      <w:tr w:rsidR="002125A2" w:rsidTr="002125A2">
        <w:trPr>
          <w:trHeight w:val="95"/>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eastAsia="Times New Roman" w:hAnsi="Times New Roman"/>
                <w:sz w:val="14"/>
                <w:szCs w:val="14"/>
                <w:lang w:eastAsia="ru-RU"/>
              </w:rPr>
            </w:pPr>
            <w:r>
              <w:rPr>
                <w:rFonts w:ascii="Times New Roman" w:eastAsia="Times New Roman" w:hAnsi="Times New Roman"/>
                <w:sz w:val="12"/>
                <w:szCs w:val="12"/>
                <w:lang w:eastAsia="ru-RU"/>
              </w:rPr>
              <w:t>37</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right="-149"/>
              <w:rPr>
                <w:rFonts w:ascii="Times New Roman" w:eastAsia="Times New Roman" w:hAnsi="Times New Roman"/>
                <w:sz w:val="14"/>
                <w:szCs w:val="14"/>
                <w:lang w:eastAsia="ru-RU"/>
              </w:rPr>
            </w:pPr>
            <w:r>
              <w:rPr>
                <w:rFonts w:ascii="Times New Roman" w:eastAsia="Times New Roman" w:hAnsi="Times New Roman"/>
                <w:sz w:val="14"/>
                <w:szCs w:val="14"/>
                <w:lang w:eastAsia="ru-RU"/>
              </w:rPr>
              <w:t xml:space="preserve">черный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560"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hideMark/>
          </w:tcPr>
          <w:p w:rsidR="002125A2" w:rsidRDefault="002125A2">
            <w:pPr>
              <w:spacing w:after="0" w:line="240" w:lineRule="auto"/>
              <w:ind w:right="-150" w:hanging="150"/>
              <w:jc w:val="center"/>
              <w:rPr>
                <w:rFonts w:ascii="Times New Roman" w:hAnsi="Times New Roman"/>
                <w:noProof/>
                <w:sz w:val="12"/>
                <w:szCs w:val="12"/>
              </w:rPr>
            </w:pPr>
            <w:r>
              <w:rPr>
                <w:rFonts w:ascii="Times New Roman" w:hAnsi="Times New Roman"/>
                <w:noProof/>
                <w:sz w:val="12"/>
                <w:szCs w:val="12"/>
              </w:rPr>
              <w:t>«НЕТ»</w:t>
            </w:r>
          </w:p>
        </w:tc>
        <w:tc>
          <w:tcPr>
            <w:tcW w:w="552" w:type="dxa"/>
            <w:tcBorders>
              <w:top w:val="single" w:sz="4" w:space="0" w:color="auto"/>
              <w:left w:val="single" w:sz="2" w:space="0" w:color="000000"/>
              <w:bottom w:val="single" w:sz="4" w:space="0" w:color="auto"/>
              <w:right w:val="single" w:sz="2" w:space="0" w:color="000000"/>
            </w:tcBorders>
            <w:hideMark/>
          </w:tcPr>
          <w:p w:rsidR="002125A2" w:rsidRDefault="002125A2">
            <w:pPr>
              <w:spacing w:after="0" w:line="240" w:lineRule="auto"/>
              <w:jc w:val="center"/>
              <w:rPr>
                <w:rFonts w:ascii="Times New Roman" w:hAnsi="Times New Roman"/>
                <w:noProof/>
                <w:sz w:val="12"/>
                <w:szCs w:val="12"/>
              </w:rPr>
            </w:pPr>
            <w:r>
              <w:rPr>
                <w:rFonts w:ascii="Times New Roman" w:hAnsi="Times New Roman"/>
                <w:sz w:val="12"/>
                <w:szCs w:val="12"/>
              </w:rPr>
              <w:t>«ДА»</w:t>
            </w:r>
          </w:p>
        </w:tc>
        <w:tc>
          <w:tcPr>
            <w:tcW w:w="560"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hideMark/>
          </w:tcPr>
          <w:p w:rsidR="002125A2" w:rsidRDefault="002125A2">
            <w:pPr>
              <w:pStyle w:val="formattext"/>
              <w:ind w:right="-151" w:hanging="150"/>
              <w:jc w:val="center"/>
              <w:textAlignment w:val="baseline"/>
              <w:rPr>
                <w:noProof/>
                <w:sz w:val="12"/>
                <w:szCs w:val="12"/>
              </w:rPr>
            </w:pPr>
            <w:r>
              <w:rPr>
                <w:noProof/>
                <w:sz w:val="12"/>
                <w:szCs w:val="12"/>
              </w:rPr>
              <w:t>«НЕТ»</w:t>
            </w:r>
          </w:p>
        </w:tc>
        <w:tc>
          <w:tcPr>
            <w:tcW w:w="560"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hideMark/>
          </w:tcPr>
          <w:p w:rsidR="002125A2" w:rsidRDefault="002125A2">
            <w:pPr>
              <w:pStyle w:val="formattext"/>
              <w:ind w:right="-151" w:hanging="148"/>
              <w:jc w:val="center"/>
              <w:textAlignment w:val="baseline"/>
              <w:rPr>
                <w:noProof/>
                <w:sz w:val="12"/>
                <w:szCs w:val="12"/>
              </w:rPr>
            </w:pPr>
            <w:r>
              <w:rPr>
                <w:noProof/>
                <w:sz w:val="12"/>
                <w:szCs w:val="12"/>
              </w:rPr>
              <w:t>«НЕТ»</w:t>
            </w:r>
          </w:p>
        </w:tc>
        <w:tc>
          <w:tcPr>
            <w:tcW w:w="560"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hideMark/>
          </w:tcPr>
          <w:p w:rsidR="002125A2" w:rsidRDefault="002125A2">
            <w:pPr>
              <w:pStyle w:val="formattext"/>
              <w:ind w:right="-152" w:hanging="148"/>
              <w:jc w:val="center"/>
              <w:textAlignment w:val="baseline"/>
              <w:rPr>
                <w:sz w:val="12"/>
                <w:szCs w:val="12"/>
              </w:rPr>
            </w:pPr>
            <w:r>
              <w:rPr>
                <w:noProof/>
                <w:sz w:val="12"/>
                <w:szCs w:val="12"/>
              </w:rPr>
              <w:t>«НЕТ»</w:t>
            </w:r>
          </w:p>
        </w:tc>
        <w:tc>
          <w:tcPr>
            <w:tcW w:w="552" w:type="dxa"/>
            <w:tcBorders>
              <w:top w:val="single" w:sz="4" w:space="0" w:color="auto"/>
              <w:left w:val="single" w:sz="2" w:space="0" w:color="000000"/>
              <w:bottom w:val="single" w:sz="4" w:space="0" w:color="auto"/>
              <w:right w:val="single" w:sz="2" w:space="0" w:color="000000"/>
            </w:tcBorders>
            <w:hideMark/>
          </w:tcPr>
          <w:p w:rsidR="002125A2" w:rsidRDefault="002125A2">
            <w:pPr>
              <w:pStyle w:val="formattext"/>
              <w:jc w:val="center"/>
              <w:textAlignment w:val="baseline"/>
              <w:rPr>
                <w:noProof/>
                <w:sz w:val="12"/>
                <w:szCs w:val="12"/>
              </w:rPr>
            </w:pPr>
            <w:r>
              <w:rPr>
                <w:noProof/>
                <w:sz w:val="12"/>
                <w:szCs w:val="12"/>
              </w:rPr>
              <w:t>«НЕТ»</w:t>
            </w:r>
          </w:p>
        </w:tc>
        <w:tc>
          <w:tcPr>
            <w:tcW w:w="552" w:type="dxa"/>
            <w:tcBorders>
              <w:top w:val="single" w:sz="4" w:space="0" w:color="auto"/>
              <w:left w:val="single" w:sz="2" w:space="0" w:color="000000"/>
              <w:bottom w:val="single" w:sz="4" w:space="0" w:color="auto"/>
              <w:right w:val="single" w:sz="2" w:space="0" w:color="000000"/>
            </w:tcBorders>
            <w:hideMark/>
          </w:tcPr>
          <w:p w:rsidR="002125A2" w:rsidRDefault="002125A2">
            <w:pPr>
              <w:pStyle w:val="formattext"/>
              <w:jc w:val="center"/>
              <w:textAlignment w:val="baseline"/>
              <w:rPr>
                <w:noProof/>
                <w:sz w:val="12"/>
                <w:szCs w:val="12"/>
              </w:rPr>
            </w:pPr>
            <w:r>
              <w:rPr>
                <w:sz w:val="12"/>
                <w:szCs w:val="12"/>
              </w:rPr>
              <w:t>«ДА»</w:t>
            </w:r>
          </w:p>
        </w:tc>
        <w:tc>
          <w:tcPr>
            <w:tcW w:w="552" w:type="dxa"/>
            <w:tcBorders>
              <w:top w:val="single" w:sz="4" w:space="0" w:color="auto"/>
              <w:left w:val="single" w:sz="2" w:space="0" w:color="000000"/>
              <w:bottom w:val="single" w:sz="4" w:space="0" w:color="auto"/>
              <w:right w:val="single" w:sz="2" w:space="0" w:color="000000"/>
            </w:tcBorders>
            <w:hideMark/>
          </w:tcPr>
          <w:p w:rsidR="002125A2" w:rsidRDefault="002125A2">
            <w:pPr>
              <w:pStyle w:val="formattext"/>
              <w:jc w:val="center"/>
              <w:textAlignment w:val="baseline"/>
              <w:rPr>
                <w:noProof/>
                <w:sz w:val="12"/>
                <w:szCs w:val="12"/>
              </w:rPr>
            </w:pPr>
            <w:r>
              <w:rPr>
                <w:noProof/>
                <w:sz w:val="12"/>
                <w:szCs w:val="12"/>
              </w:rPr>
              <w:t>«НЕТ»</w:t>
            </w:r>
          </w:p>
        </w:tc>
        <w:tc>
          <w:tcPr>
            <w:tcW w:w="552" w:type="dxa"/>
            <w:tcBorders>
              <w:top w:val="single" w:sz="4" w:space="0" w:color="auto"/>
              <w:left w:val="single" w:sz="2" w:space="0" w:color="000000"/>
              <w:bottom w:val="single" w:sz="4" w:space="0" w:color="auto"/>
              <w:right w:val="single" w:sz="2" w:space="0" w:color="000000"/>
            </w:tcBorders>
            <w:hideMark/>
          </w:tcPr>
          <w:p w:rsidR="002125A2" w:rsidRDefault="002125A2">
            <w:pPr>
              <w:pStyle w:val="formattext"/>
              <w:jc w:val="center"/>
              <w:textAlignment w:val="baseline"/>
              <w:rPr>
                <w:noProof/>
                <w:sz w:val="12"/>
                <w:szCs w:val="12"/>
              </w:rPr>
            </w:pPr>
            <w:r>
              <w:rPr>
                <w:noProof/>
                <w:sz w:val="12"/>
                <w:szCs w:val="12"/>
              </w:rPr>
              <w:t>«НЕТ»</w:t>
            </w:r>
          </w:p>
        </w:tc>
        <w:tc>
          <w:tcPr>
            <w:tcW w:w="552" w:type="dxa"/>
            <w:tcBorders>
              <w:top w:val="single" w:sz="4" w:space="0" w:color="auto"/>
              <w:left w:val="single" w:sz="2" w:space="0" w:color="000000"/>
              <w:bottom w:val="single" w:sz="4" w:space="0" w:color="auto"/>
              <w:right w:val="single" w:sz="4" w:space="0" w:color="auto"/>
            </w:tcBorders>
            <w:hideMark/>
          </w:tcPr>
          <w:p w:rsidR="002125A2" w:rsidRDefault="002125A2">
            <w:pPr>
              <w:pStyle w:val="formattext"/>
              <w:jc w:val="center"/>
              <w:textAlignment w:val="baseline"/>
              <w:rPr>
                <w:noProof/>
                <w:sz w:val="12"/>
                <w:szCs w:val="12"/>
              </w:rPr>
            </w:pPr>
            <w:r>
              <w:rPr>
                <w:noProof/>
                <w:sz w:val="12"/>
                <w:szCs w:val="12"/>
              </w:rPr>
              <w:t>«НЕТ»</w:t>
            </w:r>
          </w:p>
        </w:tc>
        <w:tc>
          <w:tcPr>
            <w:tcW w:w="552" w:type="dxa"/>
            <w:tcBorders>
              <w:top w:val="single" w:sz="4" w:space="0" w:color="auto"/>
              <w:left w:val="single" w:sz="4" w:space="0" w:color="auto"/>
              <w:bottom w:val="single" w:sz="4" w:space="0" w:color="auto"/>
              <w:right w:val="single" w:sz="2" w:space="0" w:color="000000"/>
            </w:tcBorders>
            <w:hideMark/>
          </w:tcPr>
          <w:p w:rsidR="002125A2" w:rsidRDefault="002125A2">
            <w:pPr>
              <w:pStyle w:val="formattext"/>
              <w:jc w:val="center"/>
              <w:textAlignment w:val="baseline"/>
              <w:rPr>
                <w:noProof/>
                <w:sz w:val="12"/>
                <w:szCs w:val="12"/>
              </w:rPr>
            </w:pPr>
            <w:r>
              <w:rPr>
                <w:noProof/>
                <w:sz w:val="12"/>
                <w:szCs w:val="12"/>
              </w:rPr>
              <w:t>«НЕТ»</w:t>
            </w:r>
          </w:p>
        </w:tc>
        <w:tc>
          <w:tcPr>
            <w:tcW w:w="552" w:type="dxa"/>
            <w:tcBorders>
              <w:top w:val="single" w:sz="4" w:space="0" w:color="auto"/>
              <w:left w:val="single" w:sz="4" w:space="0" w:color="auto"/>
              <w:bottom w:val="single" w:sz="4" w:space="0" w:color="auto"/>
              <w:right w:val="single" w:sz="2" w:space="0" w:color="000000"/>
            </w:tcBorders>
            <w:hideMark/>
          </w:tcPr>
          <w:p w:rsidR="002125A2" w:rsidRDefault="002125A2">
            <w:pPr>
              <w:pStyle w:val="formattext"/>
              <w:jc w:val="center"/>
              <w:textAlignment w:val="baseline"/>
              <w:rPr>
                <w:sz w:val="12"/>
                <w:szCs w:val="12"/>
              </w:rPr>
            </w:pPr>
            <w:r>
              <w:rPr>
                <w:noProof/>
                <w:sz w:val="12"/>
                <w:szCs w:val="12"/>
              </w:rPr>
              <w:t>«НЕТ»</w:t>
            </w:r>
          </w:p>
        </w:tc>
        <w:tc>
          <w:tcPr>
            <w:tcW w:w="552" w:type="dxa"/>
            <w:tcBorders>
              <w:top w:val="single" w:sz="4" w:space="0" w:color="auto"/>
              <w:left w:val="single" w:sz="4" w:space="0" w:color="auto"/>
              <w:bottom w:val="single" w:sz="4" w:space="0" w:color="auto"/>
              <w:right w:val="single" w:sz="2" w:space="0" w:color="000000"/>
            </w:tcBorders>
            <w:hideMark/>
          </w:tcPr>
          <w:p w:rsidR="002125A2" w:rsidRDefault="002125A2">
            <w:pPr>
              <w:pStyle w:val="formattext"/>
              <w:jc w:val="center"/>
              <w:textAlignment w:val="baseline"/>
              <w:rPr>
                <w:noProof/>
                <w:sz w:val="12"/>
                <w:szCs w:val="12"/>
              </w:rPr>
            </w:pPr>
            <w:r>
              <w:rPr>
                <w:noProof/>
                <w:sz w:val="12"/>
                <w:szCs w:val="12"/>
              </w:rPr>
              <w:t>«НЕТ»</w:t>
            </w:r>
          </w:p>
        </w:tc>
        <w:tc>
          <w:tcPr>
            <w:tcW w:w="552" w:type="dxa"/>
            <w:tcBorders>
              <w:top w:val="single" w:sz="4" w:space="0" w:color="auto"/>
              <w:left w:val="single" w:sz="4" w:space="0" w:color="auto"/>
              <w:bottom w:val="single" w:sz="4" w:space="0" w:color="auto"/>
              <w:right w:val="single" w:sz="2" w:space="0" w:color="000000"/>
            </w:tcBorders>
            <w:hideMark/>
          </w:tcPr>
          <w:p w:rsidR="002125A2" w:rsidRDefault="002125A2">
            <w:pPr>
              <w:pStyle w:val="formattext"/>
              <w:jc w:val="center"/>
              <w:textAlignment w:val="baseline"/>
              <w:rPr>
                <w:sz w:val="12"/>
                <w:szCs w:val="12"/>
              </w:rPr>
            </w:pPr>
            <w:r>
              <w:rPr>
                <w:noProof/>
                <w:sz w:val="12"/>
                <w:szCs w:val="12"/>
              </w:rPr>
              <w:t>«НЕТ»</w:t>
            </w:r>
          </w:p>
        </w:tc>
        <w:tc>
          <w:tcPr>
            <w:tcW w:w="552" w:type="dxa"/>
            <w:tcBorders>
              <w:top w:val="single" w:sz="4" w:space="0" w:color="auto"/>
              <w:left w:val="single" w:sz="4" w:space="0" w:color="auto"/>
              <w:bottom w:val="single" w:sz="4" w:space="0" w:color="auto"/>
              <w:right w:val="single" w:sz="4" w:space="0" w:color="auto"/>
            </w:tcBorders>
            <w:hideMark/>
          </w:tcPr>
          <w:p w:rsidR="002125A2" w:rsidRDefault="002125A2">
            <w:pPr>
              <w:pStyle w:val="formattext"/>
              <w:jc w:val="center"/>
              <w:textAlignment w:val="baseline"/>
              <w:rPr>
                <w:noProof/>
                <w:sz w:val="12"/>
                <w:szCs w:val="12"/>
              </w:rPr>
            </w:pPr>
            <w:r>
              <w:rPr>
                <w:noProof/>
                <w:sz w:val="12"/>
                <w:szCs w:val="12"/>
              </w:rPr>
              <w:t>«НЕТ»</w:t>
            </w:r>
          </w:p>
        </w:tc>
      </w:tr>
      <w:tr w:rsidR="002125A2" w:rsidTr="002125A2">
        <w:trPr>
          <w:trHeight w:val="61"/>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eastAsia="Times New Roman" w:hAnsi="Times New Roman"/>
                <w:sz w:val="14"/>
                <w:szCs w:val="14"/>
                <w:lang w:eastAsia="ru-RU"/>
              </w:rPr>
            </w:pPr>
            <w:r>
              <w:rPr>
                <w:rFonts w:ascii="Times New Roman" w:eastAsia="Times New Roman" w:hAnsi="Times New Roman"/>
                <w:sz w:val="12"/>
                <w:szCs w:val="12"/>
                <w:lang w:eastAsia="ru-RU"/>
              </w:rPr>
              <w:t>38</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right="-149"/>
              <w:rPr>
                <w:rFonts w:ascii="Times New Roman" w:eastAsia="Times New Roman" w:hAnsi="Times New Roman"/>
                <w:sz w:val="14"/>
                <w:szCs w:val="14"/>
                <w:lang w:eastAsia="ru-RU"/>
              </w:rPr>
            </w:pPr>
            <w:r>
              <w:rPr>
                <w:rFonts w:ascii="Times New Roman" w:eastAsia="Times New Roman" w:hAnsi="Times New Roman"/>
                <w:sz w:val="14"/>
                <w:szCs w:val="14"/>
                <w:lang w:eastAsia="ru-RU"/>
              </w:rPr>
              <w:t xml:space="preserve">золотой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560"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hideMark/>
          </w:tcPr>
          <w:p w:rsidR="002125A2" w:rsidRDefault="002125A2">
            <w:pPr>
              <w:spacing w:after="0" w:line="240" w:lineRule="auto"/>
              <w:ind w:right="-150" w:hanging="150"/>
              <w:jc w:val="center"/>
              <w:rPr>
                <w:rFonts w:ascii="Times New Roman" w:hAnsi="Times New Roman"/>
                <w:noProof/>
                <w:sz w:val="12"/>
                <w:szCs w:val="12"/>
              </w:rPr>
            </w:pPr>
            <w:r>
              <w:rPr>
                <w:rFonts w:ascii="Times New Roman" w:hAnsi="Times New Roman"/>
                <w:noProof/>
                <w:sz w:val="12"/>
                <w:szCs w:val="12"/>
              </w:rPr>
              <w:t>«НЕТ»</w:t>
            </w:r>
          </w:p>
        </w:tc>
        <w:tc>
          <w:tcPr>
            <w:tcW w:w="552" w:type="dxa"/>
            <w:tcBorders>
              <w:top w:val="single" w:sz="4" w:space="0" w:color="auto"/>
              <w:left w:val="single" w:sz="2" w:space="0" w:color="000000"/>
              <w:bottom w:val="single" w:sz="4" w:space="0" w:color="auto"/>
              <w:right w:val="single" w:sz="2" w:space="0" w:color="000000"/>
            </w:tcBorders>
            <w:hideMark/>
          </w:tcPr>
          <w:p w:rsidR="002125A2" w:rsidRDefault="002125A2">
            <w:pPr>
              <w:spacing w:after="0" w:line="240" w:lineRule="auto"/>
              <w:jc w:val="center"/>
              <w:rPr>
                <w:rFonts w:ascii="Times New Roman" w:hAnsi="Times New Roman"/>
                <w:noProof/>
                <w:sz w:val="12"/>
                <w:szCs w:val="12"/>
              </w:rPr>
            </w:pPr>
            <w:r>
              <w:rPr>
                <w:rFonts w:ascii="Times New Roman" w:hAnsi="Times New Roman"/>
                <w:sz w:val="12"/>
                <w:szCs w:val="12"/>
              </w:rPr>
              <w:t>«ДА-</w:t>
            </w:r>
            <w:r>
              <w:rPr>
                <w:rFonts w:ascii="Times New Roman" w:hAnsi="Times New Roman"/>
                <w:bCs/>
                <w:sz w:val="10"/>
                <w:szCs w:val="10"/>
              </w:rPr>
              <w:t>И</w:t>
            </w:r>
            <w:r>
              <w:rPr>
                <w:rFonts w:ascii="Times New Roman" w:hAnsi="Times New Roman"/>
                <w:sz w:val="12"/>
                <w:szCs w:val="12"/>
              </w:rPr>
              <w:t>»</w:t>
            </w:r>
          </w:p>
        </w:tc>
        <w:tc>
          <w:tcPr>
            <w:tcW w:w="560"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hideMark/>
          </w:tcPr>
          <w:p w:rsidR="002125A2" w:rsidRDefault="002125A2">
            <w:pPr>
              <w:pStyle w:val="formattext"/>
              <w:ind w:right="-151" w:hanging="150"/>
              <w:jc w:val="center"/>
              <w:textAlignment w:val="baseline"/>
              <w:rPr>
                <w:noProof/>
                <w:sz w:val="12"/>
                <w:szCs w:val="12"/>
              </w:rPr>
            </w:pPr>
            <w:r>
              <w:rPr>
                <w:noProof/>
                <w:sz w:val="12"/>
                <w:szCs w:val="12"/>
              </w:rPr>
              <w:t>«НЕТ»</w:t>
            </w:r>
          </w:p>
        </w:tc>
        <w:tc>
          <w:tcPr>
            <w:tcW w:w="560"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hideMark/>
          </w:tcPr>
          <w:p w:rsidR="002125A2" w:rsidRDefault="002125A2">
            <w:pPr>
              <w:pStyle w:val="formattext"/>
              <w:ind w:right="-151" w:hanging="148"/>
              <w:jc w:val="center"/>
              <w:textAlignment w:val="baseline"/>
              <w:rPr>
                <w:noProof/>
                <w:sz w:val="12"/>
                <w:szCs w:val="12"/>
              </w:rPr>
            </w:pPr>
            <w:r>
              <w:rPr>
                <w:noProof/>
                <w:sz w:val="12"/>
                <w:szCs w:val="12"/>
              </w:rPr>
              <w:t>«НЕТ»</w:t>
            </w:r>
          </w:p>
        </w:tc>
        <w:tc>
          <w:tcPr>
            <w:tcW w:w="560" w:type="dxa"/>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hideMark/>
          </w:tcPr>
          <w:p w:rsidR="002125A2" w:rsidRDefault="002125A2">
            <w:pPr>
              <w:pStyle w:val="formattext"/>
              <w:ind w:right="-152" w:hanging="148"/>
              <w:jc w:val="center"/>
              <w:textAlignment w:val="baseline"/>
              <w:rPr>
                <w:noProof/>
                <w:sz w:val="12"/>
                <w:szCs w:val="12"/>
              </w:rPr>
            </w:pPr>
            <w:r>
              <w:rPr>
                <w:noProof/>
                <w:sz w:val="12"/>
                <w:szCs w:val="12"/>
              </w:rPr>
              <w:t>«НЕТ»</w:t>
            </w:r>
          </w:p>
        </w:tc>
        <w:tc>
          <w:tcPr>
            <w:tcW w:w="552" w:type="dxa"/>
            <w:tcBorders>
              <w:top w:val="single" w:sz="4" w:space="0" w:color="auto"/>
              <w:left w:val="single" w:sz="2" w:space="0" w:color="000000"/>
              <w:bottom w:val="single" w:sz="4" w:space="0" w:color="auto"/>
              <w:right w:val="single" w:sz="2" w:space="0" w:color="000000"/>
            </w:tcBorders>
            <w:hideMark/>
          </w:tcPr>
          <w:p w:rsidR="002125A2" w:rsidRDefault="002125A2">
            <w:pPr>
              <w:pStyle w:val="formattext"/>
              <w:jc w:val="center"/>
              <w:textAlignment w:val="baseline"/>
              <w:rPr>
                <w:noProof/>
                <w:sz w:val="12"/>
                <w:szCs w:val="12"/>
              </w:rPr>
            </w:pPr>
            <w:r>
              <w:rPr>
                <w:noProof/>
                <w:sz w:val="12"/>
                <w:szCs w:val="12"/>
              </w:rPr>
              <w:t>«НЕТ»</w:t>
            </w:r>
          </w:p>
        </w:tc>
        <w:tc>
          <w:tcPr>
            <w:tcW w:w="552" w:type="dxa"/>
            <w:tcBorders>
              <w:top w:val="single" w:sz="4" w:space="0" w:color="auto"/>
              <w:left w:val="single" w:sz="2" w:space="0" w:color="000000"/>
              <w:bottom w:val="single" w:sz="4" w:space="0" w:color="auto"/>
              <w:right w:val="single" w:sz="2" w:space="0" w:color="000000"/>
            </w:tcBorders>
            <w:hideMark/>
          </w:tcPr>
          <w:p w:rsidR="002125A2" w:rsidRDefault="002125A2">
            <w:pPr>
              <w:pStyle w:val="formattext"/>
              <w:jc w:val="center"/>
              <w:textAlignment w:val="baseline"/>
              <w:rPr>
                <w:noProof/>
                <w:sz w:val="12"/>
                <w:szCs w:val="12"/>
              </w:rPr>
            </w:pPr>
            <w:r>
              <w:rPr>
                <w:sz w:val="12"/>
                <w:szCs w:val="12"/>
              </w:rPr>
              <w:t>«ДА-</w:t>
            </w:r>
            <w:r>
              <w:rPr>
                <w:bCs/>
                <w:sz w:val="10"/>
                <w:szCs w:val="10"/>
              </w:rPr>
              <w:t>И</w:t>
            </w:r>
            <w:r>
              <w:rPr>
                <w:sz w:val="12"/>
                <w:szCs w:val="12"/>
              </w:rPr>
              <w:t>»</w:t>
            </w:r>
          </w:p>
        </w:tc>
        <w:tc>
          <w:tcPr>
            <w:tcW w:w="552" w:type="dxa"/>
            <w:tcBorders>
              <w:top w:val="single" w:sz="4" w:space="0" w:color="auto"/>
              <w:left w:val="single" w:sz="2" w:space="0" w:color="000000"/>
              <w:bottom w:val="single" w:sz="4" w:space="0" w:color="auto"/>
              <w:right w:val="single" w:sz="2" w:space="0" w:color="000000"/>
            </w:tcBorders>
            <w:hideMark/>
          </w:tcPr>
          <w:p w:rsidR="002125A2" w:rsidRDefault="002125A2">
            <w:pPr>
              <w:pStyle w:val="formattext"/>
              <w:jc w:val="center"/>
              <w:textAlignment w:val="baseline"/>
              <w:rPr>
                <w:noProof/>
                <w:sz w:val="12"/>
                <w:szCs w:val="12"/>
              </w:rPr>
            </w:pPr>
            <w:r>
              <w:rPr>
                <w:noProof/>
                <w:sz w:val="12"/>
                <w:szCs w:val="12"/>
              </w:rPr>
              <w:t>«НЕТ»</w:t>
            </w:r>
          </w:p>
        </w:tc>
        <w:tc>
          <w:tcPr>
            <w:tcW w:w="552" w:type="dxa"/>
            <w:tcBorders>
              <w:top w:val="single" w:sz="4" w:space="0" w:color="auto"/>
              <w:left w:val="single" w:sz="2" w:space="0" w:color="000000"/>
              <w:bottom w:val="single" w:sz="4" w:space="0" w:color="auto"/>
              <w:right w:val="single" w:sz="2" w:space="0" w:color="000000"/>
            </w:tcBorders>
            <w:hideMark/>
          </w:tcPr>
          <w:p w:rsidR="002125A2" w:rsidRDefault="002125A2">
            <w:pPr>
              <w:pStyle w:val="formattext"/>
              <w:jc w:val="center"/>
              <w:textAlignment w:val="baseline"/>
              <w:rPr>
                <w:noProof/>
                <w:sz w:val="12"/>
                <w:szCs w:val="12"/>
              </w:rPr>
            </w:pPr>
            <w:r>
              <w:rPr>
                <w:noProof/>
                <w:sz w:val="12"/>
                <w:szCs w:val="12"/>
              </w:rPr>
              <w:t>«НЕТ»</w:t>
            </w:r>
          </w:p>
        </w:tc>
        <w:tc>
          <w:tcPr>
            <w:tcW w:w="552" w:type="dxa"/>
            <w:tcBorders>
              <w:top w:val="single" w:sz="4" w:space="0" w:color="auto"/>
              <w:left w:val="single" w:sz="2" w:space="0" w:color="000000"/>
              <w:bottom w:val="single" w:sz="4" w:space="0" w:color="auto"/>
              <w:right w:val="single" w:sz="4" w:space="0" w:color="auto"/>
            </w:tcBorders>
            <w:hideMark/>
          </w:tcPr>
          <w:p w:rsidR="002125A2" w:rsidRDefault="002125A2">
            <w:pPr>
              <w:pStyle w:val="formattext"/>
              <w:jc w:val="center"/>
              <w:textAlignment w:val="baseline"/>
              <w:rPr>
                <w:noProof/>
                <w:sz w:val="12"/>
                <w:szCs w:val="12"/>
              </w:rPr>
            </w:pPr>
            <w:r>
              <w:rPr>
                <w:noProof/>
                <w:sz w:val="12"/>
                <w:szCs w:val="12"/>
              </w:rPr>
              <w:t>«НЕТ»</w:t>
            </w:r>
          </w:p>
        </w:tc>
        <w:tc>
          <w:tcPr>
            <w:tcW w:w="552" w:type="dxa"/>
            <w:tcBorders>
              <w:top w:val="single" w:sz="4" w:space="0" w:color="auto"/>
              <w:left w:val="single" w:sz="4" w:space="0" w:color="auto"/>
              <w:bottom w:val="single" w:sz="4" w:space="0" w:color="auto"/>
              <w:right w:val="single" w:sz="2" w:space="0" w:color="000000"/>
            </w:tcBorders>
            <w:hideMark/>
          </w:tcPr>
          <w:p w:rsidR="002125A2" w:rsidRDefault="002125A2">
            <w:pPr>
              <w:pStyle w:val="formattext"/>
              <w:jc w:val="center"/>
              <w:textAlignment w:val="baseline"/>
              <w:rPr>
                <w:noProof/>
                <w:sz w:val="12"/>
                <w:szCs w:val="12"/>
              </w:rPr>
            </w:pPr>
            <w:r>
              <w:rPr>
                <w:noProof/>
                <w:sz w:val="12"/>
                <w:szCs w:val="12"/>
              </w:rPr>
              <w:t>«НЕТ»</w:t>
            </w:r>
          </w:p>
        </w:tc>
        <w:tc>
          <w:tcPr>
            <w:tcW w:w="552" w:type="dxa"/>
            <w:tcBorders>
              <w:top w:val="single" w:sz="4" w:space="0" w:color="auto"/>
              <w:left w:val="single" w:sz="4" w:space="0" w:color="auto"/>
              <w:bottom w:val="single" w:sz="4" w:space="0" w:color="auto"/>
              <w:right w:val="single" w:sz="2" w:space="0" w:color="000000"/>
            </w:tcBorders>
            <w:hideMark/>
          </w:tcPr>
          <w:p w:rsidR="002125A2" w:rsidRDefault="002125A2">
            <w:pPr>
              <w:pStyle w:val="formattext"/>
              <w:jc w:val="center"/>
              <w:textAlignment w:val="baseline"/>
              <w:rPr>
                <w:sz w:val="12"/>
                <w:szCs w:val="12"/>
              </w:rPr>
            </w:pPr>
            <w:r>
              <w:rPr>
                <w:noProof/>
                <w:sz w:val="12"/>
                <w:szCs w:val="12"/>
              </w:rPr>
              <w:t>«НЕТ»</w:t>
            </w:r>
          </w:p>
        </w:tc>
        <w:tc>
          <w:tcPr>
            <w:tcW w:w="552" w:type="dxa"/>
            <w:tcBorders>
              <w:top w:val="single" w:sz="4" w:space="0" w:color="auto"/>
              <w:left w:val="single" w:sz="4" w:space="0" w:color="auto"/>
              <w:bottom w:val="single" w:sz="4" w:space="0" w:color="auto"/>
              <w:right w:val="single" w:sz="2" w:space="0" w:color="000000"/>
            </w:tcBorders>
            <w:hideMark/>
          </w:tcPr>
          <w:p w:rsidR="002125A2" w:rsidRDefault="002125A2">
            <w:pPr>
              <w:pStyle w:val="formattext"/>
              <w:jc w:val="center"/>
              <w:textAlignment w:val="baseline"/>
              <w:rPr>
                <w:noProof/>
                <w:sz w:val="12"/>
                <w:szCs w:val="12"/>
              </w:rPr>
            </w:pPr>
            <w:r>
              <w:rPr>
                <w:noProof/>
                <w:sz w:val="12"/>
                <w:szCs w:val="12"/>
              </w:rPr>
              <w:t>«НЕТ»</w:t>
            </w:r>
          </w:p>
        </w:tc>
        <w:tc>
          <w:tcPr>
            <w:tcW w:w="552" w:type="dxa"/>
            <w:tcBorders>
              <w:top w:val="single" w:sz="4" w:space="0" w:color="auto"/>
              <w:left w:val="single" w:sz="4" w:space="0" w:color="auto"/>
              <w:bottom w:val="single" w:sz="4" w:space="0" w:color="auto"/>
              <w:right w:val="single" w:sz="2" w:space="0" w:color="000000"/>
            </w:tcBorders>
            <w:hideMark/>
          </w:tcPr>
          <w:p w:rsidR="002125A2" w:rsidRDefault="002125A2">
            <w:pPr>
              <w:pStyle w:val="formattext"/>
              <w:jc w:val="center"/>
              <w:textAlignment w:val="baseline"/>
              <w:rPr>
                <w:sz w:val="12"/>
                <w:szCs w:val="12"/>
              </w:rPr>
            </w:pPr>
            <w:r>
              <w:rPr>
                <w:noProof/>
                <w:sz w:val="12"/>
                <w:szCs w:val="12"/>
              </w:rPr>
              <w:t>«НЕТ»</w:t>
            </w:r>
          </w:p>
        </w:tc>
        <w:tc>
          <w:tcPr>
            <w:tcW w:w="552" w:type="dxa"/>
            <w:tcBorders>
              <w:top w:val="single" w:sz="4" w:space="0" w:color="auto"/>
              <w:left w:val="single" w:sz="4" w:space="0" w:color="auto"/>
              <w:bottom w:val="single" w:sz="4" w:space="0" w:color="auto"/>
              <w:right w:val="single" w:sz="4" w:space="0" w:color="auto"/>
            </w:tcBorders>
            <w:hideMark/>
          </w:tcPr>
          <w:p w:rsidR="002125A2" w:rsidRDefault="002125A2">
            <w:pPr>
              <w:pStyle w:val="formattext"/>
              <w:jc w:val="center"/>
              <w:textAlignment w:val="baseline"/>
              <w:rPr>
                <w:noProof/>
                <w:sz w:val="12"/>
                <w:szCs w:val="12"/>
              </w:rPr>
            </w:pPr>
            <w:r>
              <w:rPr>
                <w:noProof/>
                <w:sz w:val="12"/>
                <w:szCs w:val="12"/>
              </w:rPr>
              <w:t>«НЕТ»</w:t>
            </w:r>
          </w:p>
        </w:tc>
      </w:tr>
      <w:tr w:rsidR="002125A2" w:rsidTr="002125A2">
        <w:trPr>
          <w:trHeight w:val="54"/>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hAnsi="Times New Roman"/>
                <w:noProof/>
                <w:sz w:val="12"/>
                <w:szCs w:val="12"/>
              </w:rPr>
            </w:pPr>
            <w:r>
              <w:rPr>
                <w:rFonts w:ascii="Times New Roman" w:eastAsia="Times New Roman" w:hAnsi="Times New Roman"/>
                <w:sz w:val="12"/>
                <w:szCs w:val="12"/>
                <w:lang w:eastAsia="ru-RU"/>
              </w:rPr>
              <w:t>39</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right="-149"/>
              <w:rPr>
                <w:rFonts w:ascii="Times New Roman" w:hAnsi="Times New Roman"/>
                <w:noProof/>
                <w:sz w:val="12"/>
                <w:szCs w:val="12"/>
              </w:rPr>
            </w:pPr>
            <w:r>
              <w:rPr>
                <w:rFonts w:ascii="Times New Roman" w:eastAsia="Times New Roman" w:hAnsi="Times New Roman"/>
                <w:sz w:val="14"/>
                <w:szCs w:val="14"/>
                <w:lang w:eastAsia="ru-RU"/>
              </w:rPr>
              <w:t>зеленый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560" w:type="dxa"/>
            <w:vMerge w:val="restart"/>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hideMark/>
          </w:tcPr>
          <w:p w:rsidR="002125A2" w:rsidRDefault="002125A2">
            <w:pPr>
              <w:spacing w:after="0" w:line="240" w:lineRule="auto"/>
              <w:ind w:right="-150" w:hanging="150"/>
              <w:jc w:val="center"/>
              <w:rPr>
                <w:rFonts w:ascii="Times New Roman" w:hAnsi="Times New Roman"/>
                <w:noProof/>
                <w:sz w:val="12"/>
                <w:szCs w:val="12"/>
              </w:rPr>
            </w:pPr>
            <w:r>
              <w:rPr>
                <w:rFonts w:ascii="Times New Roman" w:hAnsi="Times New Roman"/>
                <w:noProof/>
                <w:sz w:val="12"/>
                <w:szCs w:val="12"/>
              </w:rPr>
              <w:t>«НЕТ»</w:t>
            </w:r>
          </w:p>
        </w:tc>
        <w:tc>
          <w:tcPr>
            <w:tcW w:w="552" w:type="dxa"/>
            <w:vMerge w:val="restart"/>
            <w:tcBorders>
              <w:top w:val="single" w:sz="4" w:space="0" w:color="auto"/>
              <w:left w:val="single" w:sz="2" w:space="0" w:color="000000"/>
              <w:bottom w:val="single" w:sz="4" w:space="0" w:color="auto"/>
              <w:right w:val="single" w:sz="2" w:space="0" w:color="000000"/>
            </w:tcBorders>
            <w:hideMark/>
          </w:tcPr>
          <w:p w:rsidR="002125A2" w:rsidRDefault="002125A2">
            <w:pPr>
              <w:spacing w:after="0" w:line="240" w:lineRule="auto"/>
              <w:jc w:val="center"/>
              <w:rPr>
                <w:rFonts w:ascii="Times New Roman" w:hAnsi="Times New Roman"/>
                <w:noProof/>
                <w:sz w:val="12"/>
                <w:szCs w:val="12"/>
              </w:rPr>
            </w:pPr>
            <w:r>
              <w:rPr>
                <w:rFonts w:ascii="Times New Roman" w:hAnsi="Times New Roman"/>
                <w:noProof/>
                <w:sz w:val="12"/>
                <w:szCs w:val="12"/>
              </w:rPr>
              <w:t>«ДА»</w:t>
            </w:r>
          </w:p>
        </w:tc>
        <w:tc>
          <w:tcPr>
            <w:tcW w:w="560" w:type="dxa"/>
            <w:vMerge w:val="restart"/>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hideMark/>
          </w:tcPr>
          <w:p w:rsidR="002125A2" w:rsidRDefault="002125A2">
            <w:pPr>
              <w:pStyle w:val="formattext"/>
              <w:spacing w:before="0" w:beforeAutospacing="0" w:after="0" w:afterAutospacing="0"/>
              <w:ind w:right="-151" w:hanging="150"/>
              <w:jc w:val="center"/>
              <w:textAlignment w:val="baseline"/>
              <w:rPr>
                <w:noProof/>
                <w:sz w:val="12"/>
                <w:szCs w:val="12"/>
              </w:rPr>
            </w:pPr>
            <w:r>
              <w:rPr>
                <w:noProof/>
                <w:sz w:val="12"/>
                <w:szCs w:val="12"/>
              </w:rPr>
              <w:t>«НЕТ»</w:t>
            </w:r>
          </w:p>
        </w:tc>
        <w:tc>
          <w:tcPr>
            <w:tcW w:w="560" w:type="dxa"/>
            <w:vMerge w:val="restart"/>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hideMark/>
          </w:tcPr>
          <w:p w:rsidR="002125A2" w:rsidRDefault="002125A2">
            <w:pPr>
              <w:pStyle w:val="formattext"/>
              <w:spacing w:before="0" w:beforeAutospacing="0" w:after="0" w:afterAutospacing="0"/>
              <w:ind w:right="-151" w:hanging="148"/>
              <w:jc w:val="center"/>
              <w:textAlignment w:val="baseline"/>
              <w:rPr>
                <w:noProof/>
                <w:sz w:val="12"/>
                <w:szCs w:val="12"/>
              </w:rPr>
            </w:pPr>
            <w:r>
              <w:rPr>
                <w:sz w:val="12"/>
                <w:szCs w:val="12"/>
              </w:rPr>
              <w:t>«ДА»</w:t>
            </w:r>
          </w:p>
        </w:tc>
        <w:tc>
          <w:tcPr>
            <w:tcW w:w="560" w:type="dxa"/>
            <w:vMerge w:val="restart"/>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hideMark/>
          </w:tcPr>
          <w:p w:rsidR="002125A2" w:rsidRDefault="002125A2">
            <w:pPr>
              <w:pStyle w:val="formattext"/>
              <w:spacing w:before="0" w:beforeAutospacing="0" w:after="0" w:afterAutospacing="0"/>
              <w:ind w:right="-152" w:hanging="148"/>
              <w:jc w:val="center"/>
              <w:textAlignment w:val="baseline"/>
              <w:rPr>
                <w:sz w:val="12"/>
                <w:szCs w:val="12"/>
              </w:rPr>
            </w:pPr>
            <w:r>
              <w:rPr>
                <w:sz w:val="12"/>
                <w:szCs w:val="12"/>
              </w:rPr>
              <w:t>«ДА»</w:t>
            </w:r>
          </w:p>
        </w:tc>
        <w:tc>
          <w:tcPr>
            <w:tcW w:w="552" w:type="dxa"/>
            <w:vMerge w:val="restart"/>
            <w:tcBorders>
              <w:top w:val="single" w:sz="4" w:space="0" w:color="auto"/>
              <w:left w:val="single" w:sz="2" w:space="0" w:color="000000"/>
              <w:bottom w:val="single" w:sz="4" w:space="0" w:color="auto"/>
              <w:right w:val="single" w:sz="2" w:space="0" w:color="000000"/>
            </w:tcBorders>
            <w:hideMark/>
          </w:tcPr>
          <w:p w:rsidR="002125A2" w:rsidRDefault="002125A2">
            <w:pPr>
              <w:pStyle w:val="formattext"/>
              <w:spacing w:before="0" w:beforeAutospacing="0" w:after="0" w:afterAutospacing="0"/>
              <w:jc w:val="center"/>
              <w:textAlignment w:val="baseline"/>
              <w:rPr>
                <w:noProof/>
                <w:sz w:val="12"/>
                <w:szCs w:val="12"/>
              </w:rPr>
            </w:pPr>
            <w:r>
              <w:rPr>
                <w:sz w:val="12"/>
                <w:szCs w:val="12"/>
              </w:rPr>
              <w:t>«ДА»</w:t>
            </w:r>
          </w:p>
        </w:tc>
        <w:tc>
          <w:tcPr>
            <w:tcW w:w="552" w:type="dxa"/>
            <w:vMerge w:val="restart"/>
            <w:tcBorders>
              <w:top w:val="single" w:sz="4" w:space="0" w:color="auto"/>
              <w:left w:val="single" w:sz="2" w:space="0" w:color="000000"/>
              <w:bottom w:val="single" w:sz="4" w:space="0" w:color="auto"/>
              <w:right w:val="single" w:sz="2" w:space="0" w:color="000000"/>
            </w:tcBorders>
            <w:hideMark/>
          </w:tcPr>
          <w:p w:rsidR="002125A2" w:rsidRDefault="002125A2">
            <w:pPr>
              <w:pStyle w:val="formattext"/>
              <w:spacing w:before="0" w:beforeAutospacing="0" w:after="0" w:afterAutospacing="0"/>
              <w:jc w:val="center"/>
              <w:textAlignment w:val="baseline"/>
              <w:rPr>
                <w:noProof/>
                <w:sz w:val="12"/>
                <w:szCs w:val="12"/>
              </w:rPr>
            </w:pPr>
            <w:r>
              <w:rPr>
                <w:sz w:val="12"/>
                <w:szCs w:val="12"/>
              </w:rPr>
              <w:t>«ДА»</w:t>
            </w:r>
          </w:p>
        </w:tc>
        <w:tc>
          <w:tcPr>
            <w:tcW w:w="552" w:type="dxa"/>
            <w:vMerge w:val="restart"/>
            <w:tcBorders>
              <w:top w:val="single" w:sz="4" w:space="0" w:color="auto"/>
              <w:left w:val="single" w:sz="2" w:space="0" w:color="000000"/>
              <w:bottom w:val="single" w:sz="4" w:space="0" w:color="auto"/>
              <w:right w:val="single" w:sz="2" w:space="0" w:color="000000"/>
            </w:tcBorders>
            <w:hideMark/>
          </w:tcPr>
          <w:p w:rsidR="002125A2" w:rsidRDefault="002125A2">
            <w:pPr>
              <w:pStyle w:val="formattext"/>
              <w:spacing w:before="0" w:beforeAutospacing="0" w:after="0" w:afterAutospacing="0"/>
              <w:jc w:val="center"/>
              <w:textAlignment w:val="baseline"/>
              <w:rPr>
                <w:noProof/>
                <w:sz w:val="12"/>
                <w:szCs w:val="12"/>
              </w:rPr>
            </w:pPr>
            <w:r>
              <w:rPr>
                <w:sz w:val="12"/>
                <w:szCs w:val="12"/>
              </w:rPr>
              <w:t>«ДА»</w:t>
            </w:r>
          </w:p>
        </w:tc>
        <w:tc>
          <w:tcPr>
            <w:tcW w:w="552" w:type="dxa"/>
            <w:vMerge w:val="restart"/>
            <w:tcBorders>
              <w:top w:val="single" w:sz="4" w:space="0" w:color="auto"/>
              <w:left w:val="single" w:sz="2" w:space="0" w:color="000000"/>
              <w:bottom w:val="single" w:sz="4" w:space="0" w:color="auto"/>
              <w:right w:val="single" w:sz="2" w:space="0" w:color="000000"/>
            </w:tcBorders>
            <w:hideMark/>
          </w:tcPr>
          <w:p w:rsidR="002125A2" w:rsidRDefault="002125A2">
            <w:pPr>
              <w:pStyle w:val="formattext"/>
              <w:spacing w:before="0" w:beforeAutospacing="0" w:after="0" w:afterAutospacing="0"/>
              <w:jc w:val="center"/>
              <w:textAlignment w:val="baseline"/>
              <w:rPr>
                <w:noProof/>
                <w:sz w:val="12"/>
                <w:szCs w:val="12"/>
              </w:rPr>
            </w:pPr>
            <w:r>
              <w:rPr>
                <w:sz w:val="12"/>
                <w:szCs w:val="12"/>
              </w:rPr>
              <w:t>«ДА»</w:t>
            </w:r>
          </w:p>
        </w:tc>
        <w:tc>
          <w:tcPr>
            <w:tcW w:w="552" w:type="dxa"/>
            <w:vMerge w:val="restart"/>
            <w:tcBorders>
              <w:top w:val="single" w:sz="4" w:space="0" w:color="auto"/>
              <w:left w:val="single" w:sz="2" w:space="0" w:color="000000"/>
              <w:bottom w:val="single" w:sz="4" w:space="0" w:color="auto"/>
              <w:right w:val="single" w:sz="4" w:space="0" w:color="auto"/>
            </w:tcBorders>
            <w:hideMark/>
          </w:tcPr>
          <w:p w:rsidR="002125A2" w:rsidRDefault="002125A2">
            <w:pPr>
              <w:pStyle w:val="formattext"/>
              <w:spacing w:before="0" w:beforeAutospacing="0" w:after="0" w:afterAutospacing="0"/>
              <w:jc w:val="center"/>
              <w:textAlignment w:val="baseline"/>
              <w:rPr>
                <w:noProof/>
                <w:sz w:val="12"/>
                <w:szCs w:val="12"/>
              </w:rPr>
            </w:pPr>
            <w:r>
              <w:rPr>
                <w:sz w:val="12"/>
                <w:szCs w:val="12"/>
              </w:rPr>
              <w:t>«ДА»</w:t>
            </w:r>
          </w:p>
        </w:tc>
        <w:tc>
          <w:tcPr>
            <w:tcW w:w="552" w:type="dxa"/>
            <w:vMerge w:val="restart"/>
            <w:tcBorders>
              <w:top w:val="single" w:sz="4" w:space="0" w:color="auto"/>
              <w:left w:val="single" w:sz="4" w:space="0" w:color="auto"/>
              <w:bottom w:val="single" w:sz="4" w:space="0" w:color="auto"/>
              <w:right w:val="single" w:sz="2" w:space="0" w:color="000000"/>
            </w:tcBorders>
            <w:hideMark/>
          </w:tcPr>
          <w:p w:rsidR="002125A2" w:rsidRDefault="002125A2">
            <w:pPr>
              <w:pStyle w:val="formattext"/>
              <w:spacing w:before="0" w:beforeAutospacing="0" w:after="0" w:afterAutospacing="0"/>
              <w:jc w:val="center"/>
              <w:textAlignment w:val="baseline"/>
              <w:rPr>
                <w:noProof/>
                <w:sz w:val="12"/>
                <w:szCs w:val="12"/>
              </w:rPr>
            </w:pPr>
            <w:r>
              <w:rPr>
                <w:sz w:val="12"/>
                <w:szCs w:val="12"/>
              </w:rPr>
              <w:t>«ДА»</w:t>
            </w:r>
          </w:p>
        </w:tc>
        <w:tc>
          <w:tcPr>
            <w:tcW w:w="552" w:type="dxa"/>
            <w:vMerge w:val="restart"/>
            <w:tcBorders>
              <w:top w:val="single" w:sz="4" w:space="0" w:color="auto"/>
              <w:left w:val="single" w:sz="4" w:space="0" w:color="auto"/>
              <w:bottom w:val="single" w:sz="4" w:space="0" w:color="auto"/>
              <w:right w:val="single" w:sz="2" w:space="0" w:color="000000"/>
            </w:tcBorders>
            <w:hideMark/>
          </w:tcPr>
          <w:p w:rsidR="002125A2" w:rsidRDefault="002125A2">
            <w:pPr>
              <w:pStyle w:val="formattext"/>
              <w:spacing w:before="0" w:beforeAutospacing="0" w:after="0" w:afterAutospacing="0"/>
              <w:jc w:val="center"/>
              <w:textAlignment w:val="baseline"/>
              <w:rPr>
                <w:sz w:val="12"/>
                <w:szCs w:val="12"/>
              </w:rPr>
            </w:pPr>
            <w:r>
              <w:rPr>
                <w:sz w:val="12"/>
                <w:szCs w:val="12"/>
              </w:rPr>
              <w:t>«ДА»</w:t>
            </w:r>
          </w:p>
        </w:tc>
        <w:tc>
          <w:tcPr>
            <w:tcW w:w="552" w:type="dxa"/>
            <w:vMerge w:val="restart"/>
            <w:tcBorders>
              <w:top w:val="single" w:sz="4" w:space="0" w:color="auto"/>
              <w:left w:val="single" w:sz="4" w:space="0" w:color="auto"/>
              <w:bottom w:val="single" w:sz="4" w:space="0" w:color="auto"/>
              <w:right w:val="single" w:sz="2" w:space="0" w:color="000000"/>
            </w:tcBorders>
            <w:hideMark/>
          </w:tcPr>
          <w:p w:rsidR="002125A2" w:rsidRDefault="002125A2">
            <w:pPr>
              <w:pStyle w:val="formattext"/>
              <w:spacing w:before="0" w:beforeAutospacing="0" w:after="0" w:afterAutospacing="0"/>
              <w:jc w:val="center"/>
              <w:textAlignment w:val="baseline"/>
              <w:rPr>
                <w:noProof/>
                <w:sz w:val="12"/>
                <w:szCs w:val="12"/>
              </w:rPr>
            </w:pPr>
            <w:r>
              <w:rPr>
                <w:sz w:val="12"/>
                <w:szCs w:val="12"/>
              </w:rPr>
              <w:t>«ДА»</w:t>
            </w:r>
          </w:p>
        </w:tc>
        <w:tc>
          <w:tcPr>
            <w:tcW w:w="552" w:type="dxa"/>
            <w:vMerge w:val="restart"/>
            <w:tcBorders>
              <w:top w:val="single" w:sz="4" w:space="0" w:color="auto"/>
              <w:left w:val="single" w:sz="4" w:space="0" w:color="auto"/>
              <w:bottom w:val="single" w:sz="4" w:space="0" w:color="auto"/>
              <w:right w:val="single" w:sz="2" w:space="0" w:color="000000"/>
            </w:tcBorders>
            <w:hideMark/>
          </w:tcPr>
          <w:p w:rsidR="002125A2" w:rsidRDefault="002125A2">
            <w:pPr>
              <w:pStyle w:val="formattext"/>
              <w:spacing w:before="0" w:beforeAutospacing="0" w:after="0" w:afterAutospacing="0"/>
              <w:jc w:val="center"/>
              <w:textAlignment w:val="baseline"/>
              <w:rPr>
                <w:sz w:val="12"/>
                <w:szCs w:val="12"/>
              </w:rPr>
            </w:pPr>
            <w:r>
              <w:rPr>
                <w:sz w:val="12"/>
                <w:szCs w:val="12"/>
              </w:rPr>
              <w:t>«ДА»</w:t>
            </w:r>
          </w:p>
        </w:tc>
        <w:tc>
          <w:tcPr>
            <w:tcW w:w="552" w:type="dxa"/>
            <w:vMerge w:val="restart"/>
            <w:tcBorders>
              <w:top w:val="single" w:sz="4" w:space="0" w:color="auto"/>
              <w:left w:val="single" w:sz="4" w:space="0" w:color="auto"/>
              <w:bottom w:val="single" w:sz="4" w:space="0" w:color="auto"/>
              <w:right w:val="single" w:sz="4" w:space="0" w:color="auto"/>
            </w:tcBorders>
            <w:hideMark/>
          </w:tcPr>
          <w:p w:rsidR="002125A2" w:rsidRDefault="002125A2">
            <w:pPr>
              <w:pStyle w:val="formattext"/>
              <w:spacing w:before="0" w:beforeAutospacing="0" w:after="0" w:afterAutospacing="0"/>
              <w:jc w:val="center"/>
              <w:textAlignment w:val="baseline"/>
              <w:rPr>
                <w:noProof/>
                <w:sz w:val="12"/>
                <w:szCs w:val="12"/>
              </w:rPr>
            </w:pPr>
            <w:r>
              <w:rPr>
                <w:sz w:val="12"/>
                <w:szCs w:val="12"/>
              </w:rPr>
              <w:t>«ДА»</w:t>
            </w:r>
          </w:p>
        </w:tc>
      </w:tr>
      <w:tr w:rsidR="002125A2" w:rsidTr="002125A2">
        <w:trPr>
          <w:trHeight w:val="102"/>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eastAsia="Times New Roman" w:hAnsi="Times New Roman"/>
                <w:sz w:val="14"/>
                <w:szCs w:val="14"/>
                <w:lang w:eastAsia="ru-RU"/>
              </w:rPr>
            </w:pPr>
            <w:r>
              <w:rPr>
                <w:rFonts w:ascii="Times New Roman" w:eastAsia="Times New Roman" w:hAnsi="Times New Roman"/>
                <w:sz w:val="12"/>
                <w:szCs w:val="12"/>
                <w:lang w:eastAsia="ru-RU"/>
              </w:rPr>
              <w:t>40</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right="-149"/>
              <w:rPr>
                <w:rFonts w:ascii="Times New Roman" w:eastAsia="Times New Roman" w:hAnsi="Times New Roman"/>
                <w:sz w:val="14"/>
                <w:szCs w:val="14"/>
                <w:lang w:eastAsia="ru-RU"/>
              </w:rPr>
            </w:pPr>
            <w:r>
              <w:rPr>
                <w:rFonts w:ascii="Times New Roman" w:eastAsia="Times New Roman" w:hAnsi="Times New Roman"/>
                <w:sz w:val="14"/>
                <w:szCs w:val="14"/>
                <w:lang w:eastAsia="ru-RU"/>
              </w:rPr>
              <w:t>голубой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831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r>
      <w:tr w:rsidR="002125A2" w:rsidTr="002125A2">
        <w:trPr>
          <w:trHeight w:val="138"/>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eastAsia="Times New Roman" w:hAnsi="Times New Roman"/>
                <w:sz w:val="14"/>
                <w:szCs w:val="14"/>
                <w:lang w:eastAsia="ru-RU"/>
              </w:rPr>
            </w:pPr>
            <w:r>
              <w:rPr>
                <w:rFonts w:ascii="Times New Roman" w:eastAsia="Times New Roman" w:hAnsi="Times New Roman"/>
                <w:sz w:val="12"/>
                <w:szCs w:val="12"/>
                <w:lang w:eastAsia="ru-RU"/>
              </w:rPr>
              <w:t>41</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right="-149"/>
              <w:rPr>
                <w:rFonts w:ascii="Times New Roman" w:eastAsia="Times New Roman" w:hAnsi="Times New Roman"/>
                <w:sz w:val="14"/>
                <w:szCs w:val="14"/>
                <w:lang w:eastAsia="ru-RU"/>
              </w:rPr>
            </w:pPr>
            <w:r>
              <w:rPr>
                <w:rFonts w:ascii="Times New Roman" w:eastAsia="Times New Roman" w:hAnsi="Times New Roman"/>
                <w:sz w:val="14"/>
                <w:szCs w:val="14"/>
                <w:lang w:eastAsia="ru-RU"/>
              </w:rPr>
              <w:t xml:space="preserve">бежевый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831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r>
      <w:tr w:rsidR="002125A2" w:rsidTr="002125A2">
        <w:trPr>
          <w:trHeight w:val="177"/>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eastAsia="Times New Roman" w:hAnsi="Times New Roman"/>
                <w:sz w:val="14"/>
                <w:szCs w:val="14"/>
                <w:lang w:eastAsia="ru-RU"/>
              </w:rPr>
            </w:pPr>
            <w:r>
              <w:rPr>
                <w:rFonts w:ascii="Times New Roman" w:eastAsia="Times New Roman" w:hAnsi="Times New Roman"/>
                <w:sz w:val="12"/>
                <w:szCs w:val="12"/>
                <w:lang w:eastAsia="ru-RU"/>
              </w:rPr>
              <w:t>42</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hd w:val="clear" w:color="auto" w:fill="FFFFFF"/>
              <w:spacing w:after="0" w:line="240" w:lineRule="auto"/>
              <w:ind w:right="-149"/>
              <w:rPr>
                <w:rFonts w:ascii="Times New Roman" w:eastAsia="Times New Roman" w:hAnsi="Times New Roman"/>
                <w:sz w:val="14"/>
                <w:szCs w:val="14"/>
                <w:lang w:eastAsia="ru-RU"/>
              </w:rPr>
            </w:pPr>
            <w:r>
              <w:rPr>
                <w:rFonts w:ascii="Times New Roman" w:eastAsia="Times New Roman" w:hAnsi="Times New Roman"/>
                <w:sz w:val="14"/>
                <w:szCs w:val="14"/>
                <w:lang w:eastAsia="ru-RU"/>
              </w:rPr>
              <w:t xml:space="preserve">коричневый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831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r>
      <w:tr w:rsidR="002125A2" w:rsidTr="002125A2">
        <w:trPr>
          <w:trHeight w:val="37"/>
        </w:trPr>
        <w:tc>
          <w:tcPr>
            <w:tcW w:w="319" w:type="dxa"/>
            <w:tcBorders>
              <w:top w:val="single" w:sz="4" w:space="0" w:color="auto"/>
              <w:left w:val="single" w:sz="2" w:space="0" w:color="000000"/>
              <w:bottom w:val="nil"/>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eastAsia="Times New Roman" w:hAnsi="Times New Roman"/>
                <w:sz w:val="14"/>
                <w:szCs w:val="14"/>
                <w:lang w:eastAsia="ru-RU"/>
              </w:rPr>
            </w:pPr>
            <w:r>
              <w:rPr>
                <w:rFonts w:ascii="Times New Roman" w:eastAsia="Times New Roman" w:hAnsi="Times New Roman"/>
                <w:sz w:val="12"/>
                <w:szCs w:val="12"/>
                <w:lang w:eastAsia="ru-RU"/>
              </w:rPr>
              <w:t>43</w:t>
            </w:r>
          </w:p>
        </w:tc>
        <w:tc>
          <w:tcPr>
            <w:tcW w:w="1574" w:type="dxa"/>
            <w:tcBorders>
              <w:top w:val="single" w:sz="4" w:space="0" w:color="auto"/>
              <w:left w:val="single" w:sz="4" w:space="0" w:color="auto"/>
              <w:bottom w:val="nil"/>
              <w:right w:val="single" w:sz="2" w:space="0" w:color="000000"/>
            </w:tcBorders>
            <w:vAlign w:val="center"/>
            <w:hideMark/>
          </w:tcPr>
          <w:p w:rsidR="002125A2" w:rsidRDefault="002125A2">
            <w:pPr>
              <w:shd w:val="clear" w:color="auto" w:fill="FFFFFF"/>
              <w:spacing w:after="0" w:line="240" w:lineRule="auto"/>
              <w:ind w:right="-149"/>
              <w:rPr>
                <w:rFonts w:ascii="Times New Roman" w:eastAsia="Times New Roman" w:hAnsi="Times New Roman"/>
                <w:sz w:val="14"/>
                <w:szCs w:val="14"/>
                <w:lang w:eastAsia="ru-RU"/>
              </w:rPr>
            </w:pPr>
            <w:r>
              <w:rPr>
                <w:rFonts w:ascii="Times New Roman" w:eastAsia="Times New Roman" w:hAnsi="Times New Roman"/>
                <w:sz w:val="14"/>
                <w:szCs w:val="14"/>
                <w:lang w:eastAsia="ru-RU"/>
              </w:rPr>
              <w:t xml:space="preserve">серый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560" w:type="dxa"/>
            <w:vMerge w:val="restart"/>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hideMark/>
          </w:tcPr>
          <w:p w:rsidR="002125A2" w:rsidRDefault="002125A2">
            <w:pPr>
              <w:spacing w:after="0" w:line="240" w:lineRule="auto"/>
              <w:ind w:right="-150" w:hanging="150"/>
              <w:jc w:val="center"/>
              <w:rPr>
                <w:rFonts w:ascii="Times New Roman" w:hAnsi="Times New Roman"/>
                <w:noProof/>
                <w:sz w:val="12"/>
                <w:szCs w:val="12"/>
              </w:rPr>
            </w:pPr>
            <w:r>
              <w:rPr>
                <w:rFonts w:ascii="Times New Roman" w:hAnsi="Times New Roman"/>
                <w:noProof/>
                <w:sz w:val="12"/>
                <w:szCs w:val="12"/>
              </w:rPr>
              <w:t>«ДА»</w:t>
            </w:r>
          </w:p>
        </w:tc>
        <w:tc>
          <w:tcPr>
            <w:tcW w:w="552" w:type="dxa"/>
            <w:vMerge w:val="restart"/>
            <w:tcBorders>
              <w:top w:val="single" w:sz="4" w:space="0" w:color="auto"/>
              <w:left w:val="single" w:sz="2" w:space="0" w:color="000000"/>
              <w:bottom w:val="single" w:sz="4" w:space="0" w:color="auto"/>
              <w:right w:val="single" w:sz="2" w:space="0" w:color="000000"/>
            </w:tcBorders>
            <w:hideMark/>
          </w:tcPr>
          <w:p w:rsidR="002125A2" w:rsidRDefault="002125A2">
            <w:pPr>
              <w:spacing w:after="0" w:line="240" w:lineRule="auto"/>
              <w:jc w:val="center"/>
              <w:rPr>
                <w:rFonts w:ascii="Times New Roman" w:hAnsi="Times New Roman"/>
                <w:noProof/>
                <w:sz w:val="12"/>
                <w:szCs w:val="12"/>
              </w:rPr>
            </w:pPr>
            <w:r>
              <w:rPr>
                <w:rFonts w:ascii="Times New Roman" w:hAnsi="Times New Roman"/>
                <w:noProof/>
                <w:sz w:val="12"/>
                <w:szCs w:val="12"/>
              </w:rPr>
              <w:t>«ДА»</w:t>
            </w:r>
          </w:p>
        </w:tc>
        <w:tc>
          <w:tcPr>
            <w:tcW w:w="560" w:type="dxa"/>
            <w:vMerge w:val="restart"/>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hideMark/>
          </w:tcPr>
          <w:p w:rsidR="002125A2" w:rsidRDefault="002125A2">
            <w:pPr>
              <w:pStyle w:val="formattext"/>
              <w:spacing w:before="0" w:beforeAutospacing="0" w:after="0" w:afterAutospacing="0"/>
              <w:ind w:right="-151" w:hanging="150"/>
              <w:jc w:val="center"/>
              <w:textAlignment w:val="baseline"/>
              <w:rPr>
                <w:noProof/>
                <w:sz w:val="12"/>
                <w:szCs w:val="12"/>
              </w:rPr>
            </w:pPr>
            <w:r>
              <w:rPr>
                <w:noProof/>
                <w:sz w:val="12"/>
                <w:szCs w:val="12"/>
              </w:rPr>
              <w:t>«ДА»</w:t>
            </w:r>
          </w:p>
        </w:tc>
        <w:tc>
          <w:tcPr>
            <w:tcW w:w="560" w:type="dxa"/>
            <w:vMerge w:val="restart"/>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hideMark/>
          </w:tcPr>
          <w:p w:rsidR="002125A2" w:rsidRDefault="002125A2">
            <w:pPr>
              <w:pStyle w:val="formattext"/>
              <w:spacing w:before="0" w:beforeAutospacing="0" w:after="0" w:afterAutospacing="0"/>
              <w:ind w:right="-151" w:hanging="148"/>
              <w:jc w:val="center"/>
              <w:textAlignment w:val="baseline"/>
              <w:rPr>
                <w:noProof/>
                <w:sz w:val="12"/>
                <w:szCs w:val="12"/>
              </w:rPr>
            </w:pPr>
            <w:r>
              <w:rPr>
                <w:noProof/>
                <w:sz w:val="12"/>
                <w:szCs w:val="12"/>
              </w:rPr>
              <w:t>«ДА»</w:t>
            </w:r>
          </w:p>
        </w:tc>
        <w:tc>
          <w:tcPr>
            <w:tcW w:w="560" w:type="dxa"/>
            <w:vMerge w:val="restart"/>
            <w:tcBorders>
              <w:top w:val="single" w:sz="4" w:space="0" w:color="auto"/>
              <w:left w:val="single" w:sz="2" w:space="0" w:color="000000"/>
              <w:bottom w:val="single" w:sz="4" w:space="0" w:color="auto"/>
              <w:right w:val="single" w:sz="2" w:space="0" w:color="000000"/>
            </w:tcBorders>
            <w:tcMar>
              <w:top w:w="0" w:type="dxa"/>
              <w:left w:w="149" w:type="dxa"/>
              <w:bottom w:w="0" w:type="dxa"/>
              <w:right w:w="149" w:type="dxa"/>
            </w:tcMar>
            <w:hideMark/>
          </w:tcPr>
          <w:p w:rsidR="002125A2" w:rsidRDefault="002125A2">
            <w:pPr>
              <w:pStyle w:val="formattext"/>
              <w:spacing w:before="0" w:beforeAutospacing="0" w:after="0" w:afterAutospacing="0"/>
              <w:ind w:right="-152" w:hanging="148"/>
              <w:jc w:val="center"/>
              <w:textAlignment w:val="baseline"/>
              <w:rPr>
                <w:sz w:val="12"/>
                <w:szCs w:val="12"/>
              </w:rPr>
            </w:pPr>
            <w:r>
              <w:rPr>
                <w:noProof/>
                <w:sz w:val="12"/>
                <w:szCs w:val="12"/>
              </w:rPr>
              <w:t>«ДА»</w:t>
            </w:r>
          </w:p>
        </w:tc>
        <w:tc>
          <w:tcPr>
            <w:tcW w:w="552" w:type="dxa"/>
            <w:vMerge w:val="restart"/>
            <w:tcBorders>
              <w:top w:val="single" w:sz="4" w:space="0" w:color="auto"/>
              <w:left w:val="single" w:sz="2" w:space="0" w:color="000000"/>
              <w:bottom w:val="single" w:sz="4" w:space="0" w:color="auto"/>
              <w:right w:val="single" w:sz="2" w:space="0" w:color="000000"/>
            </w:tcBorders>
            <w:hideMark/>
          </w:tcPr>
          <w:p w:rsidR="002125A2" w:rsidRDefault="002125A2">
            <w:pPr>
              <w:pStyle w:val="formattext"/>
              <w:spacing w:before="0" w:beforeAutospacing="0" w:after="0" w:afterAutospacing="0"/>
              <w:jc w:val="center"/>
              <w:textAlignment w:val="baseline"/>
              <w:rPr>
                <w:noProof/>
                <w:sz w:val="12"/>
                <w:szCs w:val="12"/>
              </w:rPr>
            </w:pPr>
            <w:r>
              <w:rPr>
                <w:noProof/>
                <w:sz w:val="12"/>
                <w:szCs w:val="12"/>
              </w:rPr>
              <w:t>«ДА»</w:t>
            </w:r>
          </w:p>
        </w:tc>
        <w:tc>
          <w:tcPr>
            <w:tcW w:w="552" w:type="dxa"/>
            <w:vMerge w:val="restart"/>
            <w:tcBorders>
              <w:top w:val="single" w:sz="4" w:space="0" w:color="auto"/>
              <w:left w:val="single" w:sz="2" w:space="0" w:color="000000"/>
              <w:bottom w:val="single" w:sz="4" w:space="0" w:color="auto"/>
              <w:right w:val="single" w:sz="2" w:space="0" w:color="000000"/>
            </w:tcBorders>
            <w:hideMark/>
          </w:tcPr>
          <w:p w:rsidR="002125A2" w:rsidRDefault="002125A2">
            <w:pPr>
              <w:pStyle w:val="formattext"/>
              <w:spacing w:before="0" w:beforeAutospacing="0" w:after="0" w:afterAutospacing="0"/>
              <w:jc w:val="center"/>
              <w:textAlignment w:val="baseline"/>
              <w:rPr>
                <w:noProof/>
                <w:sz w:val="12"/>
                <w:szCs w:val="12"/>
              </w:rPr>
            </w:pPr>
            <w:r>
              <w:rPr>
                <w:noProof/>
                <w:sz w:val="12"/>
                <w:szCs w:val="12"/>
              </w:rPr>
              <w:t>«ДА»</w:t>
            </w:r>
          </w:p>
        </w:tc>
        <w:tc>
          <w:tcPr>
            <w:tcW w:w="552" w:type="dxa"/>
            <w:vMerge w:val="restart"/>
            <w:tcBorders>
              <w:top w:val="single" w:sz="4" w:space="0" w:color="auto"/>
              <w:left w:val="single" w:sz="2" w:space="0" w:color="000000"/>
              <w:bottom w:val="single" w:sz="4" w:space="0" w:color="auto"/>
              <w:right w:val="single" w:sz="2" w:space="0" w:color="000000"/>
            </w:tcBorders>
            <w:hideMark/>
          </w:tcPr>
          <w:p w:rsidR="002125A2" w:rsidRDefault="002125A2">
            <w:pPr>
              <w:pStyle w:val="formattext"/>
              <w:spacing w:before="0" w:beforeAutospacing="0" w:after="0" w:afterAutospacing="0"/>
              <w:jc w:val="center"/>
              <w:textAlignment w:val="baseline"/>
              <w:rPr>
                <w:noProof/>
                <w:sz w:val="12"/>
                <w:szCs w:val="12"/>
              </w:rPr>
            </w:pPr>
            <w:r>
              <w:rPr>
                <w:noProof/>
                <w:sz w:val="12"/>
                <w:szCs w:val="12"/>
              </w:rPr>
              <w:t>«ДА»</w:t>
            </w:r>
          </w:p>
        </w:tc>
        <w:tc>
          <w:tcPr>
            <w:tcW w:w="552" w:type="dxa"/>
            <w:vMerge w:val="restart"/>
            <w:tcBorders>
              <w:top w:val="single" w:sz="4" w:space="0" w:color="auto"/>
              <w:left w:val="single" w:sz="2" w:space="0" w:color="000000"/>
              <w:bottom w:val="single" w:sz="4" w:space="0" w:color="auto"/>
              <w:right w:val="single" w:sz="2" w:space="0" w:color="000000"/>
            </w:tcBorders>
            <w:hideMark/>
          </w:tcPr>
          <w:p w:rsidR="002125A2" w:rsidRDefault="002125A2">
            <w:pPr>
              <w:pStyle w:val="formattext"/>
              <w:spacing w:before="0" w:beforeAutospacing="0" w:after="0" w:afterAutospacing="0"/>
              <w:jc w:val="center"/>
              <w:textAlignment w:val="baseline"/>
              <w:rPr>
                <w:noProof/>
                <w:sz w:val="12"/>
                <w:szCs w:val="12"/>
              </w:rPr>
            </w:pPr>
            <w:r>
              <w:rPr>
                <w:noProof/>
                <w:sz w:val="12"/>
                <w:szCs w:val="12"/>
              </w:rPr>
              <w:t>«ДА»</w:t>
            </w:r>
          </w:p>
        </w:tc>
        <w:tc>
          <w:tcPr>
            <w:tcW w:w="552" w:type="dxa"/>
            <w:vMerge w:val="restart"/>
            <w:tcBorders>
              <w:top w:val="single" w:sz="4" w:space="0" w:color="auto"/>
              <w:left w:val="single" w:sz="2" w:space="0" w:color="000000"/>
              <w:bottom w:val="single" w:sz="4" w:space="0" w:color="auto"/>
              <w:right w:val="single" w:sz="4" w:space="0" w:color="auto"/>
            </w:tcBorders>
            <w:hideMark/>
          </w:tcPr>
          <w:p w:rsidR="002125A2" w:rsidRDefault="002125A2">
            <w:pPr>
              <w:pStyle w:val="formattext"/>
              <w:spacing w:before="0" w:beforeAutospacing="0" w:after="0" w:afterAutospacing="0"/>
              <w:jc w:val="center"/>
              <w:textAlignment w:val="baseline"/>
              <w:rPr>
                <w:noProof/>
                <w:sz w:val="12"/>
                <w:szCs w:val="12"/>
              </w:rPr>
            </w:pPr>
            <w:r>
              <w:rPr>
                <w:noProof/>
                <w:sz w:val="12"/>
                <w:szCs w:val="12"/>
              </w:rPr>
              <w:t>«ДА»</w:t>
            </w:r>
          </w:p>
        </w:tc>
        <w:tc>
          <w:tcPr>
            <w:tcW w:w="552" w:type="dxa"/>
            <w:vMerge w:val="restart"/>
            <w:tcBorders>
              <w:top w:val="single" w:sz="4" w:space="0" w:color="auto"/>
              <w:left w:val="single" w:sz="4" w:space="0" w:color="auto"/>
              <w:bottom w:val="single" w:sz="4" w:space="0" w:color="auto"/>
              <w:right w:val="single" w:sz="2" w:space="0" w:color="000000"/>
            </w:tcBorders>
            <w:hideMark/>
          </w:tcPr>
          <w:p w:rsidR="002125A2" w:rsidRDefault="002125A2">
            <w:pPr>
              <w:pStyle w:val="formattext"/>
              <w:spacing w:before="0" w:beforeAutospacing="0" w:after="0" w:afterAutospacing="0"/>
              <w:jc w:val="center"/>
              <w:textAlignment w:val="baseline"/>
              <w:rPr>
                <w:noProof/>
                <w:sz w:val="12"/>
                <w:szCs w:val="12"/>
              </w:rPr>
            </w:pPr>
            <w:r>
              <w:rPr>
                <w:noProof/>
                <w:sz w:val="12"/>
                <w:szCs w:val="12"/>
              </w:rPr>
              <w:t>«ДА»</w:t>
            </w:r>
          </w:p>
        </w:tc>
        <w:tc>
          <w:tcPr>
            <w:tcW w:w="552" w:type="dxa"/>
            <w:vMerge w:val="restart"/>
            <w:tcBorders>
              <w:top w:val="single" w:sz="4" w:space="0" w:color="auto"/>
              <w:left w:val="single" w:sz="4" w:space="0" w:color="auto"/>
              <w:bottom w:val="single" w:sz="4" w:space="0" w:color="auto"/>
              <w:right w:val="single" w:sz="2" w:space="0" w:color="000000"/>
            </w:tcBorders>
            <w:hideMark/>
          </w:tcPr>
          <w:p w:rsidR="002125A2" w:rsidRDefault="002125A2">
            <w:pPr>
              <w:pStyle w:val="formattext"/>
              <w:spacing w:before="0" w:beforeAutospacing="0" w:after="0" w:afterAutospacing="0"/>
              <w:jc w:val="center"/>
              <w:textAlignment w:val="baseline"/>
              <w:rPr>
                <w:sz w:val="12"/>
                <w:szCs w:val="12"/>
              </w:rPr>
            </w:pPr>
            <w:r>
              <w:rPr>
                <w:noProof/>
                <w:sz w:val="12"/>
                <w:szCs w:val="12"/>
              </w:rPr>
              <w:t>«ДА»</w:t>
            </w:r>
          </w:p>
        </w:tc>
        <w:tc>
          <w:tcPr>
            <w:tcW w:w="552" w:type="dxa"/>
            <w:vMerge w:val="restart"/>
            <w:tcBorders>
              <w:top w:val="single" w:sz="4" w:space="0" w:color="auto"/>
              <w:left w:val="single" w:sz="4" w:space="0" w:color="auto"/>
              <w:bottom w:val="single" w:sz="4" w:space="0" w:color="auto"/>
              <w:right w:val="single" w:sz="2" w:space="0" w:color="000000"/>
            </w:tcBorders>
            <w:hideMark/>
          </w:tcPr>
          <w:p w:rsidR="002125A2" w:rsidRDefault="002125A2">
            <w:pPr>
              <w:pStyle w:val="formattext"/>
              <w:spacing w:before="0" w:beforeAutospacing="0" w:after="0" w:afterAutospacing="0"/>
              <w:jc w:val="center"/>
              <w:textAlignment w:val="baseline"/>
              <w:rPr>
                <w:noProof/>
                <w:sz w:val="12"/>
                <w:szCs w:val="12"/>
              </w:rPr>
            </w:pPr>
            <w:r>
              <w:rPr>
                <w:noProof/>
                <w:sz w:val="12"/>
                <w:szCs w:val="12"/>
              </w:rPr>
              <w:t>«ДА»</w:t>
            </w:r>
          </w:p>
        </w:tc>
        <w:tc>
          <w:tcPr>
            <w:tcW w:w="552" w:type="dxa"/>
            <w:vMerge w:val="restart"/>
            <w:tcBorders>
              <w:top w:val="single" w:sz="4" w:space="0" w:color="auto"/>
              <w:left w:val="single" w:sz="4" w:space="0" w:color="auto"/>
              <w:bottom w:val="single" w:sz="4" w:space="0" w:color="auto"/>
              <w:right w:val="single" w:sz="2" w:space="0" w:color="000000"/>
            </w:tcBorders>
            <w:hideMark/>
          </w:tcPr>
          <w:p w:rsidR="002125A2" w:rsidRDefault="002125A2">
            <w:pPr>
              <w:pStyle w:val="formattext"/>
              <w:spacing w:before="0" w:beforeAutospacing="0" w:after="0" w:afterAutospacing="0"/>
              <w:jc w:val="center"/>
              <w:textAlignment w:val="baseline"/>
              <w:rPr>
                <w:sz w:val="12"/>
                <w:szCs w:val="12"/>
              </w:rPr>
            </w:pPr>
            <w:r>
              <w:rPr>
                <w:noProof/>
                <w:sz w:val="12"/>
                <w:szCs w:val="12"/>
              </w:rPr>
              <w:t>«ДА»</w:t>
            </w:r>
          </w:p>
        </w:tc>
        <w:tc>
          <w:tcPr>
            <w:tcW w:w="552" w:type="dxa"/>
            <w:vMerge w:val="restart"/>
            <w:tcBorders>
              <w:top w:val="single" w:sz="4" w:space="0" w:color="auto"/>
              <w:left w:val="single" w:sz="4" w:space="0" w:color="auto"/>
              <w:bottom w:val="single" w:sz="4" w:space="0" w:color="auto"/>
              <w:right w:val="single" w:sz="4" w:space="0" w:color="auto"/>
            </w:tcBorders>
            <w:hideMark/>
          </w:tcPr>
          <w:p w:rsidR="002125A2" w:rsidRDefault="002125A2">
            <w:pPr>
              <w:pStyle w:val="formattext"/>
              <w:spacing w:before="0" w:beforeAutospacing="0" w:after="0" w:afterAutospacing="0"/>
              <w:jc w:val="center"/>
              <w:textAlignment w:val="baseline"/>
              <w:rPr>
                <w:noProof/>
                <w:sz w:val="12"/>
                <w:szCs w:val="12"/>
              </w:rPr>
            </w:pPr>
            <w:r>
              <w:rPr>
                <w:noProof/>
                <w:sz w:val="12"/>
                <w:szCs w:val="12"/>
              </w:rPr>
              <w:t>«ДА»</w:t>
            </w:r>
          </w:p>
        </w:tc>
      </w:tr>
      <w:tr w:rsidR="002125A2" w:rsidTr="002125A2">
        <w:trPr>
          <w:trHeight w:val="37"/>
        </w:trPr>
        <w:tc>
          <w:tcPr>
            <w:tcW w:w="319" w:type="dxa"/>
            <w:tcBorders>
              <w:top w:val="single" w:sz="4" w:space="0" w:color="auto"/>
              <w:left w:val="single" w:sz="2" w:space="0" w:color="000000"/>
              <w:bottom w:val="single" w:sz="4" w:space="0" w:color="auto"/>
              <w:right w:val="single" w:sz="4" w:space="0" w:color="auto"/>
            </w:tcBorders>
            <w:tcMar>
              <w:top w:w="0" w:type="dxa"/>
              <w:left w:w="149" w:type="dxa"/>
              <w:bottom w:w="0" w:type="dxa"/>
              <w:right w:w="149" w:type="dxa"/>
            </w:tcMar>
            <w:hideMark/>
          </w:tcPr>
          <w:p w:rsidR="002125A2" w:rsidRDefault="002125A2">
            <w:pPr>
              <w:shd w:val="clear" w:color="auto" w:fill="FFFFFF"/>
              <w:spacing w:after="0" w:line="240" w:lineRule="auto"/>
              <w:ind w:left="-151" w:right="-149"/>
              <w:jc w:val="center"/>
              <w:rPr>
                <w:rFonts w:ascii="Times New Roman" w:eastAsia="Times New Roman" w:hAnsi="Times New Roman"/>
                <w:sz w:val="14"/>
                <w:szCs w:val="14"/>
                <w:lang w:eastAsia="ru-RU"/>
              </w:rPr>
            </w:pPr>
            <w:r>
              <w:rPr>
                <w:rFonts w:ascii="Times New Roman" w:eastAsia="Times New Roman" w:hAnsi="Times New Roman"/>
                <w:sz w:val="12"/>
                <w:szCs w:val="12"/>
                <w:lang w:eastAsia="ru-RU"/>
              </w:rPr>
              <w:t>44</w:t>
            </w:r>
          </w:p>
        </w:tc>
        <w:tc>
          <w:tcPr>
            <w:tcW w:w="1574" w:type="dxa"/>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ind w:right="-109"/>
              <w:jc w:val="both"/>
              <w:rPr>
                <w:rFonts w:ascii="Times New Roman" w:eastAsia="Times New Roman" w:hAnsi="Times New Roman"/>
                <w:sz w:val="14"/>
                <w:szCs w:val="14"/>
                <w:lang w:eastAsia="ru-RU"/>
              </w:rPr>
            </w:pPr>
            <w:r>
              <w:rPr>
                <w:rFonts w:ascii="Times New Roman" w:eastAsia="Times New Roman" w:hAnsi="Times New Roman"/>
                <w:sz w:val="14"/>
                <w:szCs w:val="14"/>
                <w:lang w:eastAsia="ru-RU"/>
              </w:rPr>
              <w:t xml:space="preserve">природные поверхности* </w:t>
            </w:r>
          </w:p>
          <w:p w:rsidR="002125A2" w:rsidRDefault="002125A2">
            <w:pPr>
              <w:shd w:val="clear" w:color="auto" w:fill="FFFFFF"/>
              <w:spacing w:after="0" w:line="240" w:lineRule="auto"/>
              <w:ind w:left="-7" w:right="-149" w:firstLine="3"/>
              <w:rPr>
                <w:rFonts w:ascii="Times New Roman" w:eastAsia="Times New Roman" w:hAnsi="Times New Roman"/>
                <w:sz w:val="14"/>
                <w:szCs w:val="14"/>
                <w:lang w:eastAsia="ru-RU"/>
              </w:rPr>
            </w:pPr>
            <w:r>
              <w:rPr>
                <w:rFonts w:ascii="Times New Roman" w:eastAsia="Times New Roman" w:hAnsi="Times New Roman"/>
                <w:sz w:val="10"/>
                <w:szCs w:val="10"/>
                <w:lang w:eastAsia="ru-RU"/>
              </w:rPr>
              <w:t>(</w:t>
            </w:r>
            <w:proofErr w:type="gramStart"/>
            <w:r>
              <w:rPr>
                <w:rFonts w:ascii="Times New Roman" w:eastAsia="Times New Roman" w:hAnsi="Times New Roman"/>
                <w:sz w:val="10"/>
                <w:szCs w:val="10"/>
                <w:lang w:eastAsia="ru-RU"/>
              </w:rPr>
              <w:t>дерево</w:t>
            </w:r>
            <w:proofErr w:type="gramEnd"/>
            <w:r>
              <w:rPr>
                <w:rFonts w:ascii="Times New Roman" w:eastAsia="Times New Roman" w:hAnsi="Times New Roman"/>
                <w:sz w:val="10"/>
                <w:szCs w:val="10"/>
                <w:lang w:eastAsia="ru-RU"/>
              </w:rPr>
              <w:t>, камень, металл, керамика (имитации)</w:t>
            </w:r>
          </w:p>
        </w:tc>
        <w:tc>
          <w:tcPr>
            <w:tcW w:w="831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hAnsi="Times New Roman"/>
                <w:noProof/>
                <w:sz w:val="12"/>
                <w:szCs w:val="12"/>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60"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2" w:space="0" w:color="000000"/>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c>
          <w:tcPr>
            <w:tcW w:w="552" w:type="dxa"/>
            <w:vMerge/>
            <w:tcBorders>
              <w:top w:val="single" w:sz="4" w:space="0" w:color="auto"/>
              <w:left w:val="single" w:sz="4" w:space="0" w:color="auto"/>
              <w:bottom w:val="single" w:sz="4" w:space="0" w:color="auto"/>
              <w:right w:val="single" w:sz="2" w:space="0" w:color="000000"/>
            </w:tcBorders>
            <w:vAlign w:val="center"/>
            <w:hideMark/>
          </w:tcPr>
          <w:p w:rsidR="002125A2" w:rsidRDefault="002125A2">
            <w:pPr>
              <w:spacing w:after="0" w:line="240" w:lineRule="auto"/>
              <w:rPr>
                <w:rFonts w:ascii="Times New Roman" w:eastAsia="Times New Roman" w:hAnsi="Times New Roman"/>
                <w:sz w:val="12"/>
                <w:szCs w:val="12"/>
                <w:lang w:eastAsia="ru-RU"/>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rsidR="002125A2" w:rsidRDefault="002125A2">
            <w:pPr>
              <w:spacing w:after="0" w:line="240" w:lineRule="auto"/>
              <w:rPr>
                <w:rFonts w:ascii="Times New Roman" w:eastAsia="Times New Roman" w:hAnsi="Times New Roman"/>
                <w:noProof/>
                <w:sz w:val="12"/>
                <w:szCs w:val="12"/>
                <w:lang w:eastAsia="ru-RU"/>
              </w:rPr>
            </w:pPr>
          </w:p>
        </w:tc>
      </w:tr>
    </w:tbl>
    <w:p w:rsidR="002125A2" w:rsidRPr="002125A2" w:rsidRDefault="002125A2" w:rsidP="002125A2">
      <w:pPr>
        <w:pStyle w:val="ConsPlusNormal"/>
        <w:ind w:left="-284"/>
        <w:jc w:val="center"/>
        <w:rPr>
          <w:rFonts w:ascii="Times New Roman" w:hAnsi="Times New Roman" w:cs="Times New Roman"/>
          <w:sz w:val="24"/>
          <w:szCs w:val="28"/>
        </w:rPr>
      </w:pPr>
    </w:p>
    <w:p w:rsidR="002125A2" w:rsidRPr="002125A2" w:rsidRDefault="00134D51" w:rsidP="00CF0BFD">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8</w:t>
      </w:r>
      <w:r w:rsidR="002125A2" w:rsidRPr="002125A2">
        <w:rPr>
          <w:rFonts w:ascii="Times New Roman" w:hAnsi="Times New Roman" w:cs="Times New Roman"/>
          <w:sz w:val="28"/>
          <w:szCs w:val="28"/>
        </w:rPr>
        <w:t>.</w:t>
      </w:r>
      <w:r w:rsidR="002125A2" w:rsidRPr="002125A2">
        <w:rPr>
          <w:rFonts w:ascii="Times New Roman" w:hAnsi="Times New Roman" w:cs="Times New Roman"/>
          <w:sz w:val="28"/>
          <w:szCs w:val="28"/>
        </w:rPr>
        <w:tab/>
        <w:t>Структура постоянных ограждений: секционное (стойки, заполнение секций, ограждающие устройства).</w:t>
      </w:r>
    </w:p>
    <w:p w:rsidR="002125A2" w:rsidRPr="002125A2" w:rsidRDefault="00134D51" w:rsidP="00CF0BFD">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9</w:t>
      </w:r>
      <w:r w:rsidR="002125A2" w:rsidRPr="002125A2">
        <w:rPr>
          <w:rFonts w:ascii="Times New Roman" w:hAnsi="Times New Roman" w:cs="Times New Roman"/>
          <w:sz w:val="28"/>
          <w:szCs w:val="28"/>
        </w:rPr>
        <w:t>.</w:t>
      </w:r>
      <w:r w:rsidR="002125A2" w:rsidRPr="002125A2">
        <w:rPr>
          <w:rFonts w:ascii="Times New Roman" w:hAnsi="Times New Roman" w:cs="Times New Roman"/>
          <w:sz w:val="28"/>
          <w:szCs w:val="28"/>
        </w:rPr>
        <w:tab/>
        <w:t>Недопустимые материалы постоянных ограждений:</w:t>
      </w:r>
    </w:p>
    <w:p w:rsidR="002125A2" w:rsidRPr="002125A2" w:rsidRDefault="002125A2" w:rsidP="00CF0BFD">
      <w:pPr>
        <w:pStyle w:val="ConsPlusNormal"/>
        <w:ind w:left="-284" w:firstLine="567"/>
        <w:jc w:val="both"/>
        <w:rPr>
          <w:rFonts w:ascii="Times New Roman" w:hAnsi="Times New Roman" w:cs="Times New Roman"/>
          <w:sz w:val="28"/>
          <w:szCs w:val="28"/>
        </w:rPr>
      </w:pPr>
      <w:proofErr w:type="gramStart"/>
      <w:r w:rsidRPr="002125A2">
        <w:rPr>
          <w:rFonts w:ascii="Times New Roman" w:hAnsi="Times New Roman" w:cs="Times New Roman"/>
          <w:sz w:val="28"/>
          <w:szCs w:val="28"/>
        </w:rPr>
        <w:t>а)</w:t>
      </w:r>
      <w:r w:rsidRPr="002125A2">
        <w:rPr>
          <w:rFonts w:ascii="Times New Roman" w:hAnsi="Times New Roman" w:cs="Times New Roman"/>
          <w:sz w:val="28"/>
          <w:szCs w:val="28"/>
        </w:rPr>
        <w:tab/>
      </w:r>
      <w:proofErr w:type="gramEnd"/>
      <w:r w:rsidRPr="002125A2">
        <w:rPr>
          <w:rFonts w:ascii="Times New Roman" w:hAnsi="Times New Roman" w:cs="Times New Roman"/>
          <w:sz w:val="28"/>
          <w:szCs w:val="28"/>
        </w:rPr>
        <w:t>из твердых коммунальных отходов (в том числе картона, бумаги, поддонов, ящиков, иных упаковочных материалов, бутылок, стеклянного боя, отходов, образующихся в процессе сноса, разборки, реконструкции, ремонта (в том числе капитального) или строительства, шин и частей транспортных средств);</w:t>
      </w:r>
    </w:p>
    <w:p w:rsidR="002125A2" w:rsidRPr="002125A2" w:rsidRDefault="002125A2" w:rsidP="00134D51">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б)</w:t>
      </w:r>
      <w:r w:rsidRPr="002125A2">
        <w:rPr>
          <w:rFonts w:ascii="Times New Roman" w:hAnsi="Times New Roman" w:cs="Times New Roman"/>
          <w:sz w:val="28"/>
          <w:szCs w:val="28"/>
        </w:rPr>
        <w:tab/>
        <w:t>из сетки-</w:t>
      </w:r>
      <w:proofErr w:type="spellStart"/>
      <w:r w:rsidRPr="002125A2">
        <w:rPr>
          <w:rFonts w:ascii="Times New Roman" w:hAnsi="Times New Roman" w:cs="Times New Roman"/>
          <w:sz w:val="28"/>
          <w:szCs w:val="28"/>
        </w:rPr>
        <w:t>рабицы</w:t>
      </w:r>
      <w:proofErr w:type="spellEnd"/>
      <w:r w:rsidRPr="002125A2">
        <w:rPr>
          <w:rFonts w:ascii="Times New Roman" w:hAnsi="Times New Roman" w:cs="Times New Roman"/>
          <w:sz w:val="28"/>
          <w:szCs w:val="28"/>
        </w:rPr>
        <w:t>, за исключением ограждений индивидуальных жилых домов малой этажности и садовых участков, при условии и</w:t>
      </w:r>
      <w:r w:rsidR="00134D51">
        <w:rPr>
          <w:rFonts w:ascii="Times New Roman" w:hAnsi="Times New Roman" w:cs="Times New Roman"/>
          <w:sz w:val="28"/>
          <w:szCs w:val="28"/>
        </w:rPr>
        <w:t xml:space="preserve">спользования полноценных секций </w:t>
      </w:r>
      <w:r w:rsidRPr="002125A2">
        <w:rPr>
          <w:rFonts w:ascii="Times New Roman" w:hAnsi="Times New Roman" w:cs="Times New Roman"/>
          <w:sz w:val="28"/>
          <w:szCs w:val="28"/>
        </w:rPr>
        <w:t>в металлической раме;</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в)</w:t>
      </w:r>
      <w:r w:rsidRPr="002125A2">
        <w:rPr>
          <w:rFonts w:ascii="Times New Roman" w:hAnsi="Times New Roman" w:cs="Times New Roman"/>
          <w:sz w:val="28"/>
          <w:szCs w:val="28"/>
        </w:rPr>
        <w:tab/>
        <w:t>неоштукатуренные (неокрашенные) строительные блоки;</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г)</w:t>
      </w:r>
      <w:r w:rsidRPr="002125A2">
        <w:rPr>
          <w:rFonts w:ascii="Times New Roman" w:hAnsi="Times New Roman" w:cs="Times New Roman"/>
          <w:sz w:val="28"/>
          <w:szCs w:val="28"/>
        </w:rPr>
        <w:tab/>
        <w:t>в виде сплошной кладки строительного кирпича и строительных блоков (бетонных, гипсовых, цементных и др.) без чередования с вертикальными столбами или опорами;</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1</w:t>
      </w:r>
      <w:r w:rsidR="00134D51">
        <w:rPr>
          <w:rFonts w:ascii="Times New Roman" w:hAnsi="Times New Roman" w:cs="Times New Roman"/>
          <w:sz w:val="28"/>
          <w:szCs w:val="28"/>
        </w:rPr>
        <w:t>0</w:t>
      </w:r>
      <w:r w:rsidRPr="002125A2">
        <w:rPr>
          <w:rFonts w:ascii="Times New Roman" w:hAnsi="Times New Roman" w:cs="Times New Roman"/>
          <w:sz w:val="28"/>
          <w:szCs w:val="28"/>
        </w:rPr>
        <w:t>.</w:t>
      </w:r>
      <w:r w:rsidRPr="002125A2">
        <w:rPr>
          <w:rFonts w:ascii="Times New Roman" w:hAnsi="Times New Roman" w:cs="Times New Roman"/>
          <w:sz w:val="28"/>
          <w:szCs w:val="28"/>
        </w:rPr>
        <w:tab/>
        <w:t>Требования к внешнему виду инвентарных (строительных) ограждений, предназначенных для выделения территорий строительных площадок и участков производства строительно-монтажных, ремонтных работ:</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а)</w:t>
      </w:r>
      <w:r w:rsidRPr="002125A2">
        <w:rPr>
          <w:rFonts w:ascii="Times New Roman" w:hAnsi="Times New Roman" w:cs="Times New Roman"/>
          <w:sz w:val="28"/>
          <w:szCs w:val="28"/>
        </w:rPr>
        <w:tab/>
        <w:t xml:space="preserve">при установке и содержании должны соблюдаться требования «ГОСТ 23407-78. Ограждения инвентарные строительных площадок и участков производства строительно-монтажных работ. Технические условия», «ГОСТ 12.4.026-2015. Межгосударственный стандарт. Система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w:t>
      </w:r>
      <w:r w:rsidRPr="002125A2">
        <w:rPr>
          <w:rFonts w:ascii="Times New Roman" w:hAnsi="Times New Roman" w:cs="Times New Roman"/>
          <w:sz w:val="28"/>
          <w:szCs w:val="28"/>
        </w:rPr>
        <w:lastRenderedPageBreak/>
        <w:t>и характеристики. Методы испытаний»;</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б)</w:t>
      </w:r>
      <w:r w:rsidRPr="002125A2">
        <w:rPr>
          <w:rFonts w:ascii="Times New Roman" w:hAnsi="Times New Roman" w:cs="Times New Roman"/>
          <w:sz w:val="28"/>
          <w:szCs w:val="28"/>
        </w:rPr>
        <w:tab/>
        <w:t xml:space="preserve">при </w:t>
      </w:r>
      <w:proofErr w:type="spellStart"/>
      <w:r w:rsidRPr="002125A2">
        <w:rPr>
          <w:rFonts w:ascii="Times New Roman" w:hAnsi="Times New Roman" w:cs="Times New Roman"/>
          <w:sz w:val="28"/>
          <w:szCs w:val="28"/>
        </w:rPr>
        <w:t>благоустроительных</w:t>
      </w:r>
      <w:proofErr w:type="spellEnd"/>
      <w:r w:rsidRPr="002125A2">
        <w:rPr>
          <w:rFonts w:ascii="Times New Roman" w:hAnsi="Times New Roman" w:cs="Times New Roman"/>
          <w:sz w:val="28"/>
          <w:szCs w:val="28"/>
        </w:rPr>
        <w:t xml:space="preserve"> работах, реализуемых за счет бюджетных инвестиций, должны устанавливаться с учетом методических рекомендаций к внешнему виду Министерства благоустройства Московской области по согласованию с администрацией городского округа</w:t>
      </w:r>
      <w:r w:rsidR="00E16044">
        <w:rPr>
          <w:rFonts w:ascii="Times New Roman" w:hAnsi="Times New Roman" w:cs="Times New Roman"/>
          <w:sz w:val="28"/>
          <w:szCs w:val="28"/>
        </w:rPr>
        <w:t xml:space="preserve"> Люберцы</w:t>
      </w:r>
      <w:r w:rsidRPr="002125A2">
        <w:rPr>
          <w:rFonts w:ascii="Times New Roman" w:hAnsi="Times New Roman" w:cs="Times New Roman"/>
          <w:sz w:val="28"/>
          <w:szCs w:val="28"/>
        </w:rPr>
        <w:t>;</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в)</w:t>
      </w:r>
      <w:r w:rsidRPr="002125A2">
        <w:rPr>
          <w:rFonts w:ascii="Times New Roman" w:hAnsi="Times New Roman" w:cs="Times New Roman"/>
          <w:sz w:val="28"/>
          <w:szCs w:val="28"/>
        </w:rPr>
        <w:tab/>
        <w:t>при иных работах по согласованию с администрацией городского округа</w:t>
      </w:r>
      <w:r w:rsidR="00E16044">
        <w:rPr>
          <w:rFonts w:ascii="Times New Roman" w:hAnsi="Times New Roman" w:cs="Times New Roman"/>
          <w:sz w:val="28"/>
          <w:szCs w:val="28"/>
        </w:rPr>
        <w:t xml:space="preserve"> Люберцы</w:t>
      </w:r>
      <w:r w:rsidRPr="002125A2">
        <w:rPr>
          <w:rFonts w:ascii="Times New Roman" w:hAnsi="Times New Roman" w:cs="Times New Roman"/>
          <w:sz w:val="28"/>
          <w:szCs w:val="28"/>
        </w:rPr>
        <w:t xml:space="preserve">: </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должны содержать эмблему городского округа</w:t>
      </w:r>
      <w:r w:rsidR="00E16044">
        <w:rPr>
          <w:rFonts w:ascii="Times New Roman" w:hAnsi="Times New Roman" w:cs="Times New Roman"/>
          <w:sz w:val="28"/>
          <w:szCs w:val="28"/>
        </w:rPr>
        <w:t xml:space="preserve"> Люберцы</w:t>
      </w:r>
      <w:r w:rsidRPr="002125A2">
        <w:rPr>
          <w:rFonts w:ascii="Times New Roman" w:hAnsi="Times New Roman" w:cs="Times New Roman"/>
          <w:sz w:val="28"/>
          <w:szCs w:val="28"/>
        </w:rPr>
        <w:t>, логотип и (или) наименование подрядной организации, производящей строительно-монтажные, ремонтные работы;</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может быть размещена информация, не относимая строительно-монтажным, ремонтным работам, но не более чем на 10% от площади ограждения, вдоль приоритетных территорий, указанных в подпункте б) пункта 4 настоящей статьи;</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г)</w:t>
      </w:r>
      <w:r w:rsidRPr="002125A2">
        <w:rPr>
          <w:rFonts w:ascii="Times New Roman" w:hAnsi="Times New Roman" w:cs="Times New Roman"/>
          <w:sz w:val="28"/>
          <w:szCs w:val="28"/>
        </w:rPr>
        <w:tab/>
        <w:t>после завершения производства работ должны быть демонтированы;</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д)</w:t>
      </w:r>
      <w:r w:rsidRPr="002125A2">
        <w:rPr>
          <w:rFonts w:ascii="Times New Roman" w:hAnsi="Times New Roman" w:cs="Times New Roman"/>
          <w:sz w:val="28"/>
          <w:szCs w:val="28"/>
        </w:rPr>
        <w:tab/>
        <w:t>внешний вид сигнальных лент:</w:t>
      </w:r>
    </w:p>
    <w:p w:rsid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 xml:space="preserve">незагрязненная, не поврежденная поверхность ленты (разрывы, дыры, следы горения, </w:t>
      </w:r>
      <w:r>
        <w:rPr>
          <w:rFonts w:ascii="Times New Roman" w:hAnsi="Times New Roman" w:cs="Times New Roman"/>
          <w:sz w:val="28"/>
          <w:szCs w:val="28"/>
        </w:rPr>
        <w:t xml:space="preserve">пятна, </w:t>
      </w:r>
      <w:proofErr w:type="spellStart"/>
      <w:r>
        <w:rPr>
          <w:rFonts w:ascii="Times New Roman" w:hAnsi="Times New Roman" w:cs="Times New Roman"/>
          <w:sz w:val="28"/>
          <w:szCs w:val="28"/>
        </w:rPr>
        <w:t>вандальные</w:t>
      </w:r>
      <w:proofErr w:type="spellEnd"/>
      <w:r>
        <w:rPr>
          <w:rFonts w:ascii="Times New Roman" w:hAnsi="Times New Roman" w:cs="Times New Roman"/>
          <w:sz w:val="28"/>
          <w:szCs w:val="28"/>
        </w:rPr>
        <w:t xml:space="preserve"> изображения);</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материал изготовления – полиэтилен высокого давления;</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толщина - 50-100 мкм;</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ширина - 100 мм;</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 xml:space="preserve">печать - </w:t>
      </w:r>
      <w:proofErr w:type="spellStart"/>
      <w:r w:rsidRPr="002125A2">
        <w:rPr>
          <w:rFonts w:ascii="Times New Roman" w:hAnsi="Times New Roman" w:cs="Times New Roman"/>
          <w:sz w:val="28"/>
          <w:szCs w:val="28"/>
        </w:rPr>
        <w:t>флексографическая</w:t>
      </w:r>
      <w:proofErr w:type="spellEnd"/>
      <w:r w:rsidRPr="002125A2">
        <w:rPr>
          <w:rFonts w:ascii="Times New Roman" w:hAnsi="Times New Roman" w:cs="Times New Roman"/>
          <w:sz w:val="28"/>
          <w:szCs w:val="28"/>
        </w:rPr>
        <w:t xml:space="preserve"> печать;</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высота расположения – не ниже 0,9 м от уровня земли, не выше 1,6 м от уровня земли;</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е)</w:t>
      </w:r>
      <w:r w:rsidRPr="002125A2">
        <w:rPr>
          <w:rFonts w:ascii="Times New Roman" w:hAnsi="Times New Roman" w:cs="Times New Roman"/>
          <w:sz w:val="28"/>
          <w:szCs w:val="28"/>
        </w:rPr>
        <w:tab/>
        <w:t>внешний вид сигнальных ограждений:</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секционное;</w:t>
      </w:r>
    </w:p>
    <w:p w:rsidR="002125A2" w:rsidRPr="002125A2" w:rsidRDefault="002125A2" w:rsidP="00CF0BFD">
      <w:pPr>
        <w:pStyle w:val="ConsPlusNormal"/>
        <w:ind w:left="-284" w:firstLine="567"/>
        <w:jc w:val="both"/>
        <w:rPr>
          <w:rFonts w:ascii="Times New Roman" w:hAnsi="Times New Roman" w:cs="Times New Roman"/>
          <w:sz w:val="28"/>
          <w:szCs w:val="28"/>
        </w:rPr>
      </w:pPr>
      <w:proofErr w:type="gramStart"/>
      <w:r w:rsidRPr="002125A2">
        <w:rPr>
          <w:rFonts w:ascii="Times New Roman" w:hAnsi="Times New Roman" w:cs="Times New Roman"/>
          <w:sz w:val="28"/>
          <w:szCs w:val="28"/>
        </w:rPr>
        <w:t>незагрязненная</w:t>
      </w:r>
      <w:proofErr w:type="gramEnd"/>
      <w:r w:rsidRPr="002125A2">
        <w:rPr>
          <w:rFonts w:ascii="Times New Roman" w:hAnsi="Times New Roman" w:cs="Times New Roman"/>
          <w:sz w:val="28"/>
          <w:szCs w:val="28"/>
        </w:rPr>
        <w:t xml:space="preserve">, не поврежденная поверхность баннера (разрывы, дыры, следы горения, пятна, грязевые потеки, </w:t>
      </w:r>
      <w:proofErr w:type="spellStart"/>
      <w:r w:rsidRPr="002125A2">
        <w:rPr>
          <w:rFonts w:ascii="Times New Roman" w:hAnsi="Times New Roman" w:cs="Times New Roman"/>
          <w:sz w:val="28"/>
          <w:szCs w:val="28"/>
        </w:rPr>
        <w:t>вандальные</w:t>
      </w:r>
      <w:proofErr w:type="spellEnd"/>
      <w:r w:rsidRPr="002125A2">
        <w:rPr>
          <w:rFonts w:ascii="Times New Roman" w:hAnsi="Times New Roman" w:cs="Times New Roman"/>
          <w:sz w:val="28"/>
          <w:szCs w:val="28"/>
        </w:rPr>
        <w:t xml:space="preserve"> изображения), однотипные без механических повреждений конструкций;</w:t>
      </w:r>
    </w:p>
    <w:p w:rsidR="002125A2" w:rsidRPr="002125A2" w:rsidRDefault="002125A2" w:rsidP="00CF0BFD">
      <w:pPr>
        <w:pStyle w:val="ConsPlusNormal"/>
        <w:ind w:left="-284" w:firstLine="567"/>
        <w:jc w:val="both"/>
        <w:rPr>
          <w:rFonts w:ascii="Times New Roman" w:hAnsi="Times New Roman" w:cs="Times New Roman"/>
          <w:sz w:val="28"/>
          <w:szCs w:val="28"/>
        </w:rPr>
      </w:pPr>
      <w:proofErr w:type="gramStart"/>
      <w:r w:rsidRPr="002125A2">
        <w:rPr>
          <w:rFonts w:ascii="Times New Roman" w:hAnsi="Times New Roman" w:cs="Times New Roman"/>
          <w:sz w:val="28"/>
          <w:szCs w:val="28"/>
        </w:rPr>
        <w:t>рекомендуемый</w:t>
      </w:r>
      <w:proofErr w:type="gramEnd"/>
      <w:r w:rsidRPr="002125A2">
        <w:rPr>
          <w:rFonts w:ascii="Times New Roman" w:hAnsi="Times New Roman" w:cs="Times New Roman"/>
          <w:sz w:val="28"/>
          <w:szCs w:val="28"/>
        </w:rPr>
        <w:t xml:space="preserve"> материал изготовления внешней поверхности секции - баннер, плотностью 270 гр./м2, толщина нитей - 1000dne на 1000dne, плетение ячейки - 9 на 9 единиц на дюйм;</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финишное покрытие стоек, каркаса, ограждающих устройств – оцинковка или окраска светлым серым цветом;</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ж)</w:t>
      </w:r>
      <w:r w:rsidRPr="002125A2">
        <w:rPr>
          <w:rFonts w:ascii="Times New Roman" w:hAnsi="Times New Roman" w:cs="Times New Roman"/>
          <w:sz w:val="28"/>
          <w:szCs w:val="28"/>
        </w:rPr>
        <w:tab/>
        <w:t>внешний вид защитных и защитно-охранных ограждений:</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секционное, сборно-разборное, заполнение секций металлическими профилированными листами (</w:t>
      </w:r>
      <w:proofErr w:type="spellStart"/>
      <w:r w:rsidRPr="002125A2">
        <w:rPr>
          <w:rFonts w:ascii="Times New Roman" w:hAnsi="Times New Roman" w:cs="Times New Roman"/>
          <w:sz w:val="28"/>
          <w:szCs w:val="28"/>
        </w:rPr>
        <w:t>профнастил</w:t>
      </w:r>
      <w:proofErr w:type="spellEnd"/>
      <w:r w:rsidRPr="002125A2">
        <w:rPr>
          <w:rFonts w:ascii="Times New Roman" w:hAnsi="Times New Roman" w:cs="Times New Roman"/>
          <w:sz w:val="28"/>
          <w:szCs w:val="28"/>
        </w:rPr>
        <w:t xml:space="preserve"> для ограждений) матового светлого серого цвета с высотой профиля до 20 мм;</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отсутствие разрушений и эксплуатационных деформаций конструкций секций, несущих стоек, сигнальных фонарей, креплений, опорных блоков, знаков;</w:t>
      </w:r>
    </w:p>
    <w:p w:rsidR="002125A2" w:rsidRPr="002125A2" w:rsidRDefault="002125A2" w:rsidP="00E16044">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 xml:space="preserve">козырьки из кровельного </w:t>
      </w:r>
      <w:proofErr w:type="spellStart"/>
      <w:r w:rsidRPr="002125A2">
        <w:rPr>
          <w:rFonts w:ascii="Times New Roman" w:hAnsi="Times New Roman" w:cs="Times New Roman"/>
          <w:sz w:val="28"/>
          <w:szCs w:val="28"/>
        </w:rPr>
        <w:t>профнастила</w:t>
      </w:r>
      <w:proofErr w:type="spellEnd"/>
      <w:r w:rsidRPr="002125A2">
        <w:rPr>
          <w:rFonts w:ascii="Times New Roman" w:hAnsi="Times New Roman" w:cs="Times New Roman"/>
          <w:sz w:val="28"/>
          <w:szCs w:val="28"/>
        </w:rPr>
        <w:t xml:space="preserve"> матового светлого серого цвета должны выдерживать действие снеговой нагрузки, а также нагрузки от падения одиночных мелких предметов, обеспечивать перекрытие тротуара (временного </w:t>
      </w:r>
      <w:r w:rsidR="00E16044">
        <w:rPr>
          <w:rFonts w:ascii="Times New Roman" w:hAnsi="Times New Roman" w:cs="Times New Roman"/>
          <w:sz w:val="28"/>
          <w:szCs w:val="28"/>
        </w:rPr>
        <w:t xml:space="preserve">пешеходного настила) </w:t>
      </w:r>
      <w:r w:rsidRPr="002125A2">
        <w:rPr>
          <w:rFonts w:ascii="Times New Roman" w:hAnsi="Times New Roman" w:cs="Times New Roman"/>
          <w:sz w:val="28"/>
          <w:szCs w:val="28"/>
        </w:rPr>
        <w:t xml:space="preserve">и выходить за его край на 50 - 100 мм, обеспечивать </w:t>
      </w:r>
      <w:r w:rsidRPr="002125A2">
        <w:rPr>
          <w:rFonts w:ascii="Times New Roman" w:hAnsi="Times New Roman" w:cs="Times New Roman"/>
          <w:sz w:val="28"/>
          <w:szCs w:val="28"/>
        </w:rPr>
        <w:lastRenderedPageBreak/>
        <w:t>водоотведение;</w:t>
      </w:r>
    </w:p>
    <w:p w:rsidR="002125A2" w:rsidRPr="002125A2" w:rsidRDefault="002125A2" w:rsidP="00CF0BFD">
      <w:pPr>
        <w:pStyle w:val="ConsPlusNormal"/>
        <w:ind w:left="-284" w:firstLine="567"/>
        <w:jc w:val="both"/>
        <w:rPr>
          <w:rFonts w:ascii="Times New Roman" w:hAnsi="Times New Roman" w:cs="Times New Roman"/>
          <w:sz w:val="28"/>
          <w:szCs w:val="28"/>
        </w:rPr>
      </w:pPr>
      <w:proofErr w:type="gramStart"/>
      <w:r w:rsidRPr="002125A2">
        <w:rPr>
          <w:rFonts w:ascii="Times New Roman" w:hAnsi="Times New Roman" w:cs="Times New Roman"/>
          <w:sz w:val="28"/>
          <w:szCs w:val="28"/>
        </w:rPr>
        <w:t>защитные</w:t>
      </w:r>
      <w:proofErr w:type="gramEnd"/>
      <w:r w:rsidRPr="002125A2">
        <w:rPr>
          <w:rFonts w:ascii="Times New Roman" w:hAnsi="Times New Roman" w:cs="Times New Roman"/>
          <w:sz w:val="28"/>
          <w:szCs w:val="28"/>
        </w:rPr>
        <w:t xml:space="preserve"> ограждения не должны иметь проемов, не оборудованных ограждающими устройствами, контролируемыми в течении рабочего времени и запираемыми после его окончания;</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тротуар (временный пешеходный настил) вдоль ограждения должен быть шириной не менее 1,2 м (зазоры между элементами настила не допускаются), оборудован</w:t>
      </w:r>
      <w:r w:rsidR="000F5333">
        <w:rPr>
          <w:rFonts w:ascii="Times New Roman" w:hAnsi="Times New Roman" w:cs="Times New Roman"/>
          <w:sz w:val="28"/>
          <w:szCs w:val="28"/>
        </w:rPr>
        <w:t xml:space="preserve"> </w:t>
      </w:r>
      <w:r w:rsidRPr="002125A2">
        <w:rPr>
          <w:rFonts w:ascii="Times New Roman" w:hAnsi="Times New Roman" w:cs="Times New Roman"/>
          <w:sz w:val="28"/>
          <w:szCs w:val="28"/>
        </w:rPr>
        <w:t xml:space="preserve">со стороны движения транспорта ограждением 0,9-1,1 м; </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въездные ворота и калитки должны обеспечивать беспрепятственный въезд, проход на территории производства работ, соответствовать пожарным требованиям, створки</w:t>
      </w:r>
      <w:r w:rsidR="000F5333">
        <w:rPr>
          <w:rFonts w:ascii="Times New Roman" w:hAnsi="Times New Roman" w:cs="Times New Roman"/>
          <w:sz w:val="28"/>
          <w:szCs w:val="28"/>
        </w:rPr>
        <w:t xml:space="preserve"> </w:t>
      </w:r>
      <w:r w:rsidRPr="002125A2">
        <w:rPr>
          <w:rFonts w:ascii="Times New Roman" w:hAnsi="Times New Roman" w:cs="Times New Roman"/>
          <w:sz w:val="28"/>
          <w:szCs w:val="28"/>
        </w:rPr>
        <w:t>в виде рамной конструкции с заполнением металлическими профилированными листами, аналогичными по внешнему виду заполнениям секций;</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въезды на территории производства работ должны быть с твердыми покрытиями.</w:t>
      </w:r>
    </w:p>
    <w:p w:rsidR="00E16044" w:rsidRDefault="00134D51" w:rsidP="00E16044">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11</w:t>
      </w:r>
      <w:r w:rsidR="002125A2" w:rsidRPr="002125A2">
        <w:rPr>
          <w:rFonts w:ascii="Times New Roman" w:hAnsi="Times New Roman" w:cs="Times New Roman"/>
          <w:sz w:val="28"/>
          <w:szCs w:val="28"/>
        </w:rPr>
        <w:t>.</w:t>
      </w:r>
      <w:r w:rsidR="002125A2" w:rsidRPr="002125A2">
        <w:rPr>
          <w:rFonts w:ascii="Times New Roman" w:hAnsi="Times New Roman" w:cs="Times New Roman"/>
          <w:sz w:val="28"/>
          <w:szCs w:val="28"/>
        </w:rPr>
        <w:tab/>
        <w:t>При установке (замене) и содержании всех типов ограждений, указанных</w:t>
      </w:r>
      <w:r w:rsidR="000F5333">
        <w:rPr>
          <w:rFonts w:ascii="Times New Roman" w:hAnsi="Times New Roman" w:cs="Times New Roman"/>
          <w:sz w:val="28"/>
          <w:szCs w:val="28"/>
        </w:rPr>
        <w:t xml:space="preserve"> </w:t>
      </w:r>
      <w:r w:rsidR="002125A2" w:rsidRPr="002125A2">
        <w:rPr>
          <w:rFonts w:ascii="Times New Roman" w:hAnsi="Times New Roman" w:cs="Times New Roman"/>
          <w:sz w:val="28"/>
          <w:szCs w:val="28"/>
        </w:rPr>
        <w:t>в пункте 1 настоящей статьи, должны соблюд</w:t>
      </w:r>
      <w:r w:rsidR="00E16044">
        <w:rPr>
          <w:rFonts w:ascii="Times New Roman" w:hAnsi="Times New Roman" w:cs="Times New Roman"/>
          <w:sz w:val="28"/>
          <w:szCs w:val="28"/>
        </w:rPr>
        <w:t xml:space="preserve">аться требования к расположению </w:t>
      </w:r>
      <w:r w:rsidR="002125A2" w:rsidRPr="002125A2">
        <w:rPr>
          <w:rFonts w:ascii="Times New Roman" w:hAnsi="Times New Roman" w:cs="Times New Roman"/>
          <w:sz w:val="28"/>
          <w:szCs w:val="28"/>
        </w:rPr>
        <w:t xml:space="preserve">и поддержанию привлекательности внешнего вида.  </w:t>
      </w:r>
    </w:p>
    <w:p w:rsidR="002125A2" w:rsidRPr="002125A2" w:rsidRDefault="002125A2" w:rsidP="00E16044">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Не допускаются:</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а)</w:t>
      </w:r>
      <w:r w:rsidRPr="002125A2">
        <w:rPr>
          <w:rFonts w:ascii="Times New Roman" w:hAnsi="Times New Roman" w:cs="Times New Roman"/>
          <w:sz w:val="28"/>
          <w:szCs w:val="28"/>
        </w:rPr>
        <w:tab/>
        <w:t>ветхие и аварийные ограждения;</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б)</w:t>
      </w:r>
      <w:r w:rsidRPr="002125A2">
        <w:rPr>
          <w:rFonts w:ascii="Times New Roman" w:hAnsi="Times New Roman" w:cs="Times New Roman"/>
          <w:sz w:val="28"/>
          <w:szCs w:val="28"/>
        </w:rPr>
        <w:tab/>
        <w:t>окрашивание без промывки и расчистки от ранних красок;</w:t>
      </w:r>
    </w:p>
    <w:p w:rsidR="002125A2" w:rsidRPr="002125A2" w:rsidRDefault="002125A2" w:rsidP="00CF0BFD">
      <w:pPr>
        <w:pStyle w:val="ConsPlusNormal"/>
        <w:ind w:left="-284" w:firstLine="567"/>
        <w:jc w:val="both"/>
        <w:rPr>
          <w:rFonts w:ascii="Times New Roman" w:hAnsi="Times New Roman" w:cs="Times New Roman"/>
          <w:sz w:val="28"/>
          <w:szCs w:val="28"/>
        </w:rPr>
      </w:pPr>
      <w:proofErr w:type="gramStart"/>
      <w:r w:rsidRPr="002125A2">
        <w:rPr>
          <w:rFonts w:ascii="Times New Roman" w:hAnsi="Times New Roman" w:cs="Times New Roman"/>
          <w:sz w:val="28"/>
          <w:szCs w:val="28"/>
        </w:rPr>
        <w:t>в)</w:t>
      </w:r>
      <w:r w:rsidRPr="002125A2">
        <w:rPr>
          <w:rFonts w:ascii="Times New Roman" w:hAnsi="Times New Roman" w:cs="Times New Roman"/>
          <w:sz w:val="28"/>
          <w:szCs w:val="28"/>
        </w:rPr>
        <w:tab/>
      </w:r>
      <w:proofErr w:type="gramEnd"/>
      <w:r w:rsidRPr="002125A2">
        <w:rPr>
          <w:rFonts w:ascii="Times New Roman" w:hAnsi="Times New Roman" w:cs="Times New Roman"/>
          <w:sz w:val="28"/>
          <w:szCs w:val="28"/>
        </w:rPr>
        <w:t xml:space="preserve">эксплуатационные деформации внешних поверхностей (растрескивания (канелюры), осыпания, трещины, плесень и грибок, пятна выгорания цветового пигмента, коробления, отслаивания, коррозия, </w:t>
      </w:r>
      <w:proofErr w:type="spellStart"/>
      <w:r w:rsidRPr="002125A2">
        <w:rPr>
          <w:rFonts w:ascii="Times New Roman" w:hAnsi="Times New Roman" w:cs="Times New Roman"/>
          <w:sz w:val="28"/>
          <w:szCs w:val="28"/>
        </w:rPr>
        <w:t>высолы</w:t>
      </w:r>
      <w:proofErr w:type="spellEnd"/>
      <w:r w:rsidRPr="002125A2">
        <w:rPr>
          <w:rFonts w:ascii="Times New Roman" w:hAnsi="Times New Roman" w:cs="Times New Roman"/>
          <w:sz w:val="28"/>
          <w:szCs w:val="28"/>
        </w:rPr>
        <w:t>, потеки и пятна ржавчины, обрушения, провалы, крошения, дыры, пробоины, заплаты, вмятины, выпадение облицовки и креплений, следы горения, визуально воспринимаемые разрушения облицовки, фактурного и красочного (штукатурного) слоев);</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г)</w:t>
      </w:r>
      <w:r w:rsidRPr="002125A2">
        <w:rPr>
          <w:rFonts w:ascii="Times New Roman" w:hAnsi="Times New Roman" w:cs="Times New Roman"/>
          <w:sz w:val="28"/>
          <w:szCs w:val="28"/>
        </w:rPr>
        <w:tab/>
        <w:t>подвижные секции, столбы, а также с соединительные элементы, разъединяющиеся самопроизвольно или без применения специальных инструментов;</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д)</w:t>
      </w:r>
      <w:r w:rsidRPr="002125A2">
        <w:rPr>
          <w:rFonts w:ascii="Times New Roman" w:hAnsi="Times New Roman" w:cs="Times New Roman"/>
          <w:sz w:val="28"/>
          <w:szCs w:val="28"/>
        </w:rPr>
        <w:tab/>
        <w:t xml:space="preserve">загрязнения, сорная растительность, </w:t>
      </w:r>
      <w:proofErr w:type="spellStart"/>
      <w:r w:rsidRPr="002125A2">
        <w:rPr>
          <w:rFonts w:ascii="Times New Roman" w:hAnsi="Times New Roman" w:cs="Times New Roman"/>
          <w:sz w:val="28"/>
          <w:szCs w:val="28"/>
        </w:rPr>
        <w:t>вандальные</w:t>
      </w:r>
      <w:proofErr w:type="spellEnd"/>
      <w:r w:rsidRPr="002125A2">
        <w:rPr>
          <w:rFonts w:ascii="Times New Roman" w:hAnsi="Times New Roman" w:cs="Times New Roman"/>
          <w:sz w:val="28"/>
          <w:szCs w:val="28"/>
        </w:rPr>
        <w:t xml:space="preserve"> изображения;</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е)</w:t>
      </w:r>
      <w:r w:rsidRPr="002125A2">
        <w:rPr>
          <w:rFonts w:ascii="Times New Roman" w:hAnsi="Times New Roman" w:cs="Times New Roman"/>
          <w:sz w:val="28"/>
          <w:szCs w:val="28"/>
        </w:rPr>
        <w:tab/>
        <w:t xml:space="preserve">рекламные конструкции: </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 xml:space="preserve">самовольно размещенные; </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 xml:space="preserve">эксплуатируемые после окончания срока договора на установку; </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 xml:space="preserve">эксплуатируемые после аннулирования ранее выданного разрешения; </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эксплуатируемые с нарушением требований к установке и эксплуатации;</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ж)</w:t>
      </w:r>
      <w:r w:rsidRPr="002125A2">
        <w:rPr>
          <w:rFonts w:ascii="Times New Roman" w:hAnsi="Times New Roman" w:cs="Times New Roman"/>
          <w:sz w:val="28"/>
          <w:szCs w:val="28"/>
        </w:rPr>
        <w:tab/>
        <w:t>создание ограждениями препятствий для использования тротуаров, дорожек общего пользования, в том числе сужение пешеходного пути инвентарными (строительными) ограждениями до ширины менее 1,2 м;</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з)</w:t>
      </w:r>
      <w:r w:rsidRPr="002125A2">
        <w:rPr>
          <w:rFonts w:ascii="Times New Roman" w:hAnsi="Times New Roman" w:cs="Times New Roman"/>
          <w:sz w:val="28"/>
          <w:szCs w:val="28"/>
        </w:rPr>
        <w:tab/>
        <w:t>ограждения на землях или земельных участках, находящихся в государственной или муниципальной собственности без предоставления земельных участков</w:t>
      </w:r>
      <w:r w:rsidR="000F5333">
        <w:rPr>
          <w:rFonts w:ascii="Times New Roman" w:hAnsi="Times New Roman" w:cs="Times New Roman"/>
          <w:sz w:val="28"/>
          <w:szCs w:val="28"/>
        </w:rPr>
        <w:t xml:space="preserve"> </w:t>
      </w:r>
      <w:r w:rsidRPr="002125A2">
        <w:rPr>
          <w:rFonts w:ascii="Times New Roman" w:hAnsi="Times New Roman" w:cs="Times New Roman"/>
          <w:sz w:val="28"/>
          <w:szCs w:val="28"/>
        </w:rPr>
        <w:t>и установления сервитутов в отсутствие разрешения на размещение;</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и)</w:t>
      </w:r>
      <w:r w:rsidRPr="002125A2">
        <w:rPr>
          <w:rFonts w:ascii="Times New Roman" w:hAnsi="Times New Roman" w:cs="Times New Roman"/>
          <w:sz w:val="28"/>
          <w:szCs w:val="28"/>
        </w:rPr>
        <w:tab/>
        <w:t>отклонение по вертикали более 5 градусов.</w:t>
      </w:r>
    </w:p>
    <w:p w:rsidR="002125A2" w:rsidRP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 xml:space="preserve">Ограждения, внешний вид которых содержит нарушения подпунктов а), г), </w:t>
      </w:r>
      <w:r w:rsidRPr="002125A2">
        <w:rPr>
          <w:rFonts w:ascii="Times New Roman" w:hAnsi="Times New Roman" w:cs="Times New Roman"/>
          <w:sz w:val="28"/>
          <w:szCs w:val="28"/>
        </w:rPr>
        <w:lastRenderedPageBreak/>
        <w:t xml:space="preserve">ж), з), и) настоящего пункта, подлежат демонтажу и транспортировке с целью временного хранения в установленном порядке за счет собственника (правообладателя) земельного участка, на котором установлены такие ограждения либо за счет средств бюджета </w:t>
      </w:r>
      <w:r w:rsidR="00014797">
        <w:rPr>
          <w:rFonts w:ascii="Times New Roman" w:hAnsi="Times New Roman" w:cs="Times New Roman"/>
          <w:sz w:val="28"/>
          <w:szCs w:val="28"/>
        </w:rPr>
        <w:t>городского округа Люберцы</w:t>
      </w:r>
      <w:r w:rsidRPr="002125A2">
        <w:rPr>
          <w:rFonts w:ascii="Times New Roman" w:hAnsi="Times New Roman" w:cs="Times New Roman"/>
          <w:sz w:val="28"/>
          <w:szCs w:val="28"/>
        </w:rPr>
        <w:t>.</w:t>
      </w:r>
    </w:p>
    <w:p w:rsidR="002125A2" w:rsidRPr="002125A2" w:rsidRDefault="002125A2" w:rsidP="00E16044">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Ограждения, внешний вид которых содержит нарушения подпунктов б), д), е) настоящего пункта, подлежат приведению в соответствие с требованиями</w:t>
      </w:r>
      <w:r w:rsidR="000F5333">
        <w:rPr>
          <w:rFonts w:ascii="Times New Roman" w:hAnsi="Times New Roman" w:cs="Times New Roman"/>
          <w:sz w:val="28"/>
          <w:szCs w:val="28"/>
        </w:rPr>
        <w:t xml:space="preserve"> </w:t>
      </w:r>
      <w:r w:rsidRPr="002125A2">
        <w:rPr>
          <w:rFonts w:ascii="Times New Roman" w:hAnsi="Times New Roman" w:cs="Times New Roman"/>
          <w:sz w:val="28"/>
          <w:szCs w:val="28"/>
        </w:rPr>
        <w:t>к расположению и поддержанию привлекательности внешнего вида за счет собственника (правообладателя) земельного участка, на котором ус</w:t>
      </w:r>
      <w:r w:rsidR="00E16044">
        <w:rPr>
          <w:rFonts w:ascii="Times New Roman" w:hAnsi="Times New Roman" w:cs="Times New Roman"/>
          <w:sz w:val="28"/>
          <w:szCs w:val="28"/>
        </w:rPr>
        <w:t xml:space="preserve">тановлены такие ограждения либо </w:t>
      </w:r>
      <w:r w:rsidRPr="002125A2">
        <w:rPr>
          <w:rFonts w:ascii="Times New Roman" w:hAnsi="Times New Roman" w:cs="Times New Roman"/>
          <w:sz w:val="28"/>
          <w:szCs w:val="28"/>
        </w:rPr>
        <w:t>за счет средств бюджета муниципального образования</w:t>
      </w:r>
      <w:r w:rsidR="00E16044">
        <w:rPr>
          <w:rFonts w:ascii="Times New Roman" w:hAnsi="Times New Roman" w:cs="Times New Roman"/>
          <w:sz w:val="28"/>
          <w:szCs w:val="28"/>
        </w:rPr>
        <w:t xml:space="preserve"> городской округ Люберцы</w:t>
      </w:r>
      <w:r w:rsidRPr="002125A2">
        <w:rPr>
          <w:rFonts w:ascii="Times New Roman" w:hAnsi="Times New Roman" w:cs="Times New Roman"/>
          <w:sz w:val="28"/>
          <w:szCs w:val="28"/>
        </w:rPr>
        <w:t>.</w:t>
      </w:r>
    </w:p>
    <w:p w:rsidR="002125A2" w:rsidRDefault="002125A2" w:rsidP="00CF0BFD">
      <w:pPr>
        <w:pStyle w:val="ConsPlusNormal"/>
        <w:ind w:left="-284" w:firstLine="567"/>
        <w:jc w:val="both"/>
        <w:rPr>
          <w:rFonts w:ascii="Times New Roman" w:hAnsi="Times New Roman" w:cs="Times New Roman"/>
          <w:sz w:val="28"/>
          <w:szCs w:val="28"/>
        </w:rPr>
      </w:pPr>
      <w:r w:rsidRPr="002125A2">
        <w:rPr>
          <w:rFonts w:ascii="Times New Roman" w:hAnsi="Times New Roman" w:cs="Times New Roman"/>
          <w:sz w:val="28"/>
          <w:szCs w:val="28"/>
        </w:rPr>
        <w:t>1</w:t>
      </w:r>
      <w:r w:rsidR="00134D51">
        <w:rPr>
          <w:rFonts w:ascii="Times New Roman" w:hAnsi="Times New Roman" w:cs="Times New Roman"/>
          <w:sz w:val="28"/>
          <w:szCs w:val="28"/>
        </w:rPr>
        <w:t>2</w:t>
      </w:r>
      <w:r w:rsidRPr="002125A2">
        <w:rPr>
          <w:rFonts w:ascii="Times New Roman" w:hAnsi="Times New Roman" w:cs="Times New Roman"/>
          <w:sz w:val="28"/>
          <w:szCs w:val="28"/>
        </w:rPr>
        <w:t>.</w:t>
      </w:r>
      <w:r w:rsidRPr="002125A2">
        <w:rPr>
          <w:rFonts w:ascii="Times New Roman" w:hAnsi="Times New Roman" w:cs="Times New Roman"/>
          <w:sz w:val="28"/>
          <w:szCs w:val="28"/>
        </w:rPr>
        <w:tab/>
        <w:t>На расстоянии не более 0,3 м от мест примыкания зеленых насаждений, в том числе газонов, цветников, к проездам, парковкам, стоянкам автотранспорта, разворотным площадкам, в местах возможного наезда автомобилей на зеленые насаждения, в том числе газоны, цветники, устанавливаются ограждения (металлические ограждения высотой</w:t>
      </w:r>
      <w:r w:rsidR="000F5333">
        <w:rPr>
          <w:rFonts w:ascii="Times New Roman" w:hAnsi="Times New Roman" w:cs="Times New Roman"/>
          <w:sz w:val="28"/>
          <w:szCs w:val="28"/>
        </w:rPr>
        <w:t xml:space="preserve"> </w:t>
      </w:r>
      <w:r w:rsidRPr="002125A2">
        <w:rPr>
          <w:rFonts w:ascii="Times New Roman" w:hAnsi="Times New Roman" w:cs="Times New Roman"/>
          <w:sz w:val="28"/>
          <w:szCs w:val="28"/>
        </w:rPr>
        <w:t>не менее 0,5 м или стац</w:t>
      </w:r>
      <w:r w:rsidR="00D507FE">
        <w:rPr>
          <w:rFonts w:ascii="Times New Roman" w:hAnsi="Times New Roman" w:cs="Times New Roman"/>
          <w:sz w:val="28"/>
          <w:szCs w:val="28"/>
        </w:rPr>
        <w:t>ионарные парковочные барьеры).</w:t>
      </w:r>
    </w:p>
    <w:p w:rsidR="00CC736E" w:rsidRDefault="00CC736E" w:rsidP="00304B77">
      <w:pPr>
        <w:pStyle w:val="ConsPlusTitle"/>
        <w:ind w:left="-284" w:firstLine="567"/>
        <w:jc w:val="center"/>
        <w:outlineLvl w:val="2"/>
        <w:rPr>
          <w:rFonts w:ascii="Times New Roman" w:hAnsi="Times New Roman" w:cs="Times New Roman"/>
          <w:sz w:val="28"/>
          <w:szCs w:val="28"/>
        </w:rPr>
      </w:pPr>
    </w:p>
    <w:p w:rsidR="000432D7" w:rsidRPr="005F2CBA" w:rsidRDefault="000432D7" w:rsidP="00304B77">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2</w:t>
      </w:r>
      <w:r w:rsidR="0070585B">
        <w:rPr>
          <w:rFonts w:ascii="Times New Roman" w:hAnsi="Times New Roman" w:cs="Times New Roman"/>
          <w:sz w:val="28"/>
          <w:szCs w:val="28"/>
        </w:rPr>
        <w:t>8</w:t>
      </w:r>
      <w:r w:rsidRPr="005F2CBA">
        <w:rPr>
          <w:rFonts w:ascii="Times New Roman" w:hAnsi="Times New Roman" w:cs="Times New Roman"/>
          <w:sz w:val="28"/>
          <w:szCs w:val="28"/>
        </w:rPr>
        <w:t>. Кондиционеры и антенны</w:t>
      </w:r>
    </w:p>
    <w:p w:rsidR="000432D7" w:rsidRPr="005F2CBA"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 Установка кондиционеров во вновь возводимых и реконструируемых объектах капитального строительства жилого и общественного назначения должна производиться при условии исключения их вредного воздействия на элементы здания, в специально оборудованных для этого местах - корзинах и экранах, обеспечивающих защиту наружных блоков кондиционеров и эстетическую привлекательность фасадов.</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 Не допускается размещение наружных блоков кондиционеров и антенн на архитектурных деталях, элементах декора, поверхностях с ценной архитектурной отделкой, а также их крепление, ведущее к повреждению архитектурных поверхностей.</w:t>
      </w:r>
    </w:p>
    <w:p w:rsidR="000432D7"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304B77">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 xml:space="preserve">Статья </w:t>
      </w:r>
      <w:r w:rsidR="0070585B">
        <w:rPr>
          <w:rFonts w:ascii="Times New Roman" w:hAnsi="Times New Roman" w:cs="Times New Roman"/>
          <w:sz w:val="28"/>
          <w:szCs w:val="28"/>
        </w:rPr>
        <w:t>29</w:t>
      </w:r>
      <w:r w:rsidRPr="005F2CBA">
        <w:rPr>
          <w:rFonts w:ascii="Times New Roman" w:hAnsi="Times New Roman" w:cs="Times New Roman"/>
          <w:sz w:val="28"/>
          <w:szCs w:val="28"/>
        </w:rPr>
        <w:t>. Основные требования к установке малых архитектурных форм и оборудования</w:t>
      </w:r>
    </w:p>
    <w:p w:rsidR="000432D7" w:rsidRPr="005F2CBA"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 Строительство и установка элементов монументально-декоративного оформления, устройств для оформления мобильного и вертикального озеленения, мебели, коммунально-бытового и технического оборудования на территории муниципальных образований в местах общественного пользования производится по согласованию с администрацией городского округа </w:t>
      </w:r>
      <w:r w:rsidR="009F1C1B" w:rsidRPr="005F2CBA">
        <w:rPr>
          <w:rFonts w:ascii="Times New Roman" w:hAnsi="Times New Roman" w:cs="Times New Roman"/>
          <w:sz w:val="28"/>
          <w:szCs w:val="28"/>
        </w:rPr>
        <w:t>Люберцы</w:t>
      </w:r>
      <w:r w:rsidRPr="005F2CBA">
        <w:rPr>
          <w:rFonts w:ascii="Times New Roman" w:hAnsi="Times New Roman" w:cs="Times New Roman"/>
          <w:sz w:val="28"/>
          <w:szCs w:val="28"/>
        </w:rPr>
        <w:t>.</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2. К элементам монументально-декоративного оформления муниципальных образований относятся </w:t>
      </w:r>
      <w:proofErr w:type="spellStart"/>
      <w:r w:rsidRPr="005F2CBA">
        <w:rPr>
          <w:rFonts w:ascii="Times New Roman" w:hAnsi="Times New Roman" w:cs="Times New Roman"/>
          <w:sz w:val="28"/>
          <w:szCs w:val="28"/>
        </w:rPr>
        <w:t>скульптурно</w:t>
      </w:r>
      <w:proofErr w:type="spellEnd"/>
      <w:r w:rsidRPr="005F2CBA">
        <w:rPr>
          <w:rFonts w:ascii="Times New Roman" w:hAnsi="Times New Roman" w:cs="Times New Roman"/>
          <w:sz w:val="28"/>
          <w:szCs w:val="28"/>
        </w:rPr>
        <w:t>-архитектурные композиции, монументально-декоративные композиции, монументы, памятные знаки и иные художественно-декоративные объекты.</w:t>
      </w:r>
    </w:p>
    <w:p w:rsidR="00605278" w:rsidRPr="005F2CBA" w:rsidRDefault="00605278" w:rsidP="00CF0BFD">
      <w:pPr>
        <w:pStyle w:val="ConsPlusNormal"/>
        <w:ind w:left="-284" w:firstLine="567"/>
        <w:jc w:val="both"/>
        <w:rPr>
          <w:rFonts w:ascii="Times New Roman" w:hAnsi="Times New Roman" w:cs="Times New Roman"/>
          <w:sz w:val="28"/>
          <w:szCs w:val="28"/>
        </w:rPr>
      </w:pPr>
    </w:p>
    <w:p w:rsidR="00CC736E" w:rsidRDefault="00CC736E" w:rsidP="00304B77">
      <w:pPr>
        <w:pStyle w:val="ConsPlusTitle"/>
        <w:ind w:left="-284" w:firstLine="567"/>
        <w:jc w:val="center"/>
        <w:outlineLvl w:val="2"/>
        <w:rPr>
          <w:rFonts w:ascii="Times New Roman" w:hAnsi="Times New Roman" w:cs="Times New Roman"/>
          <w:sz w:val="28"/>
          <w:szCs w:val="28"/>
        </w:rPr>
      </w:pPr>
    </w:p>
    <w:p w:rsidR="00CC736E" w:rsidRDefault="00CC736E" w:rsidP="00304B77">
      <w:pPr>
        <w:pStyle w:val="ConsPlusTitle"/>
        <w:ind w:left="-284" w:firstLine="567"/>
        <w:jc w:val="center"/>
        <w:outlineLvl w:val="2"/>
        <w:rPr>
          <w:rFonts w:ascii="Times New Roman" w:hAnsi="Times New Roman" w:cs="Times New Roman"/>
          <w:sz w:val="28"/>
          <w:szCs w:val="28"/>
        </w:rPr>
      </w:pPr>
    </w:p>
    <w:p w:rsidR="000432D7" w:rsidRPr="005F2CBA" w:rsidRDefault="000432D7" w:rsidP="00304B77">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lastRenderedPageBreak/>
        <w:t>Статья 3</w:t>
      </w:r>
      <w:r w:rsidR="0070585B">
        <w:rPr>
          <w:rFonts w:ascii="Times New Roman" w:hAnsi="Times New Roman" w:cs="Times New Roman"/>
          <w:sz w:val="28"/>
          <w:szCs w:val="28"/>
        </w:rPr>
        <w:t>0</w:t>
      </w:r>
      <w:r w:rsidRPr="005F2CBA">
        <w:rPr>
          <w:rFonts w:ascii="Times New Roman" w:hAnsi="Times New Roman" w:cs="Times New Roman"/>
          <w:sz w:val="28"/>
          <w:szCs w:val="28"/>
        </w:rPr>
        <w:t>. Устройства для оформления озеленения</w:t>
      </w:r>
    </w:p>
    <w:p w:rsidR="000432D7" w:rsidRPr="005F2CBA"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 Для оформления мобильного и вертикального озеленения применяются следующие виды устройств: трельяжи, шпалеры, </w:t>
      </w:r>
      <w:proofErr w:type="spellStart"/>
      <w:r w:rsidRPr="005F2CBA">
        <w:rPr>
          <w:rFonts w:ascii="Times New Roman" w:hAnsi="Times New Roman" w:cs="Times New Roman"/>
          <w:sz w:val="28"/>
          <w:szCs w:val="28"/>
        </w:rPr>
        <w:t>перголы</w:t>
      </w:r>
      <w:proofErr w:type="spellEnd"/>
      <w:r w:rsidRPr="005F2CBA">
        <w:rPr>
          <w:rFonts w:ascii="Times New Roman" w:hAnsi="Times New Roman" w:cs="Times New Roman"/>
          <w:sz w:val="28"/>
          <w:szCs w:val="28"/>
        </w:rPr>
        <w:t>, контейнеры, цветочницы, вазоны.</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 Трельяж и шпалера - легкие деревянные или металлические конструкции в виде решетки для озеленения вьющимися или опирающимися растениями, могут использоваться для организации уголков тихого отдыха, укрытия от солнца, ограждения площадок, технических устройств и сооружений.</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3. </w:t>
      </w:r>
      <w:proofErr w:type="spellStart"/>
      <w:r w:rsidRPr="005F2CBA">
        <w:rPr>
          <w:rFonts w:ascii="Times New Roman" w:hAnsi="Times New Roman" w:cs="Times New Roman"/>
          <w:sz w:val="28"/>
          <w:szCs w:val="28"/>
        </w:rPr>
        <w:t>Пергола</w:t>
      </w:r>
      <w:proofErr w:type="spellEnd"/>
      <w:r w:rsidRPr="005F2CBA">
        <w:rPr>
          <w:rFonts w:ascii="Times New Roman" w:hAnsi="Times New Roman" w:cs="Times New Roman"/>
          <w:sz w:val="28"/>
          <w:szCs w:val="28"/>
        </w:rPr>
        <w:t xml:space="preserve"> - легкое решетчатое сооружение из дерева или металла в виде беседки, галереи или навеса, используется как </w:t>
      </w:r>
      <w:r w:rsidR="00D01506">
        <w:rPr>
          <w:rFonts w:ascii="Times New Roman" w:hAnsi="Times New Roman" w:cs="Times New Roman"/>
          <w:sz w:val="28"/>
          <w:szCs w:val="28"/>
        </w:rPr>
        <w:t>«з</w:t>
      </w:r>
      <w:r w:rsidRPr="005F2CBA">
        <w:rPr>
          <w:rFonts w:ascii="Times New Roman" w:hAnsi="Times New Roman" w:cs="Times New Roman"/>
          <w:sz w:val="28"/>
          <w:szCs w:val="28"/>
        </w:rPr>
        <w:t>еленый тоннель</w:t>
      </w:r>
      <w:r w:rsidR="00D01506">
        <w:rPr>
          <w:rFonts w:ascii="Times New Roman" w:hAnsi="Times New Roman" w:cs="Times New Roman"/>
          <w:sz w:val="28"/>
          <w:szCs w:val="28"/>
        </w:rPr>
        <w:t>»</w:t>
      </w:r>
      <w:r w:rsidRPr="005F2CBA">
        <w:rPr>
          <w:rFonts w:ascii="Times New Roman" w:hAnsi="Times New Roman" w:cs="Times New Roman"/>
          <w:sz w:val="28"/>
          <w:szCs w:val="28"/>
        </w:rPr>
        <w:t>, переход между площадками или архитектурными объектами.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4. Контейнеры - специальные кадки, ящики и иные емкости, применяемые для высадки в них зеленых насаждений.</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5. Цветочницы, вазоны - небольшие емкости с растительным грунтом, в которые высаживаются цветочные растения.</w:t>
      </w:r>
    </w:p>
    <w:p w:rsidR="00622ABA" w:rsidRDefault="00622ABA" w:rsidP="00304B77">
      <w:pPr>
        <w:pStyle w:val="ConsPlusTitle"/>
        <w:ind w:left="-284" w:firstLine="567"/>
        <w:jc w:val="center"/>
        <w:outlineLvl w:val="2"/>
        <w:rPr>
          <w:rFonts w:ascii="Times New Roman" w:hAnsi="Times New Roman" w:cs="Times New Roman"/>
          <w:sz w:val="28"/>
          <w:szCs w:val="28"/>
        </w:rPr>
      </w:pPr>
    </w:p>
    <w:p w:rsidR="000432D7" w:rsidRDefault="000432D7" w:rsidP="00304B77">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3</w:t>
      </w:r>
      <w:r w:rsidR="0070585B">
        <w:rPr>
          <w:rFonts w:ascii="Times New Roman" w:hAnsi="Times New Roman" w:cs="Times New Roman"/>
          <w:sz w:val="28"/>
          <w:szCs w:val="28"/>
        </w:rPr>
        <w:t>1</w:t>
      </w:r>
      <w:r w:rsidRPr="005F2CBA">
        <w:rPr>
          <w:rFonts w:ascii="Times New Roman" w:hAnsi="Times New Roman" w:cs="Times New Roman"/>
          <w:sz w:val="28"/>
          <w:szCs w:val="28"/>
        </w:rPr>
        <w:t xml:space="preserve">. Мебель городского округа </w:t>
      </w:r>
      <w:r w:rsidR="009F1C1B" w:rsidRPr="005F2CBA">
        <w:rPr>
          <w:rFonts w:ascii="Times New Roman" w:hAnsi="Times New Roman" w:cs="Times New Roman"/>
          <w:sz w:val="28"/>
          <w:szCs w:val="28"/>
        </w:rPr>
        <w:t>Люберцы</w:t>
      </w:r>
    </w:p>
    <w:p w:rsidR="00CC736E" w:rsidRPr="005F2CBA" w:rsidRDefault="00CC736E" w:rsidP="00304B77">
      <w:pPr>
        <w:pStyle w:val="ConsPlusTitle"/>
        <w:ind w:left="-284" w:firstLine="567"/>
        <w:jc w:val="center"/>
        <w:outlineLvl w:val="2"/>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 К мебели городского округа </w:t>
      </w:r>
      <w:r w:rsidR="009F1C1B"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относятся: различные виды скамей отдыха, размещаемые на территориях общественного пользования, рекреационных и дворовых; скамей и столов - на площадках для настольных игр и иное подобное оборудование.</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 Установка скамей предусматривается на твердые виды покрытия либо специально подготовленную поверхность. В зонах отдыха, лесопарках, на детских площадках может допускаться установка скамей на мягкие виды покрытия. Высота скамьи для отдыха взрослого человека от уровня покрытия до плоскости сиденья принимается в пределах 420-480 мм. Поверхности скамьи для отдыха выполняются из дерева, с различными видами водоустойчивой обработки (предпочтительно - пропиткой).</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3. На территории парков возможно выполнять скамьи и столы из древесных пней-срубов, бревен и плах, не имеющих сколов и острых углов.</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4. Количество размещаемой мебели </w:t>
      </w:r>
      <w:r w:rsidR="00E16044">
        <w:rPr>
          <w:rFonts w:ascii="Times New Roman" w:hAnsi="Times New Roman" w:cs="Times New Roman"/>
          <w:sz w:val="28"/>
          <w:szCs w:val="28"/>
        </w:rPr>
        <w:t>городского округа Лю</w:t>
      </w:r>
      <w:r w:rsidR="00225F36">
        <w:rPr>
          <w:rFonts w:ascii="Times New Roman" w:hAnsi="Times New Roman" w:cs="Times New Roman"/>
          <w:sz w:val="28"/>
          <w:szCs w:val="28"/>
        </w:rPr>
        <w:t>б</w:t>
      </w:r>
      <w:r w:rsidR="00E16044">
        <w:rPr>
          <w:rFonts w:ascii="Times New Roman" w:hAnsi="Times New Roman" w:cs="Times New Roman"/>
          <w:sz w:val="28"/>
          <w:szCs w:val="28"/>
        </w:rPr>
        <w:t>ерцы</w:t>
      </w:r>
      <w:r w:rsidRPr="005F2CBA">
        <w:rPr>
          <w:rFonts w:ascii="Times New Roman" w:hAnsi="Times New Roman" w:cs="Times New Roman"/>
          <w:sz w:val="28"/>
          <w:szCs w:val="28"/>
        </w:rPr>
        <w:t xml:space="preserve"> устанавливается в зависимости от функционального назначения территории и количества посетителей на этой территории.</w:t>
      </w:r>
    </w:p>
    <w:p w:rsidR="00605278" w:rsidRPr="005F2CBA" w:rsidRDefault="00605278" w:rsidP="00CF0BFD">
      <w:pPr>
        <w:pStyle w:val="ConsPlusNormal"/>
        <w:ind w:left="-284" w:firstLine="567"/>
        <w:jc w:val="both"/>
        <w:rPr>
          <w:rFonts w:ascii="Times New Roman" w:hAnsi="Times New Roman" w:cs="Times New Roman"/>
          <w:sz w:val="28"/>
          <w:szCs w:val="28"/>
        </w:rPr>
      </w:pPr>
    </w:p>
    <w:p w:rsidR="000432D7" w:rsidRPr="005F2CBA" w:rsidRDefault="000432D7" w:rsidP="00D97B14">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3</w:t>
      </w:r>
      <w:r w:rsidR="0070585B">
        <w:rPr>
          <w:rFonts w:ascii="Times New Roman" w:hAnsi="Times New Roman" w:cs="Times New Roman"/>
          <w:sz w:val="28"/>
          <w:szCs w:val="28"/>
        </w:rPr>
        <w:t>2</w:t>
      </w:r>
      <w:r w:rsidRPr="005F2CBA">
        <w:rPr>
          <w:rFonts w:ascii="Times New Roman" w:hAnsi="Times New Roman" w:cs="Times New Roman"/>
          <w:sz w:val="28"/>
          <w:szCs w:val="28"/>
        </w:rPr>
        <w:t>. Уличное коммунально-бытовое оборудование</w:t>
      </w:r>
    </w:p>
    <w:p w:rsidR="000432D7" w:rsidRPr="005F2CBA" w:rsidRDefault="000432D7" w:rsidP="00D97B14">
      <w:pPr>
        <w:pStyle w:val="ConsPlusNormal"/>
        <w:ind w:left="-284" w:firstLine="567"/>
        <w:jc w:val="center"/>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 Уличное коммунально-бытовое оборудование представлено урнами, контейнерами и бункерами для накопления твердых коммунальных отходов. Основными требованиями при выборе того или иного вида коммунально-бытового оборудования являются: </w:t>
      </w:r>
      <w:proofErr w:type="spellStart"/>
      <w:r w:rsidRPr="005F2CBA">
        <w:rPr>
          <w:rFonts w:ascii="Times New Roman" w:hAnsi="Times New Roman" w:cs="Times New Roman"/>
          <w:sz w:val="28"/>
          <w:szCs w:val="28"/>
        </w:rPr>
        <w:t>экологичность</w:t>
      </w:r>
      <w:proofErr w:type="spellEnd"/>
      <w:r w:rsidRPr="005F2CBA">
        <w:rPr>
          <w:rFonts w:ascii="Times New Roman" w:hAnsi="Times New Roman" w:cs="Times New Roman"/>
          <w:sz w:val="28"/>
          <w:szCs w:val="28"/>
        </w:rPr>
        <w:t>, безопасность (отсутствие острых углов), удобство в пользовании, легкость очистки, привлекательный внешний вид.</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lastRenderedPageBreak/>
        <w:t xml:space="preserve">2. На улицах, площадях, объектах рекреации устанавливаются урны у входов в объекты торговли и оказания услуг, объекты общественного питания, другие учреждения общественного назначения, подземные переходы, жилые многоквартирные дома, вокзалы или платформы пригородных электропоездов, станции метрополитена. Интервал при расстановке урн без учета обязательной расстановки у вышеперечисленных объектов должен составлять на основных пешеходных коммуникациях - не более 60 м, на других территориях </w:t>
      </w:r>
      <w:r w:rsidR="00E16044">
        <w:rPr>
          <w:rFonts w:ascii="Times New Roman" w:hAnsi="Times New Roman" w:cs="Times New Roman"/>
          <w:sz w:val="28"/>
          <w:szCs w:val="28"/>
        </w:rPr>
        <w:t>городского округа Люберцы</w:t>
      </w:r>
      <w:r w:rsidRPr="005F2CBA">
        <w:rPr>
          <w:rFonts w:ascii="Times New Roman" w:hAnsi="Times New Roman" w:cs="Times New Roman"/>
          <w:sz w:val="28"/>
          <w:szCs w:val="28"/>
        </w:rPr>
        <w:t xml:space="preserve"> - не более 100 м. На рекреационных территориях расстановка урн предусматривается у скамей, некапитальных строений и сооружений, ориентированных на продажу продуктов питания. Кроме того, урны следует устанавливать на остановках общественного транспорта. Во всех случаях расстановка урн не должна мешать передвижению пешеходов, проезду инвалидных и детских колясок.</w:t>
      </w:r>
    </w:p>
    <w:p w:rsidR="000432D7"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304B77">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3</w:t>
      </w:r>
      <w:r w:rsidR="0070585B">
        <w:rPr>
          <w:rFonts w:ascii="Times New Roman" w:hAnsi="Times New Roman" w:cs="Times New Roman"/>
          <w:sz w:val="28"/>
          <w:szCs w:val="28"/>
        </w:rPr>
        <w:t>3</w:t>
      </w:r>
      <w:r w:rsidRPr="005F2CBA">
        <w:rPr>
          <w:rFonts w:ascii="Times New Roman" w:hAnsi="Times New Roman" w:cs="Times New Roman"/>
          <w:sz w:val="28"/>
          <w:szCs w:val="28"/>
        </w:rPr>
        <w:t>. Уличное техническое оборудование</w:t>
      </w:r>
    </w:p>
    <w:p w:rsidR="000432D7" w:rsidRPr="005F2CBA"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 К уличному техническому оборудованию относятся элементы инженерного оборудования (в том числе подъемные площадки для инвалидных колясок, люки смотровых колодцев, решетки </w:t>
      </w:r>
      <w:proofErr w:type="spellStart"/>
      <w:r w:rsidRPr="005F2CBA">
        <w:rPr>
          <w:rFonts w:ascii="Times New Roman" w:hAnsi="Times New Roman" w:cs="Times New Roman"/>
          <w:sz w:val="28"/>
          <w:szCs w:val="28"/>
        </w:rPr>
        <w:t>дождеприемных</w:t>
      </w:r>
      <w:proofErr w:type="spellEnd"/>
      <w:r w:rsidRPr="005F2CBA">
        <w:rPr>
          <w:rFonts w:ascii="Times New Roman" w:hAnsi="Times New Roman" w:cs="Times New Roman"/>
          <w:sz w:val="28"/>
          <w:szCs w:val="28"/>
        </w:rPr>
        <w:t xml:space="preserve"> колодцев, вентиляционные шахты подземных коммуникаций, шкафы телефонной связи и т.п.).</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 Элементы инженерного оборудования не должны противоречить техническим условиям, в том числе:</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а) крышки люков смотровых колодцев, расположенных на территории пешеходных коммуникаций (в </w:t>
      </w:r>
      <w:proofErr w:type="spellStart"/>
      <w:r w:rsidRPr="005F2CBA">
        <w:rPr>
          <w:rFonts w:ascii="Times New Roman" w:hAnsi="Times New Roman" w:cs="Times New Roman"/>
          <w:sz w:val="28"/>
          <w:szCs w:val="28"/>
        </w:rPr>
        <w:t>т.ч</w:t>
      </w:r>
      <w:proofErr w:type="spellEnd"/>
      <w:r w:rsidRPr="005F2CBA">
        <w:rPr>
          <w:rFonts w:ascii="Times New Roman" w:hAnsi="Times New Roman" w:cs="Times New Roman"/>
          <w:sz w:val="28"/>
          <w:szCs w:val="28"/>
        </w:rPr>
        <w:t>. уличных переходов), должны быть выполнены на одном уровне с покрытием прилегающей поверхности, перепад не должен превышать 20 мм, а зазоры между краем люка и покрытием тротуара - не более 15 мм;</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б) вентиляционные шахты необходимо оборудовать решетками.</w:t>
      </w:r>
    </w:p>
    <w:p w:rsidR="000432D7"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304B77">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3</w:t>
      </w:r>
      <w:r w:rsidR="0070585B">
        <w:rPr>
          <w:rFonts w:ascii="Times New Roman" w:hAnsi="Times New Roman" w:cs="Times New Roman"/>
          <w:sz w:val="28"/>
          <w:szCs w:val="28"/>
        </w:rPr>
        <w:t>4</w:t>
      </w:r>
      <w:r w:rsidRPr="005F2CBA">
        <w:rPr>
          <w:rFonts w:ascii="Times New Roman" w:hAnsi="Times New Roman" w:cs="Times New Roman"/>
          <w:sz w:val="28"/>
          <w:szCs w:val="28"/>
        </w:rPr>
        <w:t>. Водные устройства</w:t>
      </w:r>
    </w:p>
    <w:p w:rsidR="000432D7" w:rsidRPr="005F2CBA"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 К водным устройствам относятся фонтаны, питьевые фонтанчики, бюветы,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следует снабжать водосливными трубами, отводящими избыток воды в дренажную сеть и ливневую канализацию.</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 Питьевые фонтанчики могут быть как типовыми, так и выполненными по специально разработанному проекту, их следует размещать в зонах отдыха и на спортивных площадках. Место размещения питьевого фонтанчика и подход к нему оборудуется твердым видом покрытия, высота должна составлять не более 90 см для взрослых и не более 70 см для детей.</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3. Декоративные водоемы сооружаются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делается </w:t>
      </w:r>
      <w:r w:rsidRPr="005F2CBA">
        <w:rPr>
          <w:rFonts w:ascii="Times New Roman" w:hAnsi="Times New Roman" w:cs="Times New Roman"/>
          <w:sz w:val="28"/>
          <w:szCs w:val="28"/>
        </w:rPr>
        <w:lastRenderedPageBreak/>
        <w:t>гладким, удобным для очистки. Рекомендуется использование приемов цветового и светового оформления.</w:t>
      </w:r>
    </w:p>
    <w:p w:rsidR="00605278" w:rsidRPr="005F2CBA" w:rsidRDefault="00605278" w:rsidP="00CF0BFD">
      <w:pPr>
        <w:pStyle w:val="ConsPlusNormal"/>
        <w:ind w:left="-284" w:firstLine="567"/>
        <w:jc w:val="both"/>
        <w:rPr>
          <w:rFonts w:ascii="Times New Roman" w:hAnsi="Times New Roman" w:cs="Times New Roman"/>
          <w:sz w:val="28"/>
          <w:szCs w:val="28"/>
        </w:rPr>
      </w:pPr>
    </w:p>
    <w:p w:rsidR="000432D7" w:rsidRPr="005F2CBA" w:rsidRDefault="000432D7" w:rsidP="00D97B14">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3</w:t>
      </w:r>
      <w:r w:rsidR="0070585B">
        <w:rPr>
          <w:rFonts w:ascii="Times New Roman" w:hAnsi="Times New Roman" w:cs="Times New Roman"/>
          <w:sz w:val="28"/>
          <w:szCs w:val="28"/>
        </w:rPr>
        <w:t>5</w:t>
      </w:r>
      <w:r w:rsidRPr="005F2CBA">
        <w:rPr>
          <w:rFonts w:ascii="Times New Roman" w:hAnsi="Times New Roman" w:cs="Times New Roman"/>
          <w:sz w:val="28"/>
          <w:szCs w:val="28"/>
        </w:rPr>
        <w:t>. Общие требования к зонам отдыха</w:t>
      </w:r>
    </w:p>
    <w:p w:rsidR="000432D7" w:rsidRPr="005F2CBA" w:rsidRDefault="000432D7" w:rsidP="00D97B14">
      <w:pPr>
        <w:pStyle w:val="ConsPlusNormal"/>
        <w:ind w:left="-284" w:firstLine="567"/>
        <w:jc w:val="center"/>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 Зоны отдыха - территории, предназначенные и обустроенные для организации активного массового отдыха, купания и рекреации.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 Планировка и обустройство зон отдыха без приспособления для беспрепятственного доступа к ним и использования их инвалидами и другими маломобильными группами населения, а также без установки программно-технических комплексов видеонаблюдения, их подключения в соответствии с требованиями, установленными уполномоченным органом, не допускается.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3. На территории зоны отдыха размещаются: пункт медицинского обслуживания с проездом; спасательная станция; пешеходные дорожки; инженерное оборудование (питьевое водоснабжение и водоотведение, защита от попадания загрязненного поверхностного стока в водоем). Медицинский пункт располагают рядом со спасательной станцией и оснащают надписью </w:t>
      </w:r>
      <w:r w:rsidR="00D01506">
        <w:rPr>
          <w:rFonts w:ascii="Times New Roman" w:hAnsi="Times New Roman" w:cs="Times New Roman"/>
          <w:sz w:val="28"/>
          <w:szCs w:val="28"/>
        </w:rPr>
        <w:t>«</w:t>
      </w:r>
      <w:r w:rsidRPr="005F2CBA">
        <w:rPr>
          <w:rFonts w:ascii="Times New Roman" w:hAnsi="Times New Roman" w:cs="Times New Roman"/>
          <w:sz w:val="28"/>
          <w:szCs w:val="28"/>
        </w:rPr>
        <w:t>Медпункт</w:t>
      </w:r>
      <w:r w:rsidR="00D01506">
        <w:rPr>
          <w:rFonts w:ascii="Times New Roman" w:hAnsi="Times New Roman" w:cs="Times New Roman"/>
          <w:sz w:val="28"/>
          <w:szCs w:val="28"/>
        </w:rPr>
        <w:t>»</w:t>
      </w:r>
      <w:r w:rsidRPr="005F2CBA">
        <w:rPr>
          <w:rFonts w:ascii="Times New Roman" w:hAnsi="Times New Roman" w:cs="Times New Roman"/>
          <w:sz w:val="28"/>
          <w:szCs w:val="28"/>
        </w:rPr>
        <w:t xml:space="preserve"> или изображением красного креста на белом фоне, а также местом парковки санитарного транспорта с возможностью беспрепятственного подъезда машины скорой помощи. Помещение медпункта рекомендуется устанавливать площадью не менее 12 кв. м, имеющим естественное и искусственное освещение, водопровод и туалет.</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4. Обязательный перечень элементов благоустройства на территории зоны отдыха включает: твердые виды покрытия проезда, комбинированные виды покрытия дорожек (плитка, утопленная в газон), озеленение, питьевые фонтанчики, скамьи, урны, контейнеры, оборудование пляжа (навесы от солнца, лежаки, кабинки для переодевания), туалетные кабины.</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5. При проектировании озеленения обеспечиваются: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а) сохранение травяного покрова, древесно-кустарниковой и прибрежной растительности не менее чем на 80% общей площади зоны отдыха;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б)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в) недопущение использования территории зоны отдыха для иных целей (выгуливание собак, устройство игровых городков, аттракционов и т.п.).</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6. Допускается установка передвижного торгового оборудования (торговые тележки </w:t>
      </w:r>
      <w:r w:rsidR="00D01506">
        <w:rPr>
          <w:rFonts w:ascii="Times New Roman" w:hAnsi="Times New Roman" w:cs="Times New Roman"/>
          <w:sz w:val="28"/>
          <w:szCs w:val="28"/>
        </w:rPr>
        <w:t>«</w:t>
      </w:r>
      <w:r w:rsidRPr="005F2CBA">
        <w:rPr>
          <w:rFonts w:ascii="Times New Roman" w:hAnsi="Times New Roman" w:cs="Times New Roman"/>
          <w:sz w:val="28"/>
          <w:szCs w:val="28"/>
        </w:rPr>
        <w:t>Вода</w:t>
      </w:r>
      <w:r w:rsidR="00D01506">
        <w:rPr>
          <w:rFonts w:ascii="Times New Roman" w:hAnsi="Times New Roman" w:cs="Times New Roman"/>
          <w:sz w:val="28"/>
          <w:szCs w:val="28"/>
        </w:rPr>
        <w:t>»</w:t>
      </w:r>
      <w:r w:rsidRPr="005F2CBA">
        <w:rPr>
          <w:rFonts w:ascii="Times New Roman" w:hAnsi="Times New Roman" w:cs="Times New Roman"/>
          <w:sz w:val="28"/>
          <w:szCs w:val="28"/>
        </w:rPr>
        <w:t xml:space="preserve">, </w:t>
      </w:r>
      <w:r w:rsidR="00D01506">
        <w:rPr>
          <w:rFonts w:ascii="Times New Roman" w:hAnsi="Times New Roman" w:cs="Times New Roman"/>
          <w:sz w:val="28"/>
          <w:szCs w:val="28"/>
        </w:rPr>
        <w:t>«</w:t>
      </w:r>
      <w:r w:rsidRPr="005F2CBA">
        <w:rPr>
          <w:rFonts w:ascii="Times New Roman" w:hAnsi="Times New Roman" w:cs="Times New Roman"/>
          <w:sz w:val="28"/>
          <w:szCs w:val="28"/>
        </w:rPr>
        <w:t>Мороженое</w:t>
      </w:r>
      <w:r w:rsidR="00D01506">
        <w:rPr>
          <w:rFonts w:ascii="Times New Roman" w:hAnsi="Times New Roman" w:cs="Times New Roman"/>
          <w:sz w:val="28"/>
          <w:szCs w:val="28"/>
        </w:rPr>
        <w:t>»</w:t>
      </w:r>
      <w:r w:rsidRPr="005F2CBA">
        <w:rPr>
          <w:rFonts w:ascii="Times New Roman" w:hAnsi="Times New Roman" w:cs="Times New Roman"/>
          <w:sz w:val="28"/>
          <w:szCs w:val="28"/>
        </w:rPr>
        <w:t>).</w:t>
      </w:r>
    </w:p>
    <w:p w:rsidR="000B5387" w:rsidRDefault="000B5387" w:rsidP="00CF0BFD">
      <w:pPr>
        <w:pStyle w:val="ConsPlusNormal"/>
        <w:ind w:left="-284" w:firstLine="567"/>
        <w:jc w:val="both"/>
        <w:rPr>
          <w:rFonts w:ascii="Times New Roman" w:hAnsi="Times New Roman" w:cs="Times New Roman"/>
          <w:sz w:val="28"/>
          <w:szCs w:val="28"/>
        </w:rPr>
      </w:pPr>
    </w:p>
    <w:p w:rsidR="000432D7" w:rsidRPr="005F2CBA" w:rsidRDefault="000432D7" w:rsidP="00D97B14">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3</w:t>
      </w:r>
      <w:r w:rsidR="0070585B">
        <w:rPr>
          <w:rFonts w:ascii="Times New Roman" w:hAnsi="Times New Roman" w:cs="Times New Roman"/>
          <w:sz w:val="28"/>
          <w:szCs w:val="28"/>
        </w:rPr>
        <w:t>6</w:t>
      </w:r>
      <w:r w:rsidRPr="005F2CBA">
        <w:rPr>
          <w:rFonts w:ascii="Times New Roman" w:hAnsi="Times New Roman" w:cs="Times New Roman"/>
          <w:sz w:val="28"/>
          <w:szCs w:val="28"/>
        </w:rPr>
        <w:t>. Парки</w:t>
      </w:r>
    </w:p>
    <w:p w:rsidR="000432D7" w:rsidRPr="005F2CBA"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 На территории</w:t>
      </w:r>
      <w:r w:rsidR="00E16044">
        <w:rPr>
          <w:rFonts w:ascii="Times New Roman" w:hAnsi="Times New Roman" w:cs="Times New Roman"/>
          <w:sz w:val="28"/>
          <w:szCs w:val="28"/>
        </w:rPr>
        <w:t xml:space="preserve"> городского округа Люберцы</w:t>
      </w:r>
      <w:r w:rsidRPr="005F2CBA">
        <w:rPr>
          <w:rFonts w:ascii="Times New Roman" w:hAnsi="Times New Roman" w:cs="Times New Roman"/>
          <w:sz w:val="28"/>
          <w:szCs w:val="28"/>
        </w:rPr>
        <w:t xml:space="preserve"> проектируются следующие виды парков: многофункциональные, специализированные, парки жилых районов. Проектирование благоустройства парка зависит от его функционального назначения. На территории парка более 10 га предусматривают систему местных проездов для функционирования мини-</w:t>
      </w:r>
      <w:r w:rsidRPr="005F2CBA">
        <w:rPr>
          <w:rFonts w:ascii="Times New Roman" w:hAnsi="Times New Roman" w:cs="Times New Roman"/>
          <w:sz w:val="28"/>
          <w:szCs w:val="28"/>
        </w:rPr>
        <w:lastRenderedPageBreak/>
        <w:t>транспорта, оборудованную остановочными павильонами (навес от дождя, скамья, урна, расписание движения транспорта).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Планировка и обустройство парков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 Многофункциональный парк предназначен для периодического массового отдыха, развлечения, активного и тихого отдыха, устройства аттракционов для взрослых и детей.</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3. На территории многофункционального парка предусматривают: систему аллей, дорожек и площадок, парковые сооружения (аттракционы, беседки, павильоны, туалеты и др.). Мероприятия благоустройства и плотность дорожек в различных зонах парка должны соответствовать допустимой рекреационной нагрузке.</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4. Обязательный 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контейнеры; ограждение (парка в целом, зон аттракционов, отдельных площадок или насаждений); оборудование площадок; некапитальные строения и сооружения мелкорозничной торговли; средства наружного освещения; носители информации о зоне парка и о парке в целом; туалеты.</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5. Применяются сочетания различных видов и приемов озеленения: вертикального (</w:t>
      </w:r>
      <w:proofErr w:type="spellStart"/>
      <w:r w:rsidRPr="005F2CBA">
        <w:rPr>
          <w:rFonts w:ascii="Times New Roman" w:hAnsi="Times New Roman" w:cs="Times New Roman"/>
          <w:sz w:val="28"/>
          <w:szCs w:val="28"/>
        </w:rPr>
        <w:t>перголы</w:t>
      </w:r>
      <w:proofErr w:type="spellEnd"/>
      <w:r w:rsidRPr="005F2CBA">
        <w:rPr>
          <w:rFonts w:ascii="Times New Roman" w:hAnsi="Times New Roman" w:cs="Times New Roman"/>
          <w:sz w:val="28"/>
          <w:szCs w:val="28"/>
        </w:rPr>
        <w:t>,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6. Специализированные парки предназначены для организации специализированных видов отдыха. Состав и количество парковых сооружений, элементы благоустройства, зависят от тематической направленности парка, определяются заданием на проектирование и проектным решением.</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7. Обязательный перечень элементов благоустройства на территории специализированных парков включает: твердые виды покрытия основных дорожек; элементы сопряжения поверхностей; скамьи; урны; информационное оборудование (схема парка). Допускается установка размещение ограждения, туалетных кабин.</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8. Парк жилого района обычно предназначен для организации активного и тихого отдыха населения жилого района. На территории парка предусматривают: систему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 велосипедные дорожки.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9. Обязательный перечень элементов благоустройства на территории парка жилого района включает: твердые виды покрытия основных дорожек; элементы </w:t>
      </w:r>
      <w:r w:rsidRPr="005F2CBA">
        <w:rPr>
          <w:rFonts w:ascii="Times New Roman" w:hAnsi="Times New Roman" w:cs="Times New Roman"/>
          <w:sz w:val="28"/>
          <w:szCs w:val="28"/>
        </w:rPr>
        <w:lastRenderedPageBreak/>
        <w:t>сопряжения поверхностей; озеленение; скамьи; урны и контейнеры; оборудование площадок; осветительное оборудование.</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10. При озеленении парка жилого района предусматривается цветочное оформление с использованием видов растений, характерных для данной климатической зоны.</w:t>
      </w:r>
    </w:p>
    <w:p w:rsidR="000432D7"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11. Возможно предусматривать ограждение территории парка и установку некапитальных и </w:t>
      </w:r>
      <w:proofErr w:type="gramStart"/>
      <w:r w:rsidRPr="005F2CBA">
        <w:rPr>
          <w:rFonts w:ascii="Times New Roman" w:hAnsi="Times New Roman" w:cs="Times New Roman"/>
          <w:sz w:val="28"/>
          <w:szCs w:val="28"/>
        </w:rPr>
        <w:t>нестационарных строений</w:t>
      </w:r>
      <w:proofErr w:type="gramEnd"/>
      <w:r w:rsidRPr="005F2CBA">
        <w:rPr>
          <w:rFonts w:ascii="Times New Roman" w:hAnsi="Times New Roman" w:cs="Times New Roman"/>
          <w:sz w:val="28"/>
          <w:szCs w:val="28"/>
        </w:rPr>
        <w:t xml:space="preserve"> и сооружений питания (летние кафе).</w:t>
      </w:r>
    </w:p>
    <w:p w:rsidR="000432D7"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D97B14">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3</w:t>
      </w:r>
      <w:r w:rsidR="0070585B">
        <w:rPr>
          <w:rFonts w:ascii="Times New Roman" w:hAnsi="Times New Roman" w:cs="Times New Roman"/>
          <w:sz w:val="28"/>
          <w:szCs w:val="28"/>
        </w:rPr>
        <w:t>7</w:t>
      </w:r>
      <w:r w:rsidRPr="005F2CBA">
        <w:rPr>
          <w:rFonts w:ascii="Times New Roman" w:hAnsi="Times New Roman" w:cs="Times New Roman"/>
          <w:sz w:val="28"/>
          <w:szCs w:val="28"/>
        </w:rPr>
        <w:t>. Сады</w:t>
      </w:r>
    </w:p>
    <w:p w:rsidR="000432D7" w:rsidRPr="005F2CBA"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 На территории </w:t>
      </w:r>
      <w:r w:rsidR="00E16044">
        <w:rPr>
          <w:rFonts w:ascii="Times New Roman" w:hAnsi="Times New Roman" w:cs="Times New Roman"/>
          <w:sz w:val="28"/>
          <w:szCs w:val="28"/>
        </w:rPr>
        <w:t>городского округа Люберцы</w:t>
      </w:r>
      <w:r w:rsidRPr="005F2CBA">
        <w:rPr>
          <w:rFonts w:ascii="Times New Roman" w:hAnsi="Times New Roman" w:cs="Times New Roman"/>
          <w:sz w:val="28"/>
          <w:szCs w:val="28"/>
        </w:rPr>
        <w:t xml:space="preserve"> форми</w:t>
      </w:r>
      <w:r w:rsidR="00E16044">
        <w:rPr>
          <w:rFonts w:ascii="Times New Roman" w:hAnsi="Times New Roman" w:cs="Times New Roman"/>
          <w:sz w:val="28"/>
          <w:szCs w:val="28"/>
        </w:rPr>
        <w:t>руются</w:t>
      </w:r>
      <w:r w:rsidRPr="005F2CBA">
        <w:rPr>
          <w:rFonts w:ascii="Times New Roman" w:hAnsi="Times New Roman" w:cs="Times New Roman"/>
          <w:sz w:val="28"/>
          <w:szCs w:val="28"/>
        </w:rPr>
        <w:t xml:space="preserve"> следующие виды садов: сады отдыха и прогулок, сады при сооружениях, сады-выставки, сады на крышах и др.</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 Сад отдыха и прогулок обычно предназначен для организации кратковременного отдыха населения. На территории сада должна преобладать прогулочная функция, допускается транзитное пешеходное движение по территории сада.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3. Обязательный перечень элементов благоустройства на территории сада отдыха и прогулок включает: твердые виды покрытия дорожек в виде плиточного мощения, элементы сопряжения поверхностей, озеленение, скамьи, урны, уличное техническое оборудование (тележки </w:t>
      </w:r>
      <w:r w:rsidR="00D01506">
        <w:rPr>
          <w:rFonts w:ascii="Times New Roman" w:hAnsi="Times New Roman" w:cs="Times New Roman"/>
          <w:sz w:val="28"/>
          <w:szCs w:val="28"/>
        </w:rPr>
        <w:t>«</w:t>
      </w:r>
      <w:r w:rsidRPr="005F2CBA">
        <w:rPr>
          <w:rFonts w:ascii="Times New Roman" w:hAnsi="Times New Roman" w:cs="Times New Roman"/>
          <w:sz w:val="28"/>
          <w:szCs w:val="28"/>
        </w:rPr>
        <w:t>Вода</w:t>
      </w:r>
      <w:r w:rsidR="00D01506">
        <w:rPr>
          <w:rFonts w:ascii="Times New Roman" w:hAnsi="Times New Roman" w:cs="Times New Roman"/>
          <w:sz w:val="28"/>
          <w:szCs w:val="28"/>
        </w:rPr>
        <w:t>»</w:t>
      </w:r>
      <w:r w:rsidRPr="005F2CBA">
        <w:rPr>
          <w:rFonts w:ascii="Times New Roman" w:hAnsi="Times New Roman" w:cs="Times New Roman"/>
          <w:sz w:val="28"/>
          <w:szCs w:val="28"/>
        </w:rPr>
        <w:t xml:space="preserve">, </w:t>
      </w:r>
      <w:r w:rsidR="00D01506">
        <w:rPr>
          <w:rFonts w:ascii="Times New Roman" w:hAnsi="Times New Roman" w:cs="Times New Roman"/>
          <w:sz w:val="28"/>
          <w:szCs w:val="28"/>
        </w:rPr>
        <w:t>«</w:t>
      </w:r>
      <w:r w:rsidRPr="005F2CBA">
        <w:rPr>
          <w:rFonts w:ascii="Times New Roman" w:hAnsi="Times New Roman" w:cs="Times New Roman"/>
          <w:sz w:val="28"/>
          <w:szCs w:val="28"/>
        </w:rPr>
        <w:t>Мороженое</w:t>
      </w:r>
      <w:r w:rsidR="00D01506">
        <w:rPr>
          <w:rFonts w:ascii="Times New Roman" w:hAnsi="Times New Roman" w:cs="Times New Roman"/>
          <w:sz w:val="28"/>
          <w:szCs w:val="28"/>
        </w:rPr>
        <w:t>»</w:t>
      </w:r>
      <w:r w:rsidRPr="005F2CBA">
        <w:rPr>
          <w:rFonts w:ascii="Times New Roman" w:hAnsi="Times New Roman" w:cs="Times New Roman"/>
          <w:sz w:val="28"/>
          <w:szCs w:val="28"/>
        </w:rPr>
        <w:t>), осветительное оборудование.</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Планировка и обустройство садов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4. Рекомендуется предусматривать колористическое решение покрытия, размещение водных устройств, элементов декоративно-прикладного оформления, оборудования архитектурно-декоративного освещения, формирование пейзажного характера озеленения.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5. Возможно предусматривать размещение ограждения, некапитальных, нестационарных сооружений питания.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6. Сады при объектах капитального строительства формируются у зданий, строений, сооружений общественных организаций, зрелищных учреждений и других объектов капитального строительства общественного назначения. Планировочная структура сада должна обеспечивать рациональные подходы к объекту и быструю эвакуацию посетителей.</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7. Сад-выставка (скульптуры, цветов, произведений декоративно-прикладного искусства и др.) - экспозиционная территория, действующая как самостоятельный объект или как часть парка. Планировочная организация сада-выставки должна быть направлена на выгодное представление экспозиции и создание удобного движения при ее осмотре.</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8. Сады на крышах могут размещаться на плоских крышах жилых, общественных и производственных объектов капитального строительства в целях создания среды для кратковременного отдыха, благоприятных </w:t>
      </w:r>
      <w:r w:rsidRPr="005F2CBA">
        <w:rPr>
          <w:rFonts w:ascii="Times New Roman" w:hAnsi="Times New Roman" w:cs="Times New Roman"/>
          <w:sz w:val="28"/>
          <w:szCs w:val="28"/>
        </w:rPr>
        <w:lastRenderedPageBreak/>
        <w:t>эстетических и микроклиматических условий. Проектирование сада на крыше кроме решения задач озеленения обычно требует учета комплекса внешних (климатических, экологических) и внутренних (механические нагрузки, влажностный и температурный режим здания) факторов. Перечень элементов благоустройства сада на крыше определяется проектным решением.</w:t>
      </w:r>
    </w:p>
    <w:p w:rsidR="00304B77" w:rsidRPr="00A25536" w:rsidRDefault="00304B77" w:rsidP="00304B77">
      <w:pPr>
        <w:pStyle w:val="ConsPlusTitle"/>
        <w:ind w:left="-284" w:firstLine="567"/>
        <w:jc w:val="center"/>
        <w:outlineLvl w:val="2"/>
        <w:rPr>
          <w:rFonts w:ascii="Times New Roman" w:hAnsi="Times New Roman" w:cs="Times New Roman"/>
          <w:sz w:val="28"/>
          <w:szCs w:val="28"/>
        </w:rPr>
      </w:pPr>
    </w:p>
    <w:p w:rsidR="000432D7" w:rsidRPr="005F2CBA" w:rsidRDefault="000432D7" w:rsidP="00304B77">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3</w:t>
      </w:r>
      <w:r w:rsidR="0070585B">
        <w:rPr>
          <w:rFonts w:ascii="Times New Roman" w:hAnsi="Times New Roman" w:cs="Times New Roman"/>
          <w:sz w:val="28"/>
          <w:szCs w:val="28"/>
        </w:rPr>
        <w:t>8</w:t>
      </w:r>
      <w:r w:rsidRPr="005F2CBA">
        <w:rPr>
          <w:rFonts w:ascii="Times New Roman" w:hAnsi="Times New Roman" w:cs="Times New Roman"/>
          <w:sz w:val="28"/>
          <w:szCs w:val="28"/>
        </w:rPr>
        <w:t>. Бульвары, скверы</w:t>
      </w:r>
    </w:p>
    <w:p w:rsidR="000432D7" w:rsidRPr="005F2CBA"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 Бульвары и скверы предназначены для организации кратковременного отдыха, прогулок, транзитных пешеходных передвижений.</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 Обязательный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контейнеры, осветительное оборудование, оборудование архитектурно-декоративного освещения.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Планировка и обустройство бульваров и скверов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3. Покрытие дорожек проектируется преимущественно в виде плиточного мощения. Предусматривается колористическое решение покрытия, размещение элементов декоративно-прикладного оформления, низких декоративных ограждений.</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4. При озеленении бульваров предусматриваются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для отдыха, обращенные к водному зеркалу. При озеленении скверов используются приемы зрительного расширения озеленяемого пространства.</w:t>
      </w:r>
    </w:p>
    <w:p w:rsidR="000432D7"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304B77">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 xml:space="preserve">Статья </w:t>
      </w:r>
      <w:r w:rsidR="0070585B">
        <w:rPr>
          <w:rFonts w:ascii="Times New Roman" w:hAnsi="Times New Roman" w:cs="Times New Roman"/>
          <w:sz w:val="28"/>
          <w:szCs w:val="28"/>
        </w:rPr>
        <w:t>39</w:t>
      </w:r>
      <w:r w:rsidRPr="005F2CBA">
        <w:rPr>
          <w:rFonts w:ascii="Times New Roman" w:hAnsi="Times New Roman" w:cs="Times New Roman"/>
          <w:sz w:val="28"/>
          <w:szCs w:val="28"/>
        </w:rPr>
        <w:t xml:space="preserve">. Особенности озеленения территории городского округа </w:t>
      </w:r>
      <w:r w:rsidR="009F1C1B" w:rsidRPr="005F2CBA">
        <w:rPr>
          <w:rFonts w:ascii="Times New Roman" w:hAnsi="Times New Roman" w:cs="Times New Roman"/>
          <w:sz w:val="28"/>
          <w:szCs w:val="28"/>
        </w:rPr>
        <w:t>Люберцы</w:t>
      </w:r>
    </w:p>
    <w:p w:rsidR="000432D7" w:rsidRPr="005F2CBA"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 Основными типами насаждений и озеленения являются: массивы, группы, солитеры, живые изгороди, кулисы, боскеты, шпалеры, газоны, цветники, различные виды посадок (аллейные, рядовые, букетные и др.).</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2. На территории городского округа </w:t>
      </w:r>
      <w:r w:rsidR="009F1C1B"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используют для создания архитектурно-ландшафтных объектов (газонов, садов, цветников, озелененных площадок с деревьями и кустарниками и т.п.) на естественных и искусственных элементах рельефа, крышах (крышное озеленение), фасадах (вертикальное озеленение) объектов капитального строительства.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Видовой состав, возраст, особенности содержания высаживаемых деревьев </w:t>
      </w:r>
      <w:r w:rsidRPr="005F2CBA">
        <w:rPr>
          <w:rFonts w:ascii="Times New Roman" w:hAnsi="Times New Roman" w:cs="Times New Roman"/>
          <w:sz w:val="28"/>
          <w:szCs w:val="28"/>
        </w:rPr>
        <w:lastRenderedPageBreak/>
        <w:t xml:space="preserve">и кустарников устанавливаются </w:t>
      </w:r>
      <w:r w:rsidR="009934F0">
        <w:rPr>
          <w:rFonts w:ascii="Times New Roman" w:hAnsi="Times New Roman" w:cs="Times New Roman"/>
          <w:sz w:val="28"/>
          <w:szCs w:val="28"/>
        </w:rPr>
        <w:t xml:space="preserve">администрацией городского округа Люберцы, настоящими Правилами и </w:t>
      </w:r>
      <w:r w:rsidRPr="005F2CBA">
        <w:rPr>
          <w:rFonts w:ascii="Times New Roman" w:hAnsi="Times New Roman" w:cs="Times New Roman"/>
          <w:sz w:val="28"/>
          <w:szCs w:val="28"/>
        </w:rPr>
        <w:t>Законом</w:t>
      </w:r>
      <w:r w:rsidR="009934F0">
        <w:rPr>
          <w:rFonts w:ascii="Times New Roman" w:hAnsi="Times New Roman" w:cs="Times New Roman"/>
          <w:sz w:val="28"/>
          <w:szCs w:val="28"/>
        </w:rPr>
        <w:t xml:space="preserve"> Московской области от 31.12.2014               № 191/2014-ОЗ «</w:t>
      </w:r>
      <w:r w:rsidR="009934F0" w:rsidRPr="009934F0">
        <w:rPr>
          <w:rFonts w:ascii="Times New Roman" w:hAnsi="Times New Roman" w:cs="Times New Roman"/>
          <w:sz w:val="28"/>
          <w:szCs w:val="28"/>
        </w:rPr>
        <w:t>О регулировании дополнительных вопросов в сфере благоустройства в Московской области»</w:t>
      </w:r>
      <w:r w:rsidRPr="005F2CBA">
        <w:rPr>
          <w:rFonts w:ascii="Times New Roman" w:hAnsi="Times New Roman" w:cs="Times New Roman"/>
          <w:sz w:val="28"/>
          <w:szCs w:val="28"/>
        </w:rPr>
        <w:t>.</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3. При проектировании озеленения учитываются: минимальные расстояния посадок деревьев и кустарников до инженерных сетей, зданий и сооружений; размеры </w:t>
      </w:r>
      <w:proofErr w:type="spellStart"/>
      <w:r w:rsidRPr="005F2CBA">
        <w:rPr>
          <w:rFonts w:ascii="Times New Roman" w:hAnsi="Times New Roman" w:cs="Times New Roman"/>
          <w:sz w:val="28"/>
          <w:szCs w:val="28"/>
        </w:rPr>
        <w:t>комов</w:t>
      </w:r>
      <w:proofErr w:type="spellEnd"/>
      <w:r w:rsidRPr="005F2CBA">
        <w:rPr>
          <w:rFonts w:ascii="Times New Roman" w:hAnsi="Times New Roman" w:cs="Times New Roman"/>
          <w:sz w:val="28"/>
          <w:szCs w:val="28"/>
        </w:rPr>
        <w:t>, ям и траншей для посадки насаждений; ориентировочный процент озеленяемых территорий на участках различного функционального назначения; параметры и требования для сортировки посадочного материала.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4. Проектирование озеленения и формирование системы зеленых насаждений на территории </w:t>
      </w:r>
      <w:r w:rsidR="009934F0">
        <w:rPr>
          <w:rFonts w:ascii="Times New Roman" w:hAnsi="Times New Roman" w:cs="Times New Roman"/>
          <w:sz w:val="28"/>
          <w:szCs w:val="28"/>
        </w:rPr>
        <w:t>городского округа Люберцы</w:t>
      </w:r>
      <w:r w:rsidRPr="005F2CBA">
        <w:rPr>
          <w:rFonts w:ascii="Times New Roman" w:hAnsi="Times New Roman" w:cs="Times New Roman"/>
          <w:sz w:val="28"/>
          <w:szCs w:val="28"/>
        </w:rPr>
        <w:t xml:space="preserve"> ведутся с учетом факторов потери (в той или иной степени) способности экосистем к </w:t>
      </w:r>
      <w:proofErr w:type="spellStart"/>
      <w:r w:rsidRPr="005F2CBA">
        <w:rPr>
          <w:rFonts w:ascii="Times New Roman" w:hAnsi="Times New Roman" w:cs="Times New Roman"/>
          <w:sz w:val="28"/>
          <w:szCs w:val="28"/>
        </w:rPr>
        <w:t>саморегуляции</w:t>
      </w:r>
      <w:proofErr w:type="spellEnd"/>
      <w:r w:rsidRPr="005F2CBA">
        <w:rPr>
          <w:rFonts w:ascii="Times New Roman" w:hAnsi="Times New Roman" w:cs="Times New Roman"/>
          <w:sz w:val="28"/>
          <w:szCs w:val="28"/>
        </w:rPr>
        <w:t xml:space="preserve">. Для обеспечения жизнеспособности зеленых насаждений и озеленяемых территорий </w:t>
      </w:r>
      <w:r w:rsidR="009934F0">
        <w:rPr>
          <w:rFonts w:ascii="Times New Roman" w:hAnsi="Times New Roman" w:cs="Times New Roman"/>
          <w:sz w:val="28"/>
          <w:szCs w:val="28"/>
        </w:rPr>
        <w:t>городского округа Люберцы</w:t>
      </w:r>
      <w:r w:rsidRPr="005F2CBA">
        <w:rPr>
          <w:rFonts w:ascii="Times New Roman" w:hAnsi="Times New Roman" w:cs="Times New Roman"/>
          <w:sz w:val="28"/>
          <w:szCs w:val="28"/>
        </w:rPr>
        <w:t xml:space="preserve"> необходимо:</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а) производить благоустройство территории в зонах особо охраняемых природных территорий в соответствии с установленными режимами хозяйственной деятельности и величиной нормативно допустимой рекреационной нагрузки;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б) учитывать степень техногенных нагрузок от прилегающих территорий;</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в) осуществлять для посадок подбор адаптированных пород посадочного материала с учетом характеристик их устойчивости к воздействию антропогенных факторов.</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5. При озеленении территории общественного пользования, в том числе с использованием крышного и вертикального озеленения, предусматривается устройство газонов, автоматических систем полива и орошения, цветочное оформление. На территориях </w:t>
      </w:r>
      <w:r w:rsidR="009934F0">
        <w:rPr>
          <w:rFonts w:ascii="Times New Roman" w:hAnsi="Times New Roman" w:cs="Times New Roman"/>
          <w:sz w:val="28"/>
          <w:szCs w:val="28"/>
        </w:rPr>
        <w:t>городского округа Люберцы</w:t>
      </w:r>
      <w:r w:rsidRPr="005F2CBA">
        <w:rPr>
          <w:rFonts w:ascii="Times New Roman" w:hAnsi="Times New Roman" w:cs="Times New Roman"/>
          <w:sz w:val="28"/>
          <w:szCs w:val="28"/>
        </w:rPr>
        <w:t xml:space="preserve"> с большой площадью замощенных поверхностей, высокой плотностью застройки и подземных коммуникаций, для целей озеленения используется мобильное озеленение (контейнеры, вазоны и т.п.).</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6. При посадке деревьев в зонах действия теплотрасс учитывается фактор прогревания почвы в обе стороны от оси теплотрассы на расстояние: до 2 м - интенсивное прогревание, 2-6 м - среднее прогревание, 6-10 м - слабое. У теплотрасс рекомендуется размещать: липу, клен, сирень, жимолость - ближе 2 м; тополь, боярышник, кизильник, дерен, лиственницу, березу - ближе 3-4 м.</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7. При воздействии неблагоприятных техногенных и климатических факторов на различные территории </w:t>
      </w:r>
      <w:r w:rsidR="009934F0">
        <w:rPr>
          <w:rFonts w:ascii="Times New Roman" w:hAnsi="Times New Roman" w:cs="Times New Roman"/>
          <w:sz w:val="28"/>
          <w:szCs w:val="28"/>
        </w:rPr>
        <w:t>городского округа Люберцы</w:t>
      </w:r>
      <w:r w:rsidRPr="005F2CBA">
        <w:rPr>
          <w:rFonts w:ascii="Times New Roman" w:hAnsi="Times New Roman" w:cs="Times New Roman"/>
          <w:sz w:val="28"/>
          <w:szCs w:val="28"/>
        </w:rPr>
        <w:t xml:space="preserve"> формируются защитные зеленые насаждения; при воздействии нескольких факторов выбирается ведущий по интенсивности и (или) наиболее значимый для функционального назначения территории.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8. В условиях высокого уровня загрязнения воздуха формируются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w:t>
      </w:r>
      <w:proofErr w:type="spellStart"/>
      <w:r w:rsidRPr="005F2CBA">
        <w:rPr>
          <w:rFonts w:ascii="Times New Roman" w:hAnsi="Times New Roman" w:cs="Times New Roman"/>
          <w:sz w:val="28"/>
          <w:szCs w:val="28"/>
        </w:rPr>
        <w:t>несмыкание</w:t>
      </w:r>
      <w:proofErr w:type="spellEnd"/>
      <w:r w:rsidRPr="005F2CBA">
        <w:rPr>
          <w:rFonts w:ascii="Times New Roman" w:hAnsi="Times New Roman" w:cs="Times New Roman"/>
          <w:sz w:val="28"/>
          <w:szCs w:val="28"/>
        </w:rPr>
        <w:t xml:space="preserve"> крон).</w:t>
      </w:r>
    </w:p>
    <w:p w:rsidR="00605278" w:rsidRPr="005F2CBA" w:rsidRDefault="00605278" w:rsidP="00CF0BFD">
      <w:pPr>
        <w:pStyle w:val="ConsPlusNormal"/>
        <w:ind w:left="-284" w:firstLine="567"/>
        <w:jc w:val="both"/>
        <w:rPr>
          <w:rFonts w:ascii="Times New Roman" w:hAnsi="Times New Roman" w:cs="Times New Roman"/>
          <w:sz w:val="28"/>
          <w:szCs w:val="28"/>
        </w:rPr>
      </w:pPr>
    </w:p>
    <w:p w:rsidR="00CC736E" w:rsidRDefault="00CC736E" w:rsidP="00304B77">
      <w:pPr>
        <w:pStyle w:val="ConsPlusTitle"/>
        <w:ind w:left="-284" w:firstLine="567"/>
        <w:jc w:val="center"/>
        <w:outlineLvl w:val="2"/>
        <w:rPr>
          <w:rFonts w:ascii="Times New Roman" w:hAnsi="Times New Roman" w:cs="Times New Roman"/>
          <w:sz w:val="28"/>
          <w:szCs w:val="28"/>
        </w:rPr>
      </w:pPr>
    </w:p>
    <w:p w:rsidR="000432D7" w:rsidRPr="005F2CBA" w:rsidRDefault="000432D7" w:rsidP="00304B77">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lastRenderedPageBreak/>
        <w:t>Статья 4</w:t>
      </w:r>
      <w:r w:rsidR="0070585B">
        <w:rPr>
          <w:rFonts w:ascii="Times New Roman" w:hAnsi="Times New Roman" w:cs="Times New Roman"/>
          <w:sz w:val="28"/>
          <w:szCs w:val="28"/>
        </w:rPr>
        <w:t>0</w:t>
      </w:r>
      <w:r w:rsidRPr="005F2CBA">
        <w:rPr>
          <w:rFonts w:ascii="Times New Roman" w:hAnsi="Times New Roman" w:cs="Times New Roman"/>
          <w:sz w:val="28"/>
          <w:szCs w:val="28"/>
        </w:rPr>
        <w:t>. Крышное и вертикальное озеленение</w:t>
      </w:r>
    </w:p>
    <w:p w:rsidR="000432D7" w:rsidRPr="005F2CBA"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 Стационарное крышное озеленение может быть предусмотрено при проектировании новых, реконструкции и капитальном ремонте существующих объектов капитального строительства, имеющих неэксплуатируемую крышу с уклоном не более 45 градусов. Предпочтение отдается объектам капитального строительства с горизонтальной или </w:t>
      </w:r>
      <w:proofErr w:type="spellStart"/>
      <w:r w:rsidRPr="005F2CBA">
        <w:rPr>
          <w:rFonts w:ascii="Times New Roman" w:hAnsi="Times New Roman" w:cs="Times New Roman"/>
          <w:sz w:val="28"/>
          <w:szCs w:val="28"/>
        </w:rPr>
        <w:t>малоуклонной</w:t>
      </w:r>
      <w:proofErr w:type="spellEnd"/>
      <w:r w:rsidRPr="005F2CBA">
        <w:rPr>
          <w:rFonts w:ascii="Times New Roman" w:hAnsi="Times New Roman" w:cs="Times New Roman"/>
          <w:sz w:val="28"/>
          <w:szCs w:val="28"/>
        </w:rPr>
        <w:t xml:space="preserve"> (уклон не более 3%) крышей.</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Мобильное или смешанное (стационарное и мобильное) крышное озеленение предусматривается при проектировании новых, реконструкции и капитальном ремонте существующих объектов капитального строительства любого назначения, имеющих эксплуатируемую крышу с архитектурно-ландшафтными объектами.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2. При реконструкции и капитальном ремонте объектов капитального строительства возможность устройства крышного озеленения определяется расчетом прочности, устойчивости и </w:t>
      </w:r>
      <w:proofErr w:type="spellStart"/>
      <w:r w:rsidRPr="005F2CBA">
        <w:rPr>
          <w:rFonts w:ascii="Times New Roman" w:hAnsi="Times New Roman" w:cs="Times New Roman"/>
          <w:sz w:val="28"/>
          <w:szCs w:val="28"/>
        </w:rPr>
        <w:t>деформативности</w:t>
      </w:r>
      <w:proofErr w:type="spellEnd"/>
      <w:r w:rsidRPr="005F2CBA">
        <w:rPr>
          <w:rFonts w:ascii="Times New Roman" w:hAnsi="Times New Roman" w:cs="Times New Roman"/>
          <w:sz w:val="28"/>
          <w:szCs w:val="28"/>
        </w:rPr>
        <w:t xml:space="preserve"> существующих несущих конструкций.</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При недостаточной несущей способности конструкций реконструируемого или капитально ремонтируемого объекта может быть предусмотрено их усиление, целесообразность которого подтверждается технико-экономическим обоснованием.</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3. Стационарное, мобильное и смешанное вертикальное озеленение предусматривается при разработке проектов строительства, реконструкции и капитального ремонта объектов капитального строительства любого назначения, их фрагментов, если эти объекты капитального строительства имеют фасады или широкие (шириной не менее 5 м) плоскости наружных стен без проемов. Высота вертикального озеленения ограничивается тремя этажами.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4. При проектировании строительства и реконструкции капитального строительства с горизонтальными или </w:t>
      </w:r>
      <w:proofErr w:type="spellStart"/>
      <w:r w:rsidRPr="005F2CBA">
        <w:rPr>
          <w:rFonts w:ascii="Times New Roman" w:hAnsi="Times New Roman" w:cs="Times New Roman"/>
          <w:sz w:val="28"/>
          <w:szCs w:val="28"/>
        </w:rPr>
        <w:t>малоуклонными</w:t>
      </w:r>
      <w:proofErr w:type="spellEnd"/>
      <w:r w:rsidRPr="005F2CBA">
        <w:rPr>
          <w:rFonts w:ascii="Times New Roman" w:hAnsi="Times New Roman" w:cs="Times New Roman"/>
          <w:sz w:val="28"/>
          <w:szCs w:val="28"/>
        </w:rPr>
        <w:t xml:space="preserve"> крышами на территориях населенного пункта со сложившейся высокоплотной застройкой может быть предусмотрено обязательное устройство крышного и вертикального озеленения.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5. Крышное и вертикальное озеленение не должно носить компенсационный характер.</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6. Площадь крышного озеленения не включается в показатель территории зеленых насаждений при подсчете баланса территории участка проектируемого объекта.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7. При проектировании крышного и вертикального озеленения предусматриваются: обеспечение безопасности крепления и использования грунтового покрытия, контейнеров, вазонов и пр., водоотвод в теплое время года, </w:t>
      </w:r>
      <w:proofErr w:type="spellStart"/>
      <w:r w:rsidRPr="005F2CBA">
        <w:rPr>
          <w:rFonts w:ascii="Times New Roman" w:hAnsi="Times New Roman" w:cs="Times New Roman"/>
          <w:sz w:val="28"/>
          <w:szCs w:val="28"/>
        </w:rPr>
        <w:t>гидро</w:t>
      </w:r>
      <w:proofErr w:type="spellEnd"/>
      <w:r w:rsidRPr="005F2CBA">
        <w:rPr>
          <w:rFonts w:ascii="Times New Roman" w:hAnsi="Times New Roman" w:cs="Times New Roman"/>
          <w:sz w:val="28"/>
          <w:szCs w:val="28"/>
        </w:rPr>
        <w:t xml:space="preserve">- и </w:t>
      </w:r>
      <w:proofErr w:type="spellStart"/>
      <w:r w:rsidRPr="005F2CBA">
        <w:rPr>
          <w:rFonts w:ascii="Times New Roman" w:hAnsi="Times New Roman" w:cs="Times New Roman"/>
          <w:sz w:val="28"/>
          <w:szCs w:val="28"/>
        </w:rPr>
        <w:t>пароизоляция</w:t>
      </w:r>
      <w:proofErr w:type="spellEnd"/>
      <w:r w:rsidRPr="005F2CBA">
        <w:rPr>
          <w:rFonts w:ascii="Times New Roman" w:hAnsi="Times New Roman" w:cs="Times New Roman"/>
          <w:sz w:val="28"/>
          <w:szCs w:val="28"/>
        </w:rPr>
        <w:t xml:space="preserve"> конструкций и помещений, теплозащитные качества наружных ограждений объектов капитального строительства, на которых размещены указанные виды озеленения.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8. В целях предотвращения повреждения растениями отделки фасадов объектов капитального строительства при их вертикальном озеленении на </w:t>
      </w:r>
      <w:r w:rsidRPr="005F2CBA">
        <w:rPr>
          <w:rFonts w:ascii="Times New Roman" w:hAnsi="Times New Roman" w:cs="Times New Roman"/>
          <w:sz w:val="28"/>
          <w:szCs w:val="28"/>
        </w:rPr>
        <w:lastRenderedPageBreak/>
        <w:t>фасадных поверхностях следует надежно закреплять конструкции в виде решеток, систем вертикальных стержней или тросов, точечных консолей-опор для кашпо и т.п.</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При размещении таких конструкций необходимо учитывать обеспечение наличия воздушного зазора между растениями и фасадом. Величина воздушного зазора зависит от вида используемых растений, но не менее 20 см.</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9. Устройство крышного и вертикального озеленения на объектах капитального строительства не должно приводить к нарушению предъявляемых к ним противопожарных требований.</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10. При размещении на крыше объекта капитального строительства озелененных рекреационных площадок, садов, кафе и других ландшафтно-архитектурных объектов расстояние между ними и выпусками вентиляции, не имеющими фильтров для очистки отработанного воздуха, устанавливают не менее 15 м. Роль контурного ограждения указанных объектов может выполнять металлический или железобетонный парапет высотой не менее 1 м. На металлических парапетах устанавливается сетчатое металлическое ограждение.</w:t>
      </w:r>
    </w:p>
    <w:p w:rsidR="000432D7"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D97B14">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4</w:t>
      </w:r>
      <w:r w:rsidR="0070585B">
        <w:rPr>
          <w:rFonts w:ascii="Times New Roman" w:hAnsi="Times New Roman" w:cs="Times New Roman"/>
          <w:sz w:val="28"/>
          <w:szCs w:val="28"/>
        </w:rPr>
        <w:t>1</w:t>
      </w:r>
      <w:r w:rsidRPr="005F2CBA">
        <w:rPr>
          <w:rFonts w:ascii="Times New Roman" w:hAnsi="Times New Roman" w:cs="Times New Roman"/>
          <w:sz w:val="28"/>
          <w:szCs w:val="28"/>
        </w:rPr>
        <w:t>. Обеспечение сохранности зеленых насаждений</w:t>
      </w:r>
    </w:p>
    <w:p w:rsidR="000432D7" w:rsidRPr="005F2CBA"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 Посадка или пересадка деревьев и кустарников на землях, на которые не распространяется действие лесного законодательства Российской Федерации, без соответствующей разрешительной документации </w:t>
      </w:r>
      <w:r w:rsidR="00D76ADC">
        <w:rPr>
          <w:rFonts w:ascii="Times New Roman" w:hAnsi="Times New Roman" w:cs="Times New Roman"/>
          <w:sz w:val="28"/>
          <w:szCs w:val="28"/>
        </w:rPr>
        <w:t>администрации</w:t>
      </w:r>
      <w:r w:rsidR="007D0342">
        <w:rPr>
          <w:rFonts w:ascii="Times New Roman" w:hAnsi="Times New Roman" w:cs="Times New Roman"/>
          <w:sz w:val="28"/>
          <w:szCs w:val="28"/>
        </w:rPr>
        <w:t xml:space="preserve"> городского округа Люберцы</w:t>
      </w:r>
      <w:r w:rsidRPr="005F2CBA">
        <w:rPr>
          <w:rFonts w:ascii="Times New Roman" w:hAnsi="Times New Roman" w:cs="Times New Roman"/>
          <w:sz w:val="28"/>
          <w:szCs w:val="28"/>
        </w:rPr>
        <w:t>, не допускается.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2. Вырубка деревьев и кустарников, в том числе сухостойных и больных, производится только на основании разрешения, выдаваемого в установленном порядке. Разрешение на производство вырубки деревьев и кустарников выдается администрацией городского округа </w:t>
      </w:r>
      <w:r w:rsidR="009F1C1B" w:rsidRPr="005F2CBA">
        <w:rPr>
          <w:rFonts w:ascii="Times New Roman" w:hAnsi="Times New Roman" w:cs="Times New Roman"/>
          <w:sz w:val="28"/>
          <w:szCs w:val="28"/>
        </w:rPr>
        <w:t>Люберцы</w:t>
      </w:r>
      <w:r w:rsidRPr="005F2CBA">
        <w:rPr>
          <w:rFonts w:ascii="Times New Roman" w:hAnsi="Times New Roman" w:cs="Times New Roman"/>
          <w:sz w:val="28"/>
          <w:szCs w:val="28"/>
        </w:rPr>
        <w:t>.</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3. Собственники (правообладатели) территорий (участков) с зелеными насаждениями обязаны:</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а) обеспечивать сохранность зеленых насаждений;</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б) обеспечивать квалифицированный уход за зелеными насаждениями, дорожками и оборудованием в соответствии с настоящим</w:t>
      </w:r>
      <w:r w:rsidR="00D76ADC">
        <w:rPr>
          <w:rFonts w:ascii="Times New Roman" w:hAnsi="Times New Roman" w:cs="Times New Roman"/>
          <w:sz w:val="28"/>
          <w:szCs w:val="28"/>
        </w:rPr>
        <w:t>и Правилами благоустройства</w:t>
      </w:r>
      <w:r w:rsidRPr="005F2CBA">
        <w:rPr>
          <w:rFonts w:ascii="Times New Roman" w:hAnsi="Times New Roman" w:cs="Times New Roman"/>
          <w:sz w:val="28"/>
          <w:szCs w:val="28"/>
        </w:rPr>
        <w:t>, не допускать складирования на зеленые насаждения отходов, строительных материалов, изделий, конструкций;</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в) производить комплексный уход за газонами, систематический покос газонов и иной травянистой растительности на территории </w:t>
      </w:r>
      <w:r w:rsidR="00D76ADC">
        <w:rPr>
          <w:rFonts w:ascii="Times New Roman" w:hAnsi="Times New Roman" w:cs="Times New Roman"/>
          <w:sz w:val="28"/>
          <w:szCs w:val="28"/>
        </w:rPr>
        <w:t>городского округа Люберцы</w:t>
      </w:r>
      <w:r w:rsidRPr="005F2CBA">
        <w:rPr>
          <w:rFonts w:ascii="Times New Roman" w:hAnsi="Times New Roman" w:cs="Times New Roman"/>
          <w:sz w:val="28"/>
          <w:szCs w:val="28"/>
        </w:rPr>
        <w:t xml:space="preserve">, а также за пределами </w:t>
      </w:r>
      <w:r w:rsidR="00D76ADC">
        <w:rPr>
          <w:rFonts w:ascii="Times New Roman" w:hAnsi="Times New Roman" w:cs="Times New Roman"/>
          <w:sz w:val="28"/>
          <w:szCs w:val="28"/>
        </w:rPr>
        <w:t>городского округа Люберцы</w:t>
      </w:r>
      <w:r w:rsidRPr="005F2CBA">
        <w:rPr>
          <w:rFonts w:ascii="Times New Roman" w:hAnsi="Times New Roman" w:cs="Times New Roman"/>
          <w:sz w:val="28"/>
          <w:szCs w:val="28"/>
        </w:rPr>
        <w:t xml:space="preserve"> на территории, прилегающей к объектам.</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4. В садах, парках, скверах и на иных территориях, относящихся к местам общественного пользования, где имеются зеленые насаждения, запрещается: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а) устраивать свалки снега и льда, скола асфальта;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б) сбрасывать снег с крыш на участках, занятых зелеными насаждениями, без принятия мер, обеспечивающих сохранность деревьев и кустарников;</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в) проезд и размещение автотранспортных средств, строительной и дорожной техники, кроме техники, связанной с эксплуатацией данных </w:t>
      </w:r>
      <w:r w:rsidRPr="005F2CBA">
        <w:rPr>
          <w:rFonts w:ascii="Times New Roman" w:hAnsi="Times New Roman" w:cs="Times New Roman"/>
          <w:sz w:val="28"/>
          <w:szCs w:val="28"/>
        </w:rPr>
        <w:lastRenderedPageBreak/>
        <w:t>территорий и уходом за зелеными насаждениями;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г) ломать деревья, кустарники, их ветви;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д) разводить костры;</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е) засорять газоны, цветники;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ж) ремонтировать или мыть транспортные средства, устанавливать гаражи и иные укрытия для автотранспорта;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з) самовольно устраивать огороды;</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и) пасти скот;</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к) добывать из деревьев сок, смолу,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прикреплять средства размещения информации и наносить другие механические повреждения;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л) добывать растительную землю, песок у корней деревьев и кустарника;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м) сжигать листву, траву, части деревьев и кустарника.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5. На всей территории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запрещается проведение выжигания сухой травы в период с 15 марта по 15 ноября.</w:t>
      </w:r>
    </w:p>
    <w:p w:rsidR="00622ABA" w:rsidRDefault="00622ABA" w:rsidP="00D97B14">
      <w:pPr>
        <w:pStyle w:val="ConsPlusTitle"/>
        <w:ind w:left="-284" w:firstLine="567"/>
        <w:jc w:val="center"/>
        <w:outlineLvl w:val="2"/>
        <w:rPr>
          <w:rFonts w:ascii="Times New Roman" w:hAnsi="Times New Roman" w:cs="Times New Roman"/>
          <w:sz w:val="28"/>
          <w:szCs w:val="28"/>
        </w:rPr>
      </w:pPr>
    </w:p>
    <w:p w:rsidR="000432D7" w:rsidRPr="005F2CBA" w:rsidRDefault="000432D7" w:rsidP="00D97B14">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4</w:t>
      </w:r>
      <w:r w:rsidR="0070585B">
        <w:rPr>
          <w:rFonts w:ascii="Times New Roman" w:hAnsi="Times New Roman" w:cs="Times New Roman"/>
          <w:sz w:val="28"/>
          <w:szCs w:val="28"/>
        </w:rPr>
        <w:t>2</w:t>
      </w:r>
      <w:r w:rsidRPr="005F2CBA">
        <w:rPr>
          <w:rFonts w:ascii="Times New Roman" w:hAnsi="Times New Roman" w:cs="Times New Roman"/>
          <w:sz w:val="28"/>
          <w:szCs w:val="28"/>
        </w:rPr>
        <w:t>. Общие требования к обустройству мест производства работ</w:t>
      </w:r>
    </w:p>
    <w:p w:rsidR="000432D7" w:rsidRPr="005F2CBA"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 Карьеры и полигоны твердых коммунальных отходов (в том числе </w:t>
      </w:r>
      <w:proofErr w:type="spellStart"/>
      <w:r w:rsidRPr="005F2CBA">
        <w:rPr>
          <w:rFonts w:ascii="Times New Roman" w:hAnsi="Times New Roman" w:cs="Times New Roman"/>
          <w:sz w:val="28"/>
          <w:szCs w:val="28"/>
        </w:rPr>
        <w:t>рекультивируемые</w:t>
      </w:r>
      <w:proofErr w:type="spellEnd"/>
      <w:r w:rsidRPr="005F2CBA">
        <w:rPr>
          <w:rFonts w:ascii="Times New Roman" w:hAnsi="Times New Roman" w:cs="Times New Roman"/>
          <w:sz w:val="28"/>
          <w:szCs w:val="28"/>
        </w:rPr>
        <w:t>), предприятия по производству строительных материалов должны оборудоваться подъездными дорогами, имеющими асфальтобетонное, железобетонное или другое твердое покрытие.</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Для предотвращения выноса грязи (грунта, бетонной смеси или раствора) на прилегающую территорию, строительные объекты и площадки, карьеры и полигоны твердых коммунальных отходов (в том числе </w:t>
      </w:r>
      <w:proofErr w:type="spellStart"/>
      <w:r w:rsidRPr="005F2CBA">
        <w:rPr>
          <w:rFonts w:ascii="Times New Roman" w:hAnsi="Times New Roman" w:cs="Times New Roman"/>
          <w:sz w:val="28"/>
          <w:szCs w:val="28"/>
        </w:rPr>
        <w:t>рекультивируемые</w:t>
      </w:r>
      <w:proofErr w:type="spellEnd"/>
      <w:r w:rsidRPr="005F2CBA">
        <w:rPr>
          <w:rFonts w:ascii="Times New Roman" w:hAnsi="Times New Roman" w:cs="Times New Roman"/>
          <w:sz w:val="28"/>
          <w:szCs w:val="28"/>
        </w:rPr>
        <w:t xml:space="preserve">), предприятия по производству строительных материалов должны оснащаться пунктами очистки (мойки) колес автотранспорта (моечными постами) заводского изготовления с замкнутым циклом </w:t>
      </w:r>
      <w:proofErr w:type="spellStart"/>
      <w:r w:rsidRPr="005F2CBA">
        <w:rPr>
          <w:rFonts w:ascii="Times New Roman" w:hAnsi="Times New Roman" w:cs="Times New Roman"/>
          <w:sz w:val="28"/>
          <w:szCs w:val="28"/>
        </w:rPr>
        <w:t>водооборота</w:t>
      </w:r>
      <w:proofErr w:type="spellEnd"/>
      <w:r w:rsidRPr="005F2CBA">
        <w:rPr>
          <w:rFonts w:ascii="Times New Roman" w:hAnsi="Times New Roman" w:cs="Times New Roman"/>
          <w:sz w:val="28"/>
          <w:szCs w:val="28"/>
        </w:rPr>
        <w:t xml:space="preserve"> и утилизацией стоков для мойки автомашин (включая </w:t>
      </w:r>
      <w:proofErr w:type="spellStart"/>
      <w:r w:rsidRPr="005F2CBA">
        <w:rPr>
          <w:rFonts w:ascii="Times New Roman" w:hAnsi="Times New Roman" w:cs="Times New Roman"/>
          <w:sz w:val="28"/>
          <w:szCs w:val="28"/>
        </w:rPr>
        <w:t>автомиксеры</w:t>
      </w:r>
      <w:proofErr w:type="spellEnd"/>
      <w:r w:rsidRPr="005F2CBA">
        <w:rPr>
          <w:rFonts w:ascii="Times New Roman" w:hAnsi="Times New Roman" w:cs="Times New Roman"/>
          <w:sz w:val="28"/>
          <w:szCs w:val="28"/>
        </w:rPr>
        <w:t>).</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Ввод в эксплуатацию моечных постов допускается при наличии сертификата соответствия, полученного в том числе в системах добровольной сертификации, и акта приемки в эксплуатацию.</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Конструктивные и технологические решения моечных постов должны соответствовать предъявляемым требованиям (техническим, экологическим, санитарным и др.) и гарантировать исключение выноса грязи (грунта, бетонной смеси или раствора) на прилегающую территорию. В зимнее время при температуре ниже -5 °С моечные посты оборудуются установками пневмомеханической очистки автомашин.</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Обязанность по очистке (мойке) колес возлагается на юридическое лицо (индивидуального предпринимателя) или физическое лицо, осуществляющие эксплуатацию строительного объекта, площадки, карьера, полигона твердых коммунальных отходов, предприятия по производству строительных материалов.</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lastRenderedPageBreak/>
        <w:t>2. Оборудование для приготовления бетонных и растворных смесей, установленное на автомобилях, должно находиться в технически исправном состоянии, очищено от грязи, остатков бетонной смеси или раствора.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Запорные устройства бетономешалок, а также объем заполнения </w:t>
      </w:r>
      <w:proofErr w:type="spellStart"/>
      <w:r w:rsidRPr="005F2CBA">
        <w:rPr>
          <w:rFonts w:ascii="Times New Roman" w:hAnsi="Times New Roman" w:cs="Times New Roman"/>
          <w:sz w:val="28"/>
          <w:szCs w:val="28"/>
        </w:rPr>
        <w:t>автомиксеров</w:t>
      </w:r>
      <w:proofErr w:type="spellEnd"/>
      <w:r w:rsidRPr="005F2CBA">
        <w:rPr>
          <w:rFonts w:ascii="Times New Roman" w:hAnsi="Times New Roman" w:cs="Times New Roman"/>
          <w:sz w:val="28"/>
          <w:szCs w:val="28"/>
        </w:rPr>
        <w:t xml:space="preserve"> бетонной смесью или раствором должны исключить возможность пролива бетонной смеси или раствора при перемещении </w:t>
      </w:r>
      <w:proofErr w:type="spellStart"/>
      <w:r w:rsidRPr="005F2CBA">
        <w:rPr>
          <w:rFonts w:ascii="Times New Roman" w:hAnsi="Times New Roman" w:cs="Times New Roman"/>
          <w:sz w:val="28"/>
          <w:szCs w:val="28"/>
        </w:rPr>
        <w:t>автомиксеров</w:t>
      </w:r>
      <w:proofErr w:type="spellEnd"/>
      <w:r w:rsidRPr="005F2CBA">
        <w:rPr>
          <w:rFonts w:ascii="Times New Roman" w:hAnsi="Times New Roman" w:cs="Times New Roman"/>
          <w:sz w:val="28"/>
          <w:szCs w:val="28"/>
        </w:rPr>
        <w:t xml:space="preserve"> по дорогам.</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3. При необходимости складирования материалов, изделий, конструкций, оборудования, а также размещения некапитальных строений, сооружений и устройства временного отвала грунта за пределами строительной площадки или за пределами ограждения места проведения ремонтных, аварийных и иных работ, места для этого определяются по согласованию с </w:t>
      </w:r>
      <w:r w:rsidR="00D76ADC">
        <w:rPr>
          <w:rFonts w:ascii="Times New Roman" w:hAnsi="Times New Roman" w:cs="Times New Roman"/>
          <w:sz w:val="28"/>
          <w:szCs w:val="28"/>
        </w:rPr>
        <w:t>администрацией городского округа Люберцы</w:t>
      </w:r>
      <w:r w:rsidRPr="005F2CBA">
        <w:rPr>
          <w:rFonts w:ascii="Times New Roman" w:hAnsi="Times New Roman" w:cs="Times New Roman"/>
          <w:sz w:val="28"/>
          <w:szCs w:val="28"/>
        </w:rPr>
        <w:t>.</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4. Ремонтно-строительные организации обязаны обеспечивать сдачу в эксплуатацию объектов после капитального ремонта или реконструкции с выполнением всех работ, предусмотренных проектом по благоустройству и озеленению территорий и приведению их в порядок.</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5. Разборка подлежащих сносу строений должна производиться в установленные администрацией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сроки.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6. Площадка после сноса строений должна быть в 2-недельный срок спланирована и благоустроена.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7. Проведение любых видов земляных работ без разрешения (ордера) запрещается, за исключением случаев, когда указанные работы осуществляются на основании документов, выданных в соответствии с федеральным законодательством.</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8. Вскрытие дорожных покрытий, тротуаров, газонов, а также разрытие других мест общего пользования при строительстве или ремонте подземных сетей и надземных сооружений осуществляется в соответствии с требованиями, установленными </w:t>
      </w:r>
      <w:r w:rsidR="00D76ADC">
        <w:rPr>
          <w:rFonts w:ascii="Times New Roman" w:hAnsi="Times New Roman" w:cs="Times New Roman"/>
          <w:sz w:val="28"/>
          <w:szCs w:val="28"/>
        </w:rPr>
        <w:t>администрацией городского округа Люберцы</w:t>
      </w:r>
      <w:r w:rsidRPr="005F2CBA">
        <w:rPr>
          <w:rFonts w:ascii="Times New Roman" w:hAnsi="Times New Roman" w:cs="Times New Roman"/>
          <w:sz w:val="28"/>
          <w:szCs w:val="28"/>
        </w:rPr>
        <w:t xml:space="preserve"> в границах и в сроки, указанные в разрешении.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9. Засыпка траншей и котлованов должна производиться в срок, указанный в разрешении (ордере) на производство земляных работ, с обязательным составлением акта при участии представителя органа, выдавшего разрешение.</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Дорожные покрытия, тротуары, газоны и другие разрытые участки должны быть восстановлены в сроки, указанные в разрешении (ордере).</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10. При производстве работ запрещается: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а) повреждать существующие сооружения, зеленые насаждения и элементы благоустройства, приготовлять раствор и бетон непосредственно на проезжей части улиц;</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б) производить откачку воды из колодцев, траншей, котлованов непосредственно на тротуары и проезжую часть улиц;</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в) оставлять на проезжей части, тротуарах, газонах землю и строительные материалы после окончания работ;</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г) занимать излишнюю площадь под складирование, ограждение работ сверх установленных границ;</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lastRenderedPageBreak/>
        <w:t>д) загромождать проходы и въезды во дворы, нарушать нормальный проезд транспорта и движение пешеходов;</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е) выезд автотранспорта со строительных площадок, мест производства аварийных, ремонтных и иных видов работ без очистки колес от налипшего грунта.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11. 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12. В процессе производства земляных, ремонтных, аварийно-восстановительных и иных видов работ, место производства работ должно иметь ограждение, в том числе соответствующее архитектурно-художественным требованиям, аварийное освещение, необходимые указатели, бункеры.</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13. В случае аварии при производстве земляных, ремонтных и иных работ, исполнитель обязан своевременно вызывать на место производства работ представителей организаций, эксплуатирующих действующие подземные коммуникации и сооружения, а также своевременно известить об аварии дежурную службу </w:t>
      </w:r>
      <w:r w:rsidR="00D76ADC">
        <w:rPr>
          <w:rFonts w:ascii="Times New Roman" w:hAnsi="Times New Roman" w:cs="Times New Roman"/>
          <w:sz w:val="28"/>
          <w:szCs w:val="28"/>
        </w:rPr>
        <w:t>администрации городского округа Люберцы</w:t>
      </w:r>
      <w:r w:rsidRPr="005F2CBA">
        <w:rPr>
          <w:rFonts w:ascii="Times New Roman" w:hAnsi="Times New Roman" w:cs="Times New Roman"/>
          <w:sz w:val="28"/>
          <w:szCs w:val="28"/>
        </w:rPr>
        <w:t>, организации, имеющие смежные с местом аварии территории.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14. Вывоз асфальтобетона при проведении дорожно-ремонтных работ на центральных дорогах производится организациями, проводящими работы, незамедлительно (в ходе работ), на остальных улицах и дворах - в течение суток. Временное складирование скола асфальта на газонах и участках с зелеными насаждениями не допускается.</w:t>
      </w:r>
    </w:p>
    <w:p w:rsidR="00605278" w:rsidRPr="005F2CBA" w:rsidRDefault="00605278" w:rsidP="00CF0BFD">
      <w:pPr>
        <w:pStyle w:val="ConsPlusNormal"/>
        <w:ind w:left="-284" w:firstLine="567"/>
        <w:jc w:val="both"/>
        <w:rPr>
          <w:rFonts w:ascii="Times New Roman" w:hAnsi="Times New Roman" w:cs="Times New Roman"/>
          <w:sz w:val="28"/>
          <w:szCs w:val="28"/>
        </w:rPr>
      </w:pPr>
    </w:p>
    <w:p w:rsidR="000432D7" w:rsidRPr="005F2CBA" w:rsidRDefault="000432D7" w:rsidP="00D97B14">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4</w:t>
      </w:r>
      <w:r w:rsidR="0070585B">
        <w:rPr>
          <w:rFonts w:ascii="Times New Roman" w:hAnsi="Times New Roman" w:cs="Times New Roman"/>
          <w:sz w:val="28"/>
          <w:szCs w:val="28"/>
        </w:rPr>
        <w:t>3</w:t>
      </w:r>
      <w:r w:rsidRPr="005F2CBA">
        <w:rPr>
          <w:rFonts w:ascii="Times New Roman" w:hAnsi="Times New Roman" w:cs="Times New Roman"/>
          <w:sz w:val="28"/>
          <w:szCs w:val="28"/>
        </w:rPr>
        <w:t>. Строительные площадки</w:t>
      </w:r>
    </w:p>
    <w:p w:rsidR="000432D7" w:rsidRPr="005F2CBA"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 Ограждения строительных площадок должны иметь внешний вид, соответствующий установленным требованиям, в том числе архитектурно-художественным требованиям, быть очищены от грязи, промыты, не иметь проемов, не предусмотренных проектом, поврежденных участков, отклонений от вертикали, посторонних наклеек, объявлений и надписей. По периметру ограждений должно быть установлено освещение.</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 На территории строительной площадки не допускается не предусмотренное проектной документацией уничтожение древесно-кустарниковой растительности и засыпка грунтом корневых шеек и стволов деревьев и кустарника. Деревья, не подлежащие вырубке, должны быть огорожены щитами.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3. Производственные и бытовые стоки, образующиеся на строительной площадке, должны очищаться и обезвреживаться в порядке, предусмотренном проектом организации строительства и производства работ.</w:t>
      </w:r>
    </w:p>
    <w:p w:rsidR="000432D7"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4. Строительные материалы, изделия, конструкции, оборудование должны складироваться, а некапитальные строения, сооружения (строительные вагончики, бытовки, будки и т.п.) размещаться только в пределах огражденной площадки в соответствии с утвержденными проектом организации </w:t>
      </w:r>
      <w:r w:rsidRPr="005F2CBA">
        <w:rPr>
          <w:rFonts w:ascii="Times New Roman" w:hAnsi="Times New Roman" w:cs="Times New Roman"/>
          <w:sz w:val="28"/>
          <w:szCs w:val="28"/>
        </w:rPr>
        <w:lastRenderedPageBreak/>
        <w:t>строительства и планом производства работ.</w:t>
      </w:r>
    </w:p>
    <w:p w:rsidR="00A41E37" w:rsidRDefault="00A41E37" w:rsidP="00CF0BFD">
      <w:pPr>
        <w:pStyle w:val="ConsPlusTitle"/>
        <w:ind w:left="-284" w:firstLine="567"/>
        <w:jc w:val="center"/>
        <w:outlineLvl w:val="1"/>
        <w:rPr>
          <w:rFonts w:ascii="Times New Roman" w:hAnsi="Times New Roman" w:cs="Times New Roman"/>
          <w:sz w:val="28"/>
          <w:szCs w:val="28"/>
        </w:rPr>
      </w:pPr>
    </w:p>
    <w:p w:rsidR="000432D7" w:rsidRPr="005F2CBA" w:rsidRDefault="000432D7" w:rsidP="00CF0BFD">
      <w:pPr>
        <w:pStyle w:val="ConsPlusTitle"/>
        <w:ind w:left="-284" w:firstLine="567"/>
        <w:jc w:val="center"/>
        <w:outlineLvl w:val="1"/>
        <w:rPr>
          <w:rFonts w:ascii="Times New Roman" w:hAnsi="Times New Roman" w:cs="Times New Roman"/>
          <w:sz w:val="28"/>
          <w:szCs w:val="28"/>
        </w:rPr>
      </w:pPr>
      <w:r w:rsidRPr="005F2CBA">
        <w:rPr>
          <w:rFonts w:ascii="Times New Roman" w:hAnsi="Times New Roman" w:cs="Times New Roman"/>
          <w:sz w:val="28"/>
          <w:szCs w:val="28"/>
        </w:rPr>
        <w:t>Глава III. ТРЕБОВАНИЯ К СОДЕРЖАНИЮ ОБЪЕКТОВ БЛАГОУСТРОЙСТВА,</w:t>
      </w:r>
    </w:p>
    <w:p w:rsidR="000432D7" w:rsidRPr="005F2CBA" w:rsidRDefault="000432D7" w:rsidP="00CF0BFD">
      <w:pPr>
        <w:pStyle w:val="ConsPlusTitle"/>
        <w:ind w:left="-284" w:firstLine="567"/>
        <w:jc w:val="center"/>
        <w:rPr>
          <w:rFonts w:ascii="Times New Roman" w:hAnsi="Times New Roman" w:cs="Times New Roman"/>
          <w:sz w:val="28"/>
          <w:szCs w:val="28"/>
        </w:rPr>
      </w:pPr>
      <w:r w:rsidRPr="005F2CBA">
        <w:rPr>
          <w:rFonts w:ascii="Times New Roman" w:hAnsi="Times New Roman" w:cs="Times New Roman"/>
          <w:sz w:val="28"/>
          <w:szCs w:val="28"/>
        </w:rPr>
        <w:t>ЗДАНИЙ, СТРОЕНИЙ, СООРУЖЕНИЙ</w:t>
      </w:r>
    </w:p>
    <w:p w:rsidR="000432D7" w:rsidRPr="005F2CBA" w:rsidRDefault="000432D7" w:rsidP="00CF0BFD">
      <w:pPr>
        <w:pStyle w:val="ConsPlusNormal"/>
        <w:ind w:left="-284" w:firstLine="567"/>
        <w:jc w:val="both"/>
        <w:rPr>
          <w:rFonts w:ascii="Times New Roman" w:hAnsi="Times New Roman" w:cs="Times New Roman"/>
          <w:sz w:val="28"/>
          <w:szCs w:val="28"/>
        </w:rPr>
      </w:pPr>
    </w:p>
    <w:p w:rsidR="0038588F" w:rsidRDefault="0038588F" w:rsidP="00CF0BFD">
      <w:pPr>
        <w:pStyle w:val="ConsPlusTitle"/>
        <w:ind w:left="-284" w:firstLine="567"/>
        <w:jc w:val="center"/>
        <w:outlineLvl w:val="2"/>
        <w:rPr>
          <w:rFonts w:ascii="Times New Roman" w:hAnsi="Times New Roman" w:cs="Times New Roman"/>
          <w:sz w:val="28"/>
          <w:szCs w:val="28"/>
        </w:rPr>
      </w:pPr>
      <w:r w:rsidRPr="0038588F">
        <w:rPr>
          <w:rFonts w:ascii="Times New Roman" w:hAnsi="Times New Roman" w:cs="Times New Roman"/>
          <w:sz w:val="28"/>
          <w:szCs w:val="28"/>
        </w:rPr>
        <w:t xml:space="preserve">Статья </w:t>
      </w:r>
      <w:r w:rsidR="0070585B">
        <w:rPr>
          <w:rFonts w:ascii="Times New Roman" w:hAnsi="Times New Roman" w:cs="Times New Roman"/>
          <w:sz w:val="28"/>
          <w:szCs w:val="28"/>
        </w:rPr>
        <w:t>44.</w:t>
      </w:r>
      <w:r w:rsidRPr="0038588F">
        <w:rPr>
          <w:rFonts w:ascii="Times New Roman" w:hAnsi="Times New Roman" w:cs="Times New Roman"/>
          <w:sz w:val="28"/>
          <w:szCs w:val="28"/>
        </w:rPr>
        <w:t xml:space="preserve"> Требования к архитектурно-художественному облику территорий городского округа</w:t>
      </w:r>
      <w:r w:rsidR="007668D9">
        <w:rPr>
          <w:rFonts w:ascii="Times New Roman" w:hAnsi="Times New Roman" w:cs="Times New Roman"/>
          <w:sz w:val="28"/>
          <w:szCs w:val="28"/>
        </w:rPr>
        <w:t xml:space="preserve"> Люберцы</w:t>
      </w:r>
      <w:r w:rsidRPr="0038588F">
        <w:rPr>
          <w:rFonts w:ascii="Times New Roman" w:hAnsi="Times New Roman" w:cs="Times New Roman"/>
          <w:sz w:val="28"/>
          <w:szCs w:val="28"/>
        </w:rPr>
        <w:t xml:space="preserve"> в части требований к внешнему виду зданий, строений, сооружений</w:t>
      </w:r>
    </w:p>
    <w:p w:rsidR="0038588F" w:rsidRDefault="0038588F" w:rsidP="00CF0BFD">
      <w:pPr>
        <w:pStyle w:val="ConsPlusTitle"/>
        <w:ind w:left="-284" w:firstLine="567"/>
        <w:jc w:val="center"/>
        <w:outlineLvl w:val="2"/>
        <w:rPr>
          <w:rFonts w:ascii="Times New Roman" w:hAnsi="Times New Roman" w:cs="Times New Roman"/>
          <w:sz w:val="28"/>
          <w:szCs w:val="28"/>
        </w:rPr>
      </w:pPr>
    </w:p>
    <w:p w:rsidR="0038588F" w:rsidRPr="0038588F" w:rsidRDefault="0038588F" w:rsidP="00CF0BFD">
      <w:pPr>
        <w:numPr>
          <w:ilvl w:val="0"/>
          <w:numId w:val="5"/>
        </w:numPr>
        <w:tabs>
          <w:tab w:val="left" w:pos="0"/>
          <w:tab w:val="left" w:pos="851"/>
        </w:tabs>
        <w:spacing w:after="0" w:line="240" w:lineRule="auto"/>
        <w:ind w:left="-284" w:firstLine="567"/>
        <w:jc w:val="both"/>
        <w:rPr>
          <w:rFonts w:ascii="Verdana" w:eastAsia="Times New Roman" w:hAnsi="Verdana"/>
          <w:sz w:val="28"/>
          <w:szCs w:val="24"/>
          <w:lang w:eastAsia="ru-RU"/>
        </w:rPr>
      </w:pPr>
      <w:r w:rsidRPr="0038588F">
        <w:rPr>
          <w:rFonts w:ascii="Times New Roman" w:hAnsi="Times New Roman"/>
          <w:bCs/>
          <w:noProof/>
          <w:sz w:val="28"/>
          <w:szCs w:val="24"/>
          <w:lang w:eastAsia="ru-RU"/>
        </w:rPr>
        <w:t xml:space="preserve">Требования к архитектурно-художественному облику </w:t>
      </w:r>
      <w:r w:rsidRPr="0038588F">
        <w:rPr>
          <w:rFonts w:ascii="Times New Roman" w:eastAsia="Times New Roman" w:hAnsi="Times New Roman"/>
          <w:sz w:val="28"/>
          <w:szCs w:val="24"/>
          <w:lang w:eastAsia="ru-RU"/>
        </w:rPr>
        <w:t xml:space="preserve">территорий городского округа </w:t>
      </w:r>
      <w:r w:rsidR="007668D9">
        <w:rPr>
          <w:rFonts w:ascii="Times New Roman" w:eastAsia="Times New Roman" w:hAnsi="Times New Roman"/>
          <w:sz w:val="28"/>
          <w:szCs w:val="24"/>
          <w:lang w:eastAsia="ru-RU"/>
        </w:rPr>
        <w:t xml:space="preserve">Люберцы </w:t>
      </w:r>
      <w:r w:rsidRPr="0038588F">
        <w:rPr>
          <w:rFonts w:ascii="Times New Roman" w:eastAsia="Times New Roman" w:hAnsi="Times New Roman"/>
          <w:sz w:val="28"/>
          <w:szCs w:val="24"/>
          <w:lang w:eastAsia="ru-RU"/>
        </w:rPr>
        <w:t>в части требований к внешнему виду зданий, строений, сооружений</w:t>
      </w:r>
      <w:r w:rsidRPr="0038588F">
        <w:rPr>
          <w:rFonts w:ascii="Times New Roman" w:hAnsi="Times New Roman"/>
          <w:bCs/>
          <w:noProof/>
          <w:sz w:val="28"/>
          <w:szCs w:val="24"/>
          <w:lang w:eastAsia="ru-RU"/>
        </w:rPr>
        <w:t xml:space="preserve"> (далее – </w:t>
      </w:r>
      <w:r w:rsidRPr="0038588F">
        <w:rPr>
          <w:rFonts w:ascii="Times New Roman" w:eastAsia="Times New Roman" w:hAnsi="Times New Roman"/>
          <w:sz w:val="28"/>
          <w:szCs w:val="24"/>
          <w:lang w:eastAsia="ru-RU"/>
        </w:rPr>
        <w:t>требования к внешнему виду зданий, строений, сооружений)</w:t>
      </w:r>
      <w:r w:rsidRPr="0038588F">
        <w:rPr>
          <w:rFonts w:ascii="Times New Roman" w:hAnsi="Times New Roman"/>
          <w:bCs/>
          <w:noProof/>
          <w:sz w:val="28"/>
          <w:szCs w:val="24"/>
          <w:lang w:eastAsia="ru-RU"/>
        </w:rPr>
        <w:t xml:space="preserve"> - </w:t>
      </w:r>
      <w:r w:rsidRPr="0038588F">
        <w:rPr>
          <w:rFonts w:ascii="Times New Roman" w:eastAsia="Times New Roman" w:hAnsi="Times New Roman"/>
          <w:sz w:val="28"/>
          <w:szCs w:val="24"/>
          <w:lang w:eastAsia="ru-RU"/>
        </w:rPr>
        <w:t>совокупность требований</w:t>
      </w:r>
      <w:r w:rsidR="00CF0BFD">
        <w:rPr>
          <w:rFonts w:ascii="Times New Roman" w:eastAsia="Times New Roman" w:hAnsi="Times New Roman"/>
          <w:sz w:val="28"/>
          <w:szCs w:val="24"/>
          <w:lang w:eastAsia="ru-RU"/>
        </w:rPr>
        <w:t xml:space="preserve"> </w:t>
      </w:r>
      <w:r w:rsidRPr="0038588F">
        <w:rPr>
          <w:rFonts w:ascii="Times New Roman" w:eastAsia="Times New Roman" w:hAnsi="Times New Roman"/>
          <w:sz w:val="28"/>
          <w:szCs w:val="24"/>
          <w:lang w:eastAsia="ru-RU"/>
        </w:rPr>
        <w:t>к объемным, пространственным, колористическим и иным решениям внешних поверхностей:</w:t>
      </w:r>
    </w:p>
    <w:p w:rsidR="0038588F" w:rsidRPr="0038588F" w:rsidRDefault="0038588F" w:rsidP="00CF0BFD">
      <w:pPr>
        <w:numPr>
          <w:ilvl w:val="0"/>
          <w:numId w:val="6"/>
        </w:numPr>
        <w:tabs>
          <w:tab w:val="left" w:pos="851"/>
        </w:tabs>
        <w:spacing w:after="0" w:line="240" w:lineRule="auto"/>
        <w:ind w:left="-284" w:firstLine="567"/>
        <w:jc w:val="both"/>
        <w:rPr>
          <w:rFonts w:ascii="Verdana" w:eastAsia="Times New Roman" w:hAnsi="Verdana"/>
          <w:sz w:val="28"/>
          <w:szCs w:val="24"/>
          <w:lang w:eastAsia="ru-RU"/>
        </w:rPr>
      </w:pPr>
      <w:r w:rsidRPr="0038588F">
        <w:rPr>
          <w:rFonts w:ascii="Times New Roman" w:eastAsia="Times New Roman" w:hAnsi="Times New Roman"/>
          <w:sz w:val="28"/>
          <w:szCs w:val="24"/>
          <w:lang w:eastAsia="ru-RU"/>
        </w:rPr>
        <w:t>объектов капитального строительства, элементов объектов капитального строительства;</w:t>
      </w:r>
    </w:p>
    <w:p w:rsidR="0038588F" w:rsidRPr="0038588F" w:rsidRDefault="0038588F" w:rsidP="00CF0BFD">
      <w:pPr>
        <w:numPr>
          <w:ilvl w:val="0"/>
          <w:numId w:val="6"/>
        </w:numPr>
        <w:tabs>
          <w:tab w:val="left" w:pos="284"/>
          <w:tab w:val="left" w:pos="851"/>
        </w:tabs>
        <w:spacing w:after="0" w:line="240" w:lineRule="auto"/>
        <w:ind w:left="-284" w:firstLine="567"/>
        <w:jc w:val="both"/>
        <w:rPr>
          <w:rFonts w:ascii="Verdana" w:eastAsia="Times New Roman" w:hAnsi="Verdana"/>
          <w:sz w:val="28"/>
          <w:szCs w:val="24"/>
          <w:lang w:eastAsia="ru-RU"/>
        </w:rPr>
      </w:pPr>
      <w:r w:rsidRPr="0038588F">
        <w:rPr>
          <w:rFonts w:ascii="Times New Roman" w:eastAsia="Times New Roman" w:hAnsi="Times New Roman"/>
          <w:sz w:val="28"/>
          <w:szCs w:val="24"/>
          <w:lang w:eastAsia="ru-RU"/>
        </w:rPr>
        <w:t>некапитальных строений, сооружений, в том числе:</w:t>
      </w:r>
    </w:p>
    <w:p w:rsidR="0038588F" w:rsidRPr="0038588F" w:rsidRDefault="0038588F" w:rsidP="00CF0BFD">
      <w:pPr>
        <w:spacing w:after="0" w:line="240" w:lineRule="auto"/>
        <w:ind w:left="-284" w:firstLine="567"/>
        <w:jc w:val="both"/>
        <w:rPr>
          <w:rFonts w:ascii="Times New Roman" w:eastAsia="Calibri" w:hAnsi="Times New Roman"/>
          <w:spacing w:val="2"/>
          <w:sz w:val="28"/>
          <w:szCs w:val="24"/>
          <w:shd w:val="clear" w:color="auto" w:fill="FFFFFF"/>
        </w:rPr>
      </w:pPr>
      <w:r w:rsidRPr="0038588F">
        <w:rPr>
          <w:rFonts w:ascii="Times New Roman" w:hAnsi="Times New Roman"/>
          <w:spacing w:val="2"/>
          <w:sz w:val="28"/>
          <w:szCs w:val="24"/>
          <w:shd w:val="clear" w:color="auto" w:fill="FFFFFF"/>
        </w:rPr>
        <w:t>навесов и иных подобных конструкций;</w:t>
      </w:r>
    </w:p>
    <w:p w:rsidR="0038588F" w:rsidRPr="0038588F" w:rsidRDefault="0038588F" w:rsidP="00CF0BFD">
      <w:pPr>
        <w:spacing w:after="0" w:line="240" w:lineRule="auto"/>
        <w:ind w:left="-284" w:firstLine="567"/>
        <w:jc w:val="both"/>
        <w:rPr>
          <w:rFonts w:ascii="Times New Roman" w:hAnsi="Times New Roman"/>
          <w:spacing w:val="2"/>
          <w:sz w:val="28"/>
          <w:szCs w:val="24"/>
          <w:shd w:val="clear" w:color="auto" w:fill="FFFFFF"/>
        </w:rPr>
      </w:pPr>
      <w:r w:rsidRPr="0038588F">
        <w:rPr>
          <w:rFonts w:ascii="Times New Roman" w:eastAsia="Times New Roman" w:hAnsi="Times New Roman"/>
          <w:sz w:val="28"/>
          <w:szCs w:val="24"/>
          <w:lang w:eastAsia="ru-RU"/>
        </w:rPr>
        <w:t>некапитальны</w:t>
      </w:r>
      <w:r w:rsidRPr="0038588F">
        <w:rPr>
          <w:rFonts w:ascii="Times New Roman" w:hAnsi="Times New Roman"/>
          <w:sz w:val="28"/>
          <w:szCs w:val="24"/>
        </w:rPr>
        <w:t>х</w:t>
      </w:r>
      <w:r w:rsidRPr="0038588F">
        <w:rPr>
          <w:rFonts w:ascii="Times New Roman" w:hAnsi="Times New Roman"/>
          <w:spacing w:val="2"/>
          <w:sz w:val="28"/>
          <w:szCs w:val="24"/>
          <w:shd w:val="clear" w:color="auto" w:fill="FFFFFF"/>
        </w:rPr>
        <w:t xml:space="preserve"> пунктов проката;</w:t>
      </w:r>
    </w:p>
    <w:p w:rsidR="0038588F" w:rsidRPr="0038588F" w:rsidRDefault="0038588F" w:rsidP="00CF0BFD">
      <w:pPr>
        <w:spacing w:after="0" w:line="240" w:lineRule="auto"/>
        <w:ind w:left="-284" w:firstLine="567"/>
        <w:jc w:val="both"/>
        <w:textAlignment w:val="baseline"/>
        <w:rPr>
          <w:rFonts w:ascii="Times New Roman" w:eastAsia="Times New Roman" w:hAnsi="Times New Roman"/>
          <w:spacing w:val="2"/>
          <w:sz w:val="28"/>
          <w:szCs w:val="24"/>
          <w:shd w:val="clear" w:color="auto" w:fill="FFFFFF"/>
          <w:lang w:eastAsia="ru-RU"/>
        </w:rPr>
      </w:pPr>
      <w:r w:rsidRPr="0038588F">
        <w:rPr>
          <w:rFonts w:ascii="Times New Roman" w:eastAsia="Times New Roman" w:hAnsi="Times New Roman"/>
          <w:spacing w:val="2"/>
          <w:sz w:val="28"/>
          <w:szCs w:val="24"/>
          <w:shd w:val="clear" w:color="auto" w:fill="FFFFFF"/>
          <w:lang w:eastAsia="ru-RU"/>
        </w:rPr>
        <w:t>общественных туалетов нестационарного типа;</w:t>
      </w:r>
    </w:p>
    <w:p w:rsidR="0038588F" w:rsidRPr="0038588F" w:rsidRDefault="0038588F" w:rsidP="00CF0BFD">
      <w:pPr>
        <w:spacing w:after="0" w:line="240" w:lineRule="auto"/>
        <w:ind w:left="-284" w:firstLine="567"/>
        <w:jc w:val="both"/>
        <w:textAlignment w:val="baseline"/>
        <w:rPr>
          <w:rFonts w:ascii="Times New Roman" w:eastAsia="Times New Roman" w:hAnsi="Times New Roman"/>
          <w:sz w:val="28"/>
          <w:szCs w:val="24"/>
          <w:lang w:eastAsia="ru-RU"/>
        </w:rPr>
      </w:pPr>
      <w:r w:rsidRPr="0038588F">
        <w:rPr>
          <w:rFonts w:ascii="Times New Roman" w:eastAsia="Times New Roman" w:hAnsi="Times New Roman"/>
          <w:sz w:val="28"/>
          <w:szCs w:val="24"/>
          <w:lang w:eastAsia="ru-RU"/>
        </w:rPr>
        <w:t>нестационарных строений, сооружений;</w:t>
      </w:r>
    </w:p>
    <w:p w:rsidR="0038588F" w:rsidRPr="0038588F" w:rsidRDefault="0038588F" w:rsidP="00CF0BFD">
      <w:pPr>
        <w:spacing w:after="0" w:line="240" w:lineRule="auto"/>
        <w:ind w:left="-284" w:firstLine="567"/>
        <w:jc w:val="both"/>
        <w:textAlignment w:val="baseline"/>
        <w:rPr>
          <w:rFonts w:ascii="Times New Roman" w:eastAsia="Times New Roman" w:hAnsi="Times New Roman"/>
          <w:sz w:val="28"/>
          <w:szCs w:val="24"/>
          <w:shd w:val="clear" w:color="auto" w:fill="FFFFFF"/>
          <w:lang w:eastAsia="ru-RU"/>
        </w:rPr>
      </w:pPr>
      <w:r w:rsidRPr="0038588F">
        <w:rPr>
          <w:rFonts w:ascii="Times New Roman" w:eastAsia="Times New Roman" w:hAnsi="Times New Roman"/>
          <w:sz w:val="28"/>
          <w:szCs w:val="24"/>
          <w:lang w:eastAsia="ru-RU"/>
        </w:rPr>
        <w:t xml:space="preserve">некапитальных </w:t>
      </w:r>
      <w:r w:rsidRPr="0038588F">
        <w:rPr>
          <w:rFonts w:ascii="Times New Roman" w:eastAsia="Times New Roman" w:hAnsi="Times New Roman"/>
          <w:spacing w:val="2"/>
          <w:sz w:val="28"/>
          <w:szCs w:val="24"/>
          <w:shd w:val="clear" w:color="auto" w:fill="FFFFFF"/>
          <w:lang w:eastAsia="ru-RU"/>
        </w:rPr>
        <w:t>контрольно-пропускных пунктов.</w:t>
      </w:r>
    </w:p>
    <w:p w:rsidR="0038588F" w:rsidRPr="0038588F" w:rsidRDefault="0038588F" w:rsidP="00CF0BFD">
      <w:pPr>
        <w:numPr>
          <w:ilvl w:val="0"/>
          <w:numId w:val="5"/>
        </w:numPr>
        <w:tabs>
          <w:tab w:val="left" w:pos="284"/>
          <w:tab w:val="left" w:pos="851"/>
        </w:tabs>
        <w:spacing w:after="0" w:line="240" w:lineRule="auto"/>
        <w:ind w:left="-284" w:firstLine="567"/>
        <w:jc w:val="both"/>
        <w:rPr>
          <w:rFonts w:ascii="Verdana" w:eastAsia="Times New Roman" w:hAnsi="Verdana"/>
          <w:sz w:val="28"/>
          <w:szCs w:val="24"/>
          <w:lang w:eastAsia="ru-RU"/>
        </w:rPr>
      </w:pPr>
      <w:r w:rsidRPr="0038588F">
        <w:rPr>
          <w:rFonts w:ascii="Times New Roman" w:hAnsi="Times New Roman"/>
          <w:bCs/>
          <w:noProof/>
          <w:sz w:val="28"/>
          <w:szCs w:val="24"/>
          <w:lang w:eastAsia="ru-RU"/>
        </w:rPr>
        <w:t>Требования к внешнему виду зданий, строений, сооружений не распространяются на:</w:t>
      </w:r>
    </w:p>
    <w:p w:rsidR="0038588F" w:rsidRPr="0038588F" w:rsidRDefault="0038588F" w:rsidP="00CF0BFD">
      <w:pPr>
        <w:numPr>
          <w:ilvl w:val="0"/>
          <w:numId w:val="7"/>
        </w:numPr>
        <w:tabs>
          <w:tab w:val="left" w:pos="284"/>
          <w:tab w:val="left" w:pos="851"/>
        </w:tabs>
        <w:spacing w:after="0" w:line="240" w:lineRule="auto"/>
        <w:ind w:left="-284" w:firstLine="567"/>
        <w:jc w:val="both"/>
        <w:rPr>
          <w:rFonts w:ascii="Times New Roman" w:eastAsia="Calibri" w:hAnsi="Times New Roman"/>
          <w:sz w:val="28"/>
          <w:szCs w:val="24"/>
        </w:rPr>
      </w:pPr>
      <w:r w:rsidRPr="0038588F">
        <w:rPr>
          <w:rFonts w:ascii="Times New Roman" w:eastAsia="Times New Roman" w:hAnsi="Times New Roman"/>
          <w:sz w:val="28"/>
          <w:szCs w:val="24"/>
          <w:lang w:eastAsia="ru-RU"/>
        </w:rPr>
        <w:t xml:space="preserve">требования к содержанию, сохранению и использованию которых установлены </w:t>
      </w:r>
      <w:r w:rsidRPr="0038588F">
        <w:rPr>
          <w:rFonts w:ascii="Times New Roman" w:hAnsi="Times New Roman"/>
          <w:sz w:val="28"/>
          <w:szCs w:val="24"/>
        </w:rPr>
        <w:t>Федеральным законом от 25.06.2002 № 73-ФЗ «Об объектах культурного наследия (памятниках истории и культуры) народов Российской Федерации»;</w:t>
      </w:r>
    </w:p>
    <w:p w:rsidR="0038588F" w:rsidRPr="0038588F" w:rsidRDefault="0038588F" w:rsidP="00CF0BFD">
      <w:pPr>
        <w:numPr>
          <w:ilvl w:val="0"/>
          <w:numId w:val="7"/>
        </w:numPr>
        <w:tabs>
          <w:tab w:val="left" w:pos="284"/>
          <w:tab w:val="left" w:pos="851"/>
        </w:tabs>
        <w:spacing w:after="0" w:line="240" w:lineRule="auto"/>
        <w:ind w:left="-284" w:firstLine="567"/>
        <w:jc w:val="both"/>
        <w:rPr>
          <w:rFonts w:ascii="Verdana" w:eastAsia="Times New Roman" w:hAnsi="Verdana"/>
          <w:sz w:val="28"/>
          <w:szCs w:val="24"/>
          <w:lang w:eastAsia="ru-RU"/>
        </w:rPr>
      </w:pPr>
      <w:r w:rsidRPr="0038588F">
        <w:rPr>
          <w:rFonts w:ascii="Times New Roman" w:eastAsia="Times New Roman" w:hAnsi="Times New Roman"/>
          <w:sz w:val="28"/>
          <w:szCs w:val="24"/>
          <w:lang w:eastAsia="ru-RU"/>
        </w:rPr>
        <w:t>объекты обороны, обеспечения вооруженных сил и сопутствующей инфраструктуры, размещаемые (используемые) для обеспечения деятельности указанных объектов;</w:t>
      </w:r>
    </w:p>
    <w:p w:rsidR="0038588F" w:rsidRPr="0038588F" w:rsidRDefault="0038588F" w:rsidP="00CF0BFD">
      <w:pPr>
        <w:numPr>
          <w:ilvl w:val="0"/>
          <w:numId w:val="7"/>
        </w:numPr>
        <w:tabs>
          <w:tab w:val="left" w:pos="284"/>
          <w:tab w:val="left" w:pos="851"/>
        </w:tabs>
        <w:spacing w:after="0" w:line="240" w:lineRule="auto"/>
        <w:ind w:left="-284" w:firstLine="567"/>
        <w:jc w:val="both"/>
        <w:rPr>
          <w:rFonts w:ascii="Times New Roman" w:eastAsia="Times New Roman" w:hAnsi="Times New Roman"/>
          <w:sz w:val="28"/>
          <w:szCs w:val="24"/>
          <w:lang w:eastAsia="ru-RU"/>
        </w:rPr>
      </w:pPr>
      <w:r w:rsidRPr="0038588F">
        <w:rPr>
          <w:rFonts w:ascii="Times New Roman" w:eastAsia="Times New Roman" w:hAnsi="Times New Roman"/>
          <w:sz w:val="28"/>
          <w:szCs w:val="24"/>
          <w:lang w:eastAsia="ru-RU"/>
        </w:rPr>
        <w:t>объекты электросетевого хозяйства, линии электропередачи, линии и сооружения связи (в том числе антенно-мачтовые и линейно-кабельные), трубопроводы, автомобильные дороги;</w:t>
      </w:r>
    </w:p>
    <w:p w:rsidR="0038588F" w:rsidRPr="0038588F" w:rsidRDefault="0038588F" w:rsidP="00CF0BFD">
      <w:pPr>
        <w:numPr>
          <w:ilvl w:val="0"/>
          <w:numId w:val="5"/>
        </w:numPr>
        <w:tabs>
          <w:tab w:val="left" w:pos="284"/>
          <w:tab w:val="left" w:pos="851"/>
        </w:tabs>
        <w:spacing w:after="0" w:line="240" w:lineRule="auto"/>
        <w:ind w:left="-284" w:firstLine="567"/>
        <w:jc w:val="both"/>
        <w:rPr>
          <w:rFonts w:ascii="Verdana" w:eastAsia="Times New Roman" w:hAnsi="Verdana"/>
          <w:szCs w:val="21"/>
          <w:lang w:eastAsia="ru-RU"/>
        </w:rPr>
      </w:pPr>
      <w:r w:rsidRPr="0038588F">
        <w:rPr>
          <w:rFonts w:ascii="Times New Roman" w:hAnsi="Times New Roman"/>
          <w:bCs/>
          <w:noProof/>
          <w:sz w:val="28"/>
          <w:szCs w:val="24"/>
          <w:lang w:eastAsia="ru-RU"/>
        </w:rPr>
        <w:t xml:space="preserve">Требования к внешнему виду зданий, строений, сооружений </w:t>
      </w:r>
      <w:r w:rsidRPr="0038588F">
        <w:rPr>
          <w:rFonts w:ascii="Times New Roman" w:eastAsia="Times New Roman" w:hAnsi="Times New Roman"/>
          <w:sz w:val="28"/>
          <w:szCs w:val="24"/>
          <w:lang w:eastAsia="ru-RU"/>
        </w:rPr>
        <w:t>являются рекомендательными для колористических решений внешних поверхностей</w:t>
      </w:r>
      <w:r w:rsidRPr="0038588F">
        <w:rPr>
          <w:rFonts w:ascii="Verdana" w:eastAsia="Times New Roman" w:hAnsi="Verdana"/>
          <w:szCs w:val="21"/>
          <w:lang w:eastAsia="ru-RU"/>
        </w:rPr>
        <w:t xml:space="preserve"> </w:t>
      </w:r>
      <w:r w:rsidRPr="0038588F">
        <w:rPr>
          <w:rFonts w:ascii="Times New Roman" w:hAnsi="Times New Roman"/>
          <w:sz w:val="28"/>
          <w:szCs w:val="24"/>
        </w:rPr>
        <w:t>вновь создаваемых и реконструируемых объектов капитального строительства, внешний вид которых подлежит согласованию в соответствии с требованиями постановления Правительства Московской области от 27.12.2019 № 1042/39 «Об утверждении Положения о рассмотрении архитектурно-градостроительного облика объекта капитального строительства и выдаче Свидетельства о согласовании архитектурно-градостроительного облика объекта капитального строительства на территории Московской области».</w:t>
      </w:r>
    </w:p>
    <w:p w:rsidR="00C35EBB" w:rsidRDefault="0038588F" w:rsidP="00CF0BFD">
      <w:pPr>
        <w:numPr>
          <w:ilvl w:val="0"/>
          <w:numId w:val="5"/>
        </w:numPr>
        <w:tabs>
          <w:tab w:val="left" w:pos="284"/>
          <w:tab w:val="left" w:pos="851"/>
        </w:tabs>
        <w:spacing w:after="0" w:line="240" w:lineRule="auto"/>
        <w:ind w:left="-284" w:firstLine="567"/>
        <w:jc w:val="both"/>
        <w:rPr>
          <w:rFonts w:ascii="Times New Roman" w:hAnsi="Times New Roman"/>
          <w:bCs/>
          <w:noProof/>
          <w:sz w:val="28"/>
          <w:szCs w:val="24"/>
          <w:lang w:eastAsia="ru-RU"/>
        </w:rPr>
      </w:pPr>
      <w:r w:rsidRPr="00C35EBB">
        <w:rPr>
          <w:rFonts w:ascii="Times New Roman" w:hAnsi="Times New Roman"/>
          <w:bCs/>
          <w:noProof/>
          <w:sz w:val="28"/>
          <w:szCs w:val="24"/>
          <w:lang w:eastAsia="ru-RU"/>
        </w:rPr>
        <w:lastRenderedPageBreak/>
        <w:t>Требования к внешнему виду зданий, строений, сооружений не являются обязательными для существующих зданий, строений, сооружений</w:t>
      </w:r>
      <w:r w:rsidRPr="00C35EBB">
        <w:rPr>
          <w:rFonts w:ascii="Times New Roman" w:hAnsi="Times New Roman"/>
          <w:sz w:val="28"/>
          <w:szCs w:val="24"/>
        </w:rPr>
        <w:t xml:space="preserve">, в отношении которых не планируются изменения внешнего вида, не </w:t>
      </w:r>
      <w:r w:rsidRPr="00C35EBB">
        <w:rPr>
          <w:rFonts w:ascii="Times New Roman" w:hAnsi="Times New Roman"/>
          <w:bCs/>
          <w:noProof/>
          <w:sz w:val="28"/>
          <w:szCs w:val="24"/>
          <w:lang w:eastAsia="ru-RU"/>
        </w:rPr>
        <w:t>нарушены требования к содержанию</w:t>
      </w:r>
      <w:r w:rsidR="00CF0BFD">
        <w:rPr>
          <w:rFonts w:ascii="Times New Roman" w:hAnsi="Times New Roman"/>
          <w:bCs/>
          <w:noProof/>
          <w:sz w:val="28"/>
          <w:szCs w:val="24"/>
          <w:lang w:eastAsia="ru-RU"/>
        </w:rPr>
        <w:t xml:space="preserve"> </w:t>
      </w:r>
      <w:r w:rsidRPr="00C35EBB">
        <w:rPr>
          <w:rFonts w:ascii="Times New Roman" w:hAnsi="Times New Roman"/>
          <w:bCs/>
          <w:noProof/>
          <w:sz w:val="28"/>
          <w:szCs w:val="24"/>
          <w:lang w:eastAsia="ru-RU"/>
        </w:rPr>
        <w:t xml:space="preserve">и соблюдению чистоты внешних поверхностей, </w:t>
      </w:r>
      <w:r w:rsidRPr="00C35EBB">
        <w:rPr>
          <w:rFonts w:ascii="Times New Roman" w:eastAsia="Times New Roman" w:hAnsi="Times New Roman"/>
          <w:sz w:val="28"/>
          <w:szCs w:val="24"/>
          <w:lang w:eastAsia="ru-RU"/>
        </w:rPr>
        <w:t xml:space="preserve">указанные в </w:t>
      </w:r>
      <w:r w:rsidRPr="00C35EBB">
        <w:rPr>
          <w:rFonts w:ascii="Times New Roman" w:hAnsi="Times New Roman"/>
          <w:bCs/>
          <w:noProof/>
          <w:sz w:val="28"/>
          <w:szCs w:val="24"/>
          <w:lang w:eastAsia="ru-RU"/>
        </w:rPr>
        <w:t>пункте 13 настоящей статьи.</w:t>
      </w:r>
    </w:p>
    <w:p w:rsidR="0038588F" w:rsidRPr="00C35EBB" w:rsidRDefault="0038588F" w:rsidP="00CF0BFD">
      <w:pPr>
        <w:numPr>
          <w:ilvl w:val="0"/>
          <w:numId w:val="5"/>
        </w:numPr>
        <w:tabs>
          <w:tab w:val="left" w:pos="284"/>
          <w:tab w:val="left" w:pos="851"/>
        </w:tabs>
        <w:spacing w:after="0" w:line="240" w:lineRule="auto"/>
        <w:ind w:left="-284" w:firstLine="567"/>
        <w:jc w:val="both"/>
        <w:rPr>
          <w:rFonts w:ascii="Times New Roman" w:hAnsi="Times New Roman"/>
          <w:bCs/>
          <w:noProof/>
          <w:sz w:val="28"/>
          <w:szCs w:val="24"/>
          <w:lang w:eastAsia="ru-RU"/>
        </w:rPr>
      </w:pPr>
      <w:r w:rsidRPr="00C35EBB">
        <w:rPr>
          <w:rFonts w:ascii="Times New Roman" w:eastAsia="Times New Roman" w:hAnsi="Times New Roman"/>
          <w:sz w:val="28"/>
          <w:szCs w:val="24"/>
          <w:lang w:eastAsia="ru-RU"/>
        </w:rPr>
        <w:t>Изменения внешнего вида - объемные, пространственные, колористические</w:t>
      </w:r>
      <w:r w:rsidR="00CF0BFD">
        <w:rPr>
          <w:rFonts w:ascii="Times New Roman" w:eastAsia="Times New Roman" w:hAnsi="Times New Roman"/>
          <w:sz w:val="28"/>
          <w:szCs w:val="24"/>
          <w:lang w:eastAsia="ru-RU"/>
        </w:rPr>
        <w:t xml:space="preserve"> и</w:t>
      </w:r>
      <w:r w:rsidRPr="00C35EBB">
        <w:rPr>
          <w:rFonts w:ascii="Times New Roman" w:eastAsia="Times New Roman" w:hAnsi="Times New Roman"/>
          <w:sz w:val="28"/>
          <w:szCs w:val="24"/>
          <w:lang w:eastAsia="ru-RU"/>
        </w:rPr>
        <w:t xml:space="preserve"> иные изменения </w:t>
      </w:r>
      <w:r w:rsidRPr="00C35EBB">
        <w:rPr>
          <w:rFonts w:ascii="Times New Roman" w:hAnsi="Times New Roman"/>
          <w:sz w:val="28"/>
          <w:szCs w:val="24"/>
        </w:rPr>
        <w:t xml:space="preserve">внешних поверхностей существующих зданий, строений, сооружений (модернизация, облицовка, ремонт, обустройство фасадов, козырьков, тамбуров, витрин, оконных, дверных проемов, входных площадок, лестниц, пандусов, ограждений и перилл, замена кровельного материала и другие изменения </w:t>
      </w:r>
      <w:r w:rsidRPr="00C35EBB">
        <w:rPr>
          <w:rFonts w:ascii="Times New Roman" w:eastAsia="Times New Roman" w:hAnsi="Times New Roman"/>
          <w:sz w:val="28"/>
          <w:szCs w:val="24"/>
          <w:lang w:eastAsia="ru-RU"/>
        </w:rPr>
        <w:t>внешних поверхностей</w:t>
      </w:r>
      <w:r w:rsidRPr="00C35EBB">
        <w:rPr>
          <w:rFonts w:ascii="Times New Roman" w:hAnsi="Times New Roman"/>
          <w:sz w:val="28"/>
          <w:szCs w:val="24"/>
        </w:rPr>
        <w:t xml:space="preserve">). </w:t>
      </w:r>
    </w:p>
    <w:p w:rsidR="0038588F" w:rsidRPr="0038588F" w:rsidRDefault="0038588F" w:rsidP="00CF0BFD">
      <w:pPr>
        <w:numPr>
          <w:ilvl w:val="0"/>
          <w:numId w:val="5"/>
        </w:numPr>
        <w:tabs>
          <w:tab w:val="left" w:pos="284"/>
          <w:tab w:val="left" w:pos="851"/>
        </w:tabs>
        <w:spacing w:after="0" w:line="240" w:lineRule="auto"/>
        <w:ind w:left="-284" w:firstLine="567"/>
        <w:jc w:val="both"/>
        <w:rPr>
          <w:rFonts w:ascii="Times New Roman" w:hAnsi="Times New Roman"/>
          <w:bCs/>
          <w:noProof/>
          <w:sz w:val="28"/>
          <w:szCs w:val="24"/>
          <w:lang w:eastAsia="ru-RU"/>
        </w:rPr>
      </w:pPr>
      <w:r w:rsidRPr="0038588F">
        <w:rPr>
          <w:rFonts w:ascii="Times New Roman" w:hAnsi="Times New Roman"/>
          <w:sz w:val="28"/>
          <w:szCs w:val="24"/>
        </w:rPr>
        <w:t xml:space="preserve">Подлежат согласованию с администрацией городского округа </w:t>
      </w:r>
      <w:r w:rsidR="007668D9">
        <w:rPr>
          <w:rFonts w:ascii="Times New Roman" w:hAnsi="Times New Roman"/>
          <w:sz w:val="28"/>
          <w:szCs w:val="24"/>
        </w:rPr>
        <w:t xml:space="preserve">Люберцы </w:t>
      </w:r>
      <w:r w:rsidRPr="0038588F">
        <w:rPr>
          <w:rFonts w:ascii="Times New Roman" w:hAnsi="Times New Roman"/>
          <w:sz w:val="28"/>
          <w:szCs w:val="24"/>
        </w:rPr>
        <w:t xml:space="preserve">способом </w:t>
      </w:r>
      <w:r w:rsidRPr="0038588F">
        <w:rPr>
          <w:rFonts w:ascii="Times New Roman" w:eastAsia="Times New Roman" w:hAnsi="Times New Roman"/>
          <w:sz w:val="28"/>
          <w:szCs w:val="24"/>
          <w:lang w:eastAsia="ru-RU"/>
        </w:rPr>
        <w:t>оформления паспорта колористического решения фасадов зданий, строений, сооружений:</w:t>
      </w:r>
    </w:p>
    <w:p w:rsidR="0038588F" w:rsidRPr="0038588F" w:rsidRDefault="0038588F" w:rsidP="00CF0BFD">
      <w:pPr>
        <w:numPr>
          <w:ilvl w:val="0"/>
          <w:numId w:val="8"/>
        </w:numPr>
        <w:tabs>
          <w:tab w:val="left" w:pos="284"/>
          <w:tab w:val="left" w:pos="851"/>
        </w:tabs>
        <w:spacing w:after="0" w:line="240" w:lineRule="auto"/>
        <w:ind w:left="-284" w:firstLine="567"/>
        <w:jc w:val="both"/>
        <w:rPr>
          <w:rFonts w:ascii="Times New Roman" w:hAnsi="Times New Roman"/>
          <w:bCs/>
          <w:noProof/>
          <w:sz w:val="28"/>
          <w:szCs w:val="24"/>
          <w:lang w:eastAsia="ru-RU"/>
        </w:rPr>
      </w:pPr>
      <w:r w:rsidRPr="0038588F">
        <w:rPr>
          <w:rFonts w:ascii="Times New Roman" w:eastAsia="Times New Roman" w:hAnsi="Times New Roman"/>
          <w:sz w:val="28"/>
          <w:szCs w:val="24"/>
          <w:lang w:eastAsia="ru-RU"/>
        </w:rPr>
        <w:t xml:space="preserve">изменения внешнего вида при </w:t>
      </w:r>
      <w:r w:rsidRPr="0038588F">
        <w:rPr>
          <w:rFonts w:ascii="Times New Roman" w:hAnsi="Times New Roman"/>
          <w:sz w:val="28"/>
          <w:szCs w:val="24"/>
        </w:rPr>
        <w:t>реконструктивных работах и капитальном ремонте вне зависимости от местоположения на территории городского округа</w:t>
      </w:r>
      <w:r w:rsidR="007668D9">
        <w:rPr>
          <w:rFonts w:ascii="Times New Roman" w:hAnsi="Times New Roman"/>
          <w:sz w:val="28"/>
          <w:szCs w:val="24"/>
        </w:rPr>
        <w:t xml:space="preserve"> Люберцы</w:t>
      </w:r>
      <w:r w:rsidRPr="0038588F">
        <w:rPr>
          <w:rFonts w:ascii="Times New Roman" w:hAnsi="Times New Roman"/>
          <w:sz w:val="28"/>
          <w:szCs w:val="24"/>
        </w:rPr>
        <w:t>:</w:t>
      </w:r>
    </w:p>
    <w:p w:rsidR="0038588F" w:rsidRPr="0038588F" w:rsidRDefault="0038588F" w:rsidP="00CF0BFD">
      <w:pPr>
        <w:spacing w:after="0" w:line="240" w:lineRule="auto"/>
        <w:ind w:left="-284" w:firstLine="567"/>
        <w:jc w:val="both"/>
        <w:rPr>
          <w:rFonts w:ascii="Times New Roman" w:hAnsi="Times New Roman"/>
          <w:sz w:val="28"/>
          <w:szCs w:val="24"/>
        </w:rPr>
      </w:pPr>
      <w:r w:rsidRPr="0038588F">
        <w:rPr>
          <w:rFonts w:ascii="Times New Roman" w:hAnsi="Times New Roman"/>
          <w:sz w:val="28"/>
          <w:szCs w:val="24"/>
        </w:rPr>
        <w:t>многоквартирных жилых домов, общежитий;</w:t>
      </w:r>
    </w:p>
    <w:p w:rsidR="0038588F" w:rsidRPr="0038588F" w:rsidRDefault="0038588F" w:rsidP="00CF0BFD">
      <w:pPr>
        <w:spacing w:after="0" w:line="240" w:lineRule="auto"/>
        <w:ind w:left="-284" w:firstLine="567"/>
        <w:jc w:val="both"/>
        <w:rPr>
          <w:rFonts w:ascii="Times New Roman" w:hAnsi="Times New Roman"/>
          <w:sz w:val="28"/>
          <w:szCs w:val="24"/>
        </w:rPr>
      </w:pPr>
      <w:r w:rsidRPr="0038588F">
        <w:rPr>
          <w:rFonts w:ascii="Times New Roman" w:hAnsi="Times New Roman"/>
          <w:sz w:val="28"/>
          <w:szCs w:val="24"/>
        </w:rPr>
        <w:t>объектов социальной инфраструктуры;</w:t>
      </w:r>
    </w:p>
    <w:p w:rsidR="0038588F" w:rsidRPr="0038588F" w:rsidRDefault="0038588F" w:rsidP="00CF0BFD">
      <w:pPr>
        <w:spacing w:after="0" w:line="240" w:lineRule="auto"/>
        <w:ind w:left="-284" w:firstLine="567"/>
        <w:jc w:val="both"/>
        <w:rPr>
          <w:rFonts w:ascii="Times New Roman" w:hAnsi="Times New Roman"/>
          <w:sz w:val="28"/>
          <w:szCs w:val="24"/>
        </w:rPr>
      </w:pPr>
      <w:r w:rsidRPr="0038588F">
        <w:rPr>
          <w:rFonts w:ascii="Times New Roman" w:hAnsi="Times New Roman"/>
          <w:sz w:val="28"/>
          <w:szCs w:val="24"/>
        </w:rPr>
        <w:t>объектов нежилого назначения общей площадью более 1500 кв. м;</w:t>
      </w:r>
    </w:p>
    <w:p w:rsidR="0038588F" w:rsidRPr="0038588F" w:rsidRDefault="0038588F" w:rsidP="00CF0BFD">
      <w:pPr>
        <w:numPr>
          <w:ilvl w:val="0"/>
          <w:numId w:val="8"/>
        </w:numPr>
        <w:tabs>
          <w:tab w:val="left" w:pos="284"/>
          <w:tab w:val="left" w:pos="851"/>
        </w:tabs>
        <w:spacing w:after="0" w:line="240" w:lineRule="auto"/>
        <w:ind w:left="-284" w:firstLine="567"/>
        <w:jc w:val="both"/>
        <w:rPr>
          <w:rFonts w:ascii="Times New Roman" w:hAnsi="Times New Roman"/>
          <w:bCs/>
          <w:noProof/>
          <w:sz w:val="28"/>
          <w:szCs w:val="24"/>
          <w:lang w:eastAsia="ru-RU"/>
        </w:rPr>
      </w:pPr>
      <w:r w:rsidRPr="0038588F">
        <w:rPr>
          <w:rFonts w:ascii="Times New Roman" w:eastAsia="Times New Roman" w:hAnsi="Times New Roman"/>
          <w:sz w:val="28"/>
          <w:szCs w:val="24"/>
          <w:lang w:eastAsia="ru-RU"/>
        </w:rPr>
        <w:t xml:space="preserve">изменения внешнего вида при </w:t>
      </w:r>
      <w:r w:rsidRPr="0038588F">
        <w:rPr>
          <w:rFonts w:ascii="Times New Roman" w:hAnsi="Times New Roman"/>
          <w:sz w:val="28"/>
          <w:szCs w:val="24"/>
        </w:rPr>
        <w:t>реконструктивных работах и капитальном ремонте на территориях, указанных в пункте 7 настоящей статьи:</w:t>
      </w:r>
    </w:p>
    <w:p w:rsidR="0038588F" w:rsidRPr="0038588F" w:rsidRDefault="0038588F" w:rsidP="00CF0BFD">
      <w:pPr>
        <w:spacing w:after="0" w:line="240" w:lineRule="auto"/>
        <w:ind w:left="-284" w:firstLine="567"/>
        <w:jc w:val="both"/>
        <w:rPr>
          <w:rFonts w:ascii="Verdana" w:eastAsia="Times New Roman" w:hAnsi="Verdana"/>
          <w:szCs w:val="21"/>
          <w:lang w:eastAsia="ru-RU"/>
        </w:rPr>
      </w:pPr>
      <w:r w:rsidRPr="0038588F">
        <w:rPr>
          <w:rFonts w:ascii="Times New Roman" w:eastAsia="Times New Roman" w:hAnsi="Times New Roman"/>
          <w:sz w:val="28"/>
          <w:szCs w:val="24"/>
          <w:lang w:eastAsia="ru-RU"/>
        </w:rPr>
        <w:t>индивидуальных жилых домов;</w:t>
      </w:r>
    </w:p>
    <w:p w:rsidR="0038588F" w:rsidRPr="0038588F" w:rsidRDefault="0038588F" w:rsidP="00CF0BFD">
      <w:pPr>
        <w:spacing w:after="0" w:line="240" w:lineRule="auto"/>
        <w:ind w:left="-284" w:firstLine="567"/>
        <w:jc w:val="both"/>
        <w:rPr>
          <w:rFonts w:ascii="Times New Roman" w:eastAsia="Times New Roman" w:hAnsi="Times New Roman"/>
          <w:sz w:val="28"/>
          <w:szCs w:val="24"/>
          <w:lang w:eastAsia="ru-RU"/>
        </w:rPr>
      </w:pPr>
      <w:r w:rsidRPr="0038588F">
        <w:rPr>
          <w:rFonts w:ascii="Times New Roman" w:eastAsia="Times New Roman" w:hAnsi="Times New Roman"/>
          <w:sz w:val="28"/>
          <w:szCs w:val="24"/>
          <w:lang w:eastAsia="ru-RU"/>
        </w:rPr>
        <w:t>блокированных жилых домов;</w:t>
      </w:r>
    </w:p>
    <w:p w:rsidR="0038588F" w:rsidRPr="0038588F" w:rsidRDefault="0038588F" w:rsidP="00CF0BFD">
      <w:pPr>
        <w:spacing w:after="0" w:line="240" w:lineRule="auto"/>
        <w:ind w:left="-284" w:firstLine="567"/>
        <w:jc w:val="both"/>
        <w:rPr>
          <w:rFonts w:ascii="Times New Roman" w:eastAsia="Calibri" w:hAnsi="Times New Roman"/>
          <w:sz w:val="28"/>
          <w:szCs w:val="24"/>
        </w:rPr>
      </w:pPr>
      <w:r w:rsidRPr="0038588F">
        <w:rPr>
          <w:rFonts w:ascii="Times New Roman" w:hAnsi="Times New Roman"/>
          <w:sz w:val="28"/>
          <w:szCs w:val="24"/>
        </w:rPr>
        <w:t>объектов нежилого назначения общей площадью менее 1500 кв. м;</w:t>
      </w:r>
    </w:p>
    <w:p w:rsidR="00C35EBB" w:rsidRPr="00C35EBB" w:rsidRDefault="0038588F" w:rsidP="00CF0BFD">
      <w:pPr>
        <w:numPr>
          <w:ilvl w:val="0"/>
          <w:numId w:val="8"/>
        </w:numPr>
        <w:tabs>
          <w:tab w:val="left" w:pos="284"/>
          <w:tab w:val="left" w:pos="851"/>
        </w:tabs>
        <w:spacing w:after="0" w:line="240" w:lineRule="auto"/>
        <w:ind w:left="-284" w:firstLine="567"/>
        <w:jc w:val="both"/>
        <w:rPr>
          <w:rFonts w:ascii="Times New Roman" w:hAnsi="Times New Roman"/>
          <w:bCs/>
          <w:noProof/>
          <w:sz w:val="28"/>
          <w:szCs w:val="24"/>
          <w:lang w:eastAsia="ru-RU"/>
        </w:rPr>
      </w:pPr>
      <w:r w:rsidRPr="00C35EBB">
        <w:rPr>
          <w:rFonts w:ascii="Times New Roman" w:hAnsi="Times New Roman"/>
          <w:sz w:val="28"/>
          <w:szCs w:val="24"/>
        </w:rPr>
        <w:t xml:space="preserve">изменения внешнего вида (внешний вид при новом размещении) </w:t>
      </w:r>
      <w:r w:rsidRPr="00C35EBB">
        <w:rPr>
          <w:rFonts w:ascii="Times New Roman" w:eastAsia="Times New Roman" w:hAnsi="Times New Roman"/>
          <w:sz w:val="28"/>
          <w:szCs w:val="24"/>
          <w:lang w:eastAsia="ru-RU"/>
        </w:rPr>
        <w:t>некапитальных строений, сооружений</w:t>
      </w:r>
      <w:r w:rsidRPr="00C35EBB">
        <w:rPr>
          <w:rFonts w:ascii="Times New Roman" w:hAnsi="Times New Roman"/>
          <w:sz w:val="28"/>
          <w:szCs w:val="24"/>
        </w:rPr>
        <w:t xml:space="preserve"> на территориях, указанных в пункте 7 настоящей статьи</w:t>
      </w:r>
      <w:r w:rsidRPr="00C35EBB">
        <w:rPr>
          <w:rFonts w:ascii="Times New Roman" w:eastAsia="Times New Roman" w:hAnsi="Times New Roman"/>
          <w:sz w:val="28"/>
          <w:szCs w:val="24"/>
          <w:lang w:eastAsia="ru-RU"/>
        </w:rPr>
        <w:t>,</w:t>
      </w:r>
      <w:r w:rsidR="00C35EBB">
        <w:rPr>
          <w:rFonts w:ascii="Times New Roman" w:eastAsia="Times New Roman" w:hAnsi="Times New Roman"/>
          <w:sz w:val="28"/>
          <w:szCs w:val="24"/>
          <w:lang w:eastAsia="ru-RU"/>
        </w:rPr>
        <w:t xml:space="preserve"> </w:t>
      </w:r>
      <w:r w:rsidRPr="00C35EBB">
        <w:rPr>
          <w:rFonts w:ascii="Times New Roman" w:hAnsi="Times New Roman"/>
          <w:sz w:val="28"/>
          <w:szCs w:val="24"/>
        </w:rPr>
        <w:t xml:space="preserve">за исключением нестационарных строений, сооружений, размещаемых </w:t>
      </w:r>
      <w:r w:rsidRPr="00C35EBB">
        <w:rPr>
          <w:rFonts w:ascii="Times New Roman" w:eastAsia="Times New Roman" w:hAnsi="Times New Roman"/>
          <w:sz w:val="28"/>
          <w:szCs w:val="24"/>
          <w:lang w:eastAsia="ru-RU"/>
        </w:rPr>
        <w:t>по результатам проведения аукциона на право размещения нестационарных торговых объектов</w:t>
      </w:r>
      <w:r w:rsidR="00C35EBB">
        <w:rPr>
          <w:rFonts w:ascii="Times New Roman" w:eastAsia="Times New Roman" w:hAnsi="Times New Roman"/>
          <w:sz w:val="28"/>
          <w:szCs w:val="24"/>
          <w:lang w:eastAsia="ru-RU"/>
        </w:rPr>
        <w:t xml:space="preserve"> </w:t>
      </w:r>
      <w:r w:rsidRPr="00C35EBB">
        <w:rPr>
          <w:rFonts w:ascii="Times New Roman" w:eastAsia="Times New Roman" w:hAnsi="Times New Roman"/>
          <w:sz w:val="28"/>
          <w:szCs w:val="24"/>
          <w:lang w:eastAsia="ru-RU"/>
        </w:rPr>
        <w:t xml:space="preserve">на территории городского округа </w:t>
      </w:r>
      <w:r w:rsidR="003032F3">
        <w:rPr>
          <w:rFonts w:ascii="Times New Roman" w:eastAsia="Times New Roman" w:hAnsi="Times New Roman"/>
          <w:sz w:val="28"/>
          <w:szCs w:val="24"/>
          <w:lang w:eastAsia="ru-RU"/>
        </w:rPr>
        <w:t xml:space="preserve">Люберцы </w:t>
      </w:r>
      <w:r w:rsidRPr="00C35EBB">
        <w:rPr>
          <w:rFonts w:ascii="Times New Roman" w:eastAsia="Times New Roman" w:hAnsi="Times New Roman"/>
          <w:sz w:val="28"/>
          <w:szCs w:val="24"/>
          <w:lang w:eastAsia="ru-RU"/>
        </w:rPr>
        <w:t>в соответствии с утвержденными типовыми решениями;</w:t>
      </w:r>
    </w:p>
    <w:p w:rsidR="0038588F" w:rsidRPr="00C35EBB" w:rsidRDefault="0038588F" w:rsidP="00CF0BFD">
      <w:pPr>
        <w:numPr>
          <w:ilvl w:val="0"/>
          <w:numId w:val="8"/>
        </w:numPr>
        <w:tabs>
          <w:tab w:val="left" w:pos="284"/>
          <w:tab w:val="left" w:pos="851"/>
        </w:tabs>
        <w:spacing w:after="0" w:line="240" w:lineRule="auto"/>
        <w:ind w:left="-284" w:firstLine="567"/>
        <w:jc w:val="both"/>
        <w:rPr>
          <w:rFonts w:ascii="Times New Roman" w:hAnsi="Times New Roman"/>
          <w:bCs/>
          <w:noProof/>
          <w:sz w:val="28"/>
          <w:szCs w:val="24"/>
          <w:lang w:eastAsia="ru-RU"/>
        </w:rPr>
      </w:pPr>
      <w:r w:rsidRPr="00C35EBB">
        <w:rPr>
          <w:rFonts w:ascii="Times New Roman" w:eastAsia="Times New Roman" w:hAnsi="Times New Roman"/>
          <w:sz w:val="28"/>
          <w:szCs w:val="24"/>
          <w:lang w:eastAsia="ru-RU"/>
        </w:rPr>
        <w:t>нанесение изображений</w:t>
      </w:r>
      <w:r w:rsidRPr="00C35EBB">
        <w:rPr>
          <w:rFonts w:ascii="Times New Roman" w:hAnsi="Times New Roman"/>
          <w:noProof/>
          <w:spacing w:val="2"/>
          <w:sz w:val="28"/>
          <w:szCs w:val="24"/>
          <w:shd w:val="clear" w:color="auto" w:fill="FFFFFF"/>
          <w:lang w:eastAsia="ru-RU"/>
        </w:rPr>
        <w:t>, указанных в пункте 10 настоящей статьи, на здания, строения, сооружения.</w:t>
      </w:r>
    </w:p>
    <w:p w:rsidR="0038588F" w:rsidRPr="0038588F" w:rsidRDefault="0038588F" w:rsidP="00CF0BFD">
      <w:pPr>
        <w:tabs>
          <w:tab w:val="left" w:pos="426"/>
        </w:tabs>
        <w:spacing w:after="0" w:line="240" w:lineRule="auto"/>
        <w:ind w:left="-284" w:firstLine="567"/>
        <w:jc w:val="both"/>
        <w:rPr>
          <w:rFonts w:ascii="Times New Roman" w:eastAsia="Times New Roman" w:hAnsi="Times New Roman"/>
          <w:sz w:val="28"/>
          <w:szCs w:val="24"/>
          <w:lang w:eastAsia="ru-RU"/>
        </w:rPr>
      </w:pPr>
      <w:r w:rsidRPr="0038588F">
        <w:rPr>
          <w:rFonts w:ascii="Times New Roman" w:eastAsia="Times New Roman" w:hAnsi="Times New Roman"/>
          <w:sz w:val="28"/>
          <w:szCs w:val="24"/>
          <w:lang w:eastAsia="ru-RU"/>
        </w:rPr>
        <w:t>Самовольные изменения внешнего вида не допускаются.</w:t>
      </w:r>
    </w:p>
    <w:p w:rsidR="0038588F" w:rsidRPr="0038588F" w:rsidRDefault="0038588F" w:rsidP="00CF0BFD">
      <w:pPr>
        <w:numPr>
          <w:ilvl w:val="0"/>
          <w:numId w:val="5"/>
        </w:numPr>
        <w:tabs>
          <w:tab w:val="left" w:pos="284"/>
          <w:tab w:val="left" w:pos="851"/>
        </w:tabs>
        <w:spacing w:after="0" w:line="240" w:lineRule="auto"/>
        <w:ind w:left="-284" w:firstLine="567"/>
        <w:jc w:val="both"/>
        <w:rPr>
          <w:rFonts w:ascii="Times New Roman" w:eastAsia="Calibri" w:hAnsi="Times New Roman"/>
          <w:bCs/>
          <w:noProof/>
          <w:sz w:val="28"/>
          <w:szCs w:val="24"/>
          <w:lang w:eastAsia="ru-RU"/>
        </w:rPr>
      </w:pPr>
      <w:r w:rsidRPr="0038588F">
        <w:rPr>
          <w:rFonts w:ascii="Times New Roman" w:hAnsi="Times New Roman"/>
          <w:sz w:val="28"/>
          <w:szCs w:val="24"/>
        </w:rPr>
        <w:t xml:space="preserve">Приоритетные территории </w:t>
      </w:r>
      <w:r w:rsidRPr="0038588F">
        <w:rPr>
          <w:rFonts w:ascii="Times New Roman" w:hAnsi="Times New Roman"/>
          <w:bCs/>
          <w:noProof/>
          <w:sz w:val="28"/>
          <w:szCs w:val="24"/>
          <w:lang w:eastAsia="ru-RU"/>
        </w:rPr>
        <w:t xml:space="preserve">архитектурно-художественного облика </w:t>
      </w:r>
      <w:r w:rsidRPr="0038588F">
        <w:rPr>
          <w:rFonts w:ascii="Times New Roman" w:eastAsia="Times New Roman" w:hAnsi="Times New Roman"/>
          <w:sz w:val="28"/>
          <w:szCs w:val="24"/>
          <w:lang w:eastAsia="ru-RU"/>
        </w:rPr>
        <w:t>городского округа</w:t>
      </w:r>
      <w:r w:rsidRPr="0038588F">
        <w:rPr>
          <w:rFonts w:ascii="Times New Roman" w:hAnsi="Times New Roman"/>
          <w:sz w:val="28"/>
          <w:szCs w:val="24"/>
        </w:rPr>
        <w:t xml:space="preserve"> </w:t>
      </w:r>
      <w:r w:rsidR="003032F3">
        <w:rPr>
          <w:rFonts w:ascii="Times New Roman" w:hAnsi="Times New Roman"/>
          <w:sz w:val="28"/>
          <w:szCs w:val="24"/>
        </w:rPr>
        <w:t xml:space="preserve">Люберцы </w:t>
      </w:r>
      <w:r w:rsidRPr="0038588F">
        <w:rPr>
          <w:rFonts w:ascii="Times New Roman" w:hAnsi="Times New Roman"/>
          <w:sz w:val="28"/>
          <w:szCs w:val="24"/>
        </w:rPr>
        <w:t>расположены вдоль:</w:t>
      </w:r>
    </w:p>
    <w:p w:rsidR="0038588F" w:rsidRPr="0038588F" w:rsidRDefault="0038588F" w:rsidP="00CF0BFD">
      <w:pPr>
        <w:numPr>
          <w:ilvl w:val="0"/>
          <w:numId w:val="9"/>
        </w:numPr>
        <w:tabs>
          <w:tab w:val="left" w:pos="284"/>
          <w:tab w:val="left" w:pos="851"/>
        </w:tabs>
        <w:spacing w:after="0" w:line="240" w:lineRule="auto"/>
        <w:ind w:left="-284" w:firstLine="567"/>
        <w:jc w:val="both"/>
        <w:rPr>
          <w:rFonts w:ascii="Times New Roman" w:hAnsi="Times New Roman"/>
          <w:bCs/>
          <w:noProof/>
          <w:sz w:val="28"/>
          <w:szCs w:val="24"/>
          <w:lang w:eastAsia="ru-RU"/>
        </w:rPr>
      </w:pPr>
      <w:r w:rsidRPr="0038588F">
        <w:rPr>
          <w:rFonts w:ascii="Times New Roman" w:hAnsi="Times New Roman"/>
          <w:bCs/>
          <w:noProof/>
          <w:sz w:val="28"/>
          <w:szCs w:val="24"/>
          <w:lang w:eastAsia="ru-RU"/>
        </w:rPr>
        <w:t>общественных территорий, «вылетных» магистралей, иных улиц и дорог общего пользования, иных территорий общего пользования;</w:t>
      </w:r>
    </w:p>
    <w:p w:rsidR="0038588F" w:rsidRPr="0038588F" w:rsidRDefault="0038588F" w:rsidP="00CF0BFD">
      <w:pPr>
        <w:numPr>
          <w:ilvl w:val="0"/>
          <w:numId w:val="9"/>
        </w:numPr>
        <w:tabs>
          <w:tab w:val="left" w:pos="284"/>
          <w:tab w:val="left" w:pos="851"/>
        </w:tabs>
        <w:spacing w:after="0" w:line="240" w:lineRule="auto"/>
        <w:ind w:left="-284" w:firstLine="567"/>
        <w:jc w:val="both"/>
        <w:rPr>
          <w:rFonts w:ascii="Times New Roman" w:hAnsi="Times New Roman"/>
          <w:bCs/>
          <w:noProof/>
          <w:sz w:val="28"/>
          <w:szCs w:val="24"/>
          <w:lang w:eastAsia="ru-RU"/>
        </w:rPr>
      </w:pPr>
      <w:r w:rsidRPr="0038588F">
        <w:rPr>
          <w:rFonts w:ascii="Times New Roman" w:hAnsi="Times New Roman"/>
          <w:bCs/>
          <w:noProof/>
          <w:sz w:val="28"/>
          <w:szCs w:val="24"/>
          <w:lang w:eastAsia="ru-RU"/>
        </w:rPr>
        <w:t>водных объектов общего пользования;</w:t>
      </w:r>
    </w:p>
    <w:p w:rsidR="0038588F" w:rsidRPr="0038588F" w:rsidRDefault="0038588F" w:rsidP="00CF0BFD">
      <w:pPr>
        <w:numPr>
          <w:ilvl w:val="0"/>
          <w:numId w:val="9"/>
        </w:numPr>
        <w:tabs>
          <w:tab w:val="left" w:pos="284"/>
          <w:tab w:val="left" w:pos="851"/>
        </w:tabs>
        <w:spacing w:after="0" w:line="240" w:lineRule="auto"/>
        <w:ind w:left="-284" w:firstLine="567"/>
        <w:jc w:val="both"/>
        <w:rPr>
          <w:rFonts w:ascii="Verdana" w:eastAsia="Times New Roman" w:hAnsi="Verdana"/>
          <w:szCs w:val="21"/>
          <w:lang w:eastAsia="ru-RU"/>
        </w:rPr>
      </w:pPr>
      <w:r w:rsidRPr="0038588F">
        <w:rPr>
          <w:rFonts w:ascii="Times New Roman" w:eastAsia="Times New Roman" w:hAnsi="Times New Roman"/>
          <w:sz w:val="28"/>
          <w:szCs w:val="24"/>
          <w:lang w:eastAsia="ru-RU"/>
        </w:rPr>
        <w:t>территорий объектов культурного наследия с исторически связанными с ними территориями;</w:t>
      </w:r>
    </w:p>
    <w:p w:rsidR="0038588F" w:rsidRPr="0038588F" w:rsidRDefault="0038588F" w:rsidP="00CF0BFD">
      <w:pPr>
        <w:numPr>
          <w:ilvl w:val="0"/>
          <w:numId w:val="9"/>
        </w:numPr>
        <w:tabs>
          <w:tab w:val="left" w:pos="284"/>
          <w:tab w:val="left" w:pos="851"/>
        </w:tabs>
        <w:spacing w:after="0" w:line="240" w:lineRule="auto"/>
        <w:ind w:left="-284" w:firstLine="567"/>
        <w:jc w:val="both"/>
        <w:rPr>
          <w:rFonts w:ascii="Times New Roman" w:eastAsia="Calibri" w:hAnsi="Times New Roman"/>
          <w:bCs/>
          <w:noProof/>
          <w:sz w:val="28"/>
          <w:szCs w:val="24"/>
          <w:lang w:eastAsia="ru-RU"/>
        </w:rPr>
      </w:pPr>
      <w:r w:rsidRPr="0038588F">
        <w:rPr>
          <w:rFonts w:ascii="Times New Roman" w:hAnsi="Times New Roman"/>
          <w:bCs/>
          <w:noProof/>
          <w:sz w:val="28"/>
          <w:szCs w:val="24"/>
          <w:lang w:eastAsia="ru-RU"/>
        </w:rPr>
        <w:t xml:space="preserve">территорий объектов социальной инфраструктуры; </w:t>
      </w:r>
    </w:p>
    <w:p w:rsidR="0038588F" w:rsidRPr="0038588F" w:rsidRDefault="0038588F" w:rsidP="00CF0BFD">
      <w:pPr>
        <w:numPr>
          <w:ilvl w:val="0"/>
          <w:numId w:val="9"/>
        </w:numPr>
        <w:tabs>
          <w:tab w:val="left" w:pos="284"/>
          <w:tab w:val="left" w:pos="851"/>
        </w:tabs>
        <w:spacing w:after="0" w:line="240" w:lineRule="auto"/>
        <w:ind w:left="-284" w:firstLine="567"/>
        <w:jc w:val="both"/>
        <w:rPr>
          <w:rFonts w:ascii="Times New Roman" w:eastAsia="Times New Roman" w:hAnsi="Times New Roman"/>
          <w:sz w:val="28"/>
          <w:szCs w:val="24"/>
          <w:lang w:eastAsia="ru-RU"/>
        </w:rPr>
      </w:pPr>
      <w:r w:rsidRPr="0038588F">
        <w:rPr>
          <w:rFonts w:ascii="Times New Roman" w:eastAsia="Times New Roman" w:hAnsi="Times New Roman"/>
          <w:sz w:val="28"/>
          <w:szCs w:val="24"/>
          <w:lang w:eastAsia="ru-RU"/>
        </w:rPr>
        <w:t>территорий объектов религиозного использования;</w:t>
      </w:r>
    </w:p>
    <w:p w:rsidR="0038588F" w:rsidRPr="0038588F" w:rsidRDefault="0038588F" w:rsidP="00CF0BFD">
      <w:pPr>
        <w:numPr>
          <w:ilvl w:val="0"/>
          <w:numId w:val="9"/>
        </w:numPr>
        <w:tabs>
          <w:tab w:val="left" w:pos="284"/>
          <w:tab w:val="left" w:pos="851"/>
        </w:tabs>
        <w:spacing w:after="0" w:line="240" w:lineRule="auto"/>
        <w:ind w:left="-284" w:firstLine="567"/>
        <w:jc w:val="both"/>
        <w:rPr>
          <w:rFonts w:ascii="Times New Roman" w:eastAsia="Times New Roman" w:hAnsi="Times New Roman"/>
          <w:sz w:val="28"/>
          <w:szCs w:val="24"/>
          <w:lang w:eastAsia="ru-RU"/>
        </w:rPr>
      </w:pPr>
      <w:r w:rsidRPr="0038588F">
        <w:rPr>
          <w:rFonts w:ascii="Times New Roman" w:eastAsia="Times New Roman" w:hAnsi="Times New Roman"/>
          <w:sz w:val="28"/>
          <w:szCs w:val="24"/>
          <w:lang w:eastAsia="ru-RU"/>
        </w:rPr>
        <w:t xml:space="preserve">территорий объектов, предназначенных для размещения государственных органов, государственного пенсионного фонда, органов </w:t>
      </w:r>
      <w:r w:rsidRPr="0038588F">
        <w:rPr>
          <w:rFonts w:ascii="Times New Roman" w:eastAsia="Times New Roman" w:hAnsi="Times New Roman"/>
          <w:sz w:val="28"/>
          <w:szCs w:val="24"/>
          <w:lang w:eastAsia="ru-RU"/>
        </w:rPr>
        <w:lastRenderedPageBreak/>
        <w:t>местного самоуправления, судов, организаций, непосредственно обеспечивающих их деятельность или оказывающих государственные и (или) муниципальные услуги;</w:t>
      </w:r>
    </w:p>
    <w:p w:rsidR="0038588F" w:rsidRPr="0038588F" w:rsidRDefault="0038588F" w:rsidP="00CF0BFD">
      <w:pPr>
        <w:numPr>
          <w:ilvl w:val="0"/>
          <w:numId w:val="9"/>
        </w:numPr>
        <w:tabs>
          <w:tab w:val="left" w:pos="284"/>
          <w:tab w:val="left" w:pos="851"/>
        </w:tabs>
        <w:spacing w:after="0" w:line="240" w:lineRule="auto"/>
        <w:ind w:left="-284" w:firstLine="567"/>
        <w:jc w:val="both"/>
        <w:rPr>
          <w:rFonts w:ascii="Times New Roman" w:eastAsia="Times New Roman" w:hAnsi="Times New Roman"/>
          <w:sz w:val="28"/>
          <w:szCs w:val="24"/>
          <w:lang w:eastAsia="ru-RU"/>
        </w:rPr>
      </w:pPr>
      <w:proofErr w:type="gramStart"/>
      <w:r w:rsidRPr="0038588F">
        <w:rPr>
          <w:rFonts w:ascii="Times New Roman" w:eastAsia="Times New Roman" w:hAnsi="Times New Roman"/>
          <w:sz w:val="28"/>
          <w:szCs w:val="24"/>
          <w:lang w:eastAsia="ru-RU"/>
        </w:rPr>
        <w:t>территорий</w:t>
      </w:r>
      <w:proofErr w:type="gramEnd"/>
      <w:r w:rsidRPr="0038588F">
        <w:rPr>
          <w:rFonts w:ascii="Times New Roman" w:hAnsi="Times New Roman"/>
          <w:bCs/>
          <w:noProof/>
          <w:sz w:val="28"/>
          <w:szCs w:val="24"/>
          <w:lang w:eastAsia="ru-RU"/>
        </w:rPr>
        <w:t xml:space="preserve"> въездных групп, мемориальных комплексов, </w:t>
      </w:r>
      <w:proofErr w:type="spellStart"/>
      <w:r w:rsidRPr="0038588F">
        <w:rPr>
          <w:rFonts w:ascii="Times New Roman" w:eastAsia="Times New Roman" w:hAnsi="Times New Roman"/>
          <w:sz w:val="28"/>
          <w:szCs w:val="24"/>
          <w:lang w:eastAsia="ru-RU"/>
        </w:rPr>
        <w:t>скульптурно</w:t>
      </w:r>
      <w:proofErr w:type="spellEnd"/>
      <w:r w:rsidRPr="0038588F">
        <w:rPr>
          <w:rFonts w:ascii="Times New Roman" w:eastAsia="Times New Roman" w:hAnsi="Times New Roman"/>
          <w:sz w:val="28"/>
          <w:szCs w:val="24"/>
          <w:lang w:eastAsia="ru-RU"/>
        </w:rPr>
        <w:t>-архитектурных композиций, монументально-декоративный композиций.</w:t>
      </w:r>
    </w:p>
    <w:p w:rsidR="0038588F" w:rsidRPr="0038588F" w:rsidRDefault="0038588F" w:rsidP="00CF0BFD">
      <w:pPr>
        <w:numPr>
          <w:ilvl w:val="0"/>
          <w:numId w:val="5"/>
        </w:numPr>
        <w:tabs>
          <w:tab w:val="left" w:pos="284"/>
          <w:tab w:val="left" w:pos="851"/>
        </w:tabs>
        <w:spacing w:after="0" w:line="240" w:lineRule="auto"/>
        <w:ind w:left="-284" w:firstLine="567"/>
        <w:jc w:val="both"/>
        <w:rPr>
          <w:rFonts w:ascii="Times New Roman" w:eastAsia="Calibri" w:hAnsi="Times New Roman"/>
          <w:spacing w:val="2"/>
          <w:sz w:val="28"/>
          <w:szCs w:val="24"/>
          <w:shd w:val="clear" w:color="auto" w:fill="FFFFFF"/>
        </w:rPr>
      </w:pPr>
      <w:r w:rsidRPr="0038588F">
        <w:rPr>
          <w:rFonts w:ascii="Times New Roman" w:hAnsi="Times New Roman"/>
          <w:spacing w:val="2"/>
          <w:sz w:val="28"/>
          <w:szCs w:val="24"/>
          <w:shd w:val="clear" w:color="auto" w:fill="FFFFFF"/>
        </w:rPr>
        <w:t>Анализ</w:t>
      </w:r>
      <w:r w:rsidRPr="0038588F">
        <w:rPr>
          <w:rFonts w:ascii="Times New Roman" w:hAnsi="Times New Roman"/>
          <w:bCs/>
          <w:noProof/>
          <w:sz w:val="28"/>
          <w:szCs w:val="24"/>
          <w:lang w:eastAsia="ru-RU"/>
        </w:rPr>
        <w:t xml:space="preserve"> соответствия </w:t>
      </w:r>
      <w:r w:rsidRPr="0038588F">
        <w:rPr>
          <w:rFonts w:ascii="Times New Roman" w:eastAsia="Times New Roman" w:hAnsi="Times New Roman"/>
          <w:sz w:val="28"/>
          <w:szCs w:val="24"/>
          <w:lang w:eastAsia="ru-RU"/>
        </w:rPr>
        <w:t xml:space="preserve">требованиям к внешнему виду зданий, строений, сооружений при оформлении паспорта колористического решения </w:t>
      </w:r>
      <w:r w:rsidRPr="0038588F">
        <w:rPr>
          <w:rFonts w:ascii="Times New Roman" w:hAnsi="Times New Roman"/>
          <w:bCs/>
          <w:noProof/>
          <w:sz w:val="28"/>
          <w:szCs w:val="24"/>
          <w:lang w:eastAsia="ru-RU"/>
        </w:rPr>
        <w:t>проводится</w:t>
      </w:r>
      <w:r w:rsidR="00C35EBB">
        <w:rPr>
          <w:rFonts w:ascii="Times New Roman" w:hAnsi="Times New Roman"/>
          <w:bCs/>
          <w:noProof/>
          <w:sz w:val="28"/>
          <w:szCs w:val="24"/>
          <w:lang w:eastAsia="ru-RU"/>
        </w:rPr>
        <w:t xml:space="preserve"> </w:t>
      </w:r>
      <w:r w:rsidRPr="0038588F">
        <w:rPr>
          <w:rFonts w:ascii="Times New Roman" w:hAnsi="Times New Roman"/>
          <w:bCs/>
          <w:noProof/>
          <w:sz w:val="28"/>
          <w:szCs w:val="24"/>
          <w:lang w:eastAsia="ru-RU"/>
        </w:rPr>
        <w:t>в соответствии с таблицей 1, пунктами 10 - 13 настоящей статьи по критериям:</w:t>
      </w:r>
    </w:p>
    <w:p w:rsidR="0038588F" w:rsidRPr="0038588F" w:rsidRDefault="0038588F" w:rsidP="00CF0BFD">
      <w:pPr>
        <w:numPr>
          <w:ilvl w:val="0"/>
          <w:numId w:val="10"/>
        </w:numPr>
        <w:shd w:val="clear" w:color="auto" w:fill="FFFFFF"/>
        <w:tabs>
          <w:tab w:val="left" w:pos="851"/>
        </w:tabs>
        <w:spacing w:after="0" w:line="240" w:lineRule="auto"/>
        <w:ind w:left="-284" w:firstLine="567"/>
        <w:jc w:val="both"/>
        <w:rPr>
          <w:rFonts w:ascii="Times New Roman" w:eastAsia="Times New Roman" w:hAnsi="Times New Roman"/>
          <w:sz w:val="28"/>
          <w:szCs w:val="24"/>
          <w:lang w:eastAsia="ru-RU"/>
        </w:rPr>
      </w:pPr>
      <w:r w:rsidRPr="0038588F">
        <w:rPr>
          <w:rFonts w:ascii="Times New Roman" w:eastAsia="Times New Roman" w:hAnsi="Times New Roman"/>
          <w:sz w:val="28"/>
          <w:szCs w:val="24"/>
          <w:lang w:eastAsia="ru-RU"/>
        </w:rPr>
        <w:t>цвет;</w:t>
      </w:r>
    </w:p>
    <w:p w:rsidR="0038588F" w:rsidRPr="0038588F" w:rsidRDefault="0038588F" w:rsidP="00CF0BFD">
      <w:pPr>
        <w:numPr>
          <w:ilvl w:val="0"/>
          <w:numId w:val="10"/>
        </w:numPr>
        <w:shd w:val="clear" w:color="auto" w:fill="FFFFFF"/>
        <w:tabs>
          <w:tab w:val="left" w:pos="851"/>
        </w:tabs>
        <w:spacing w:after="0" w:line="240" w:lineRule="auto"/>
        <w:ind w:left="-284" w:firstLine="567"/>
        <w:jc w:val="both"/>
        <w:rPr>
          <w:rFonts w:ascii="Times New Roman" w:eastAsia="Times New Roman" w:hAnsi="Times New Roman"/>
          <w:sz w:val="28"/>
          <w:szCs w:val="24"/>
          <w:lang w:eastAsia="ru-RU"/>
        </w:rPr>
      </w:pPr>
      <w:r w:rsidRPr="0038588F">
        <w:rPr>
          <w:rFonts w:ascii="Times New Roman" w:eastAsia="Times New Roman" w:hAnsi="Times New Roman"/>
          <w:noProof/>
          <w:spacing w:val="2"/>
          <w:sz w:val="28"/>
          <w:szCs w:val="24"/>
          <w:shd w:val="clear" w:color="auto" w:fill="FFFFFF"/>
          <w:lang w:eastAsia="ru-RU"/>
        </w:rPr>
        <w:t>изображения;</w:t>
      </w:r>
    </w:p>
    <w:p w:rsidR="0038588F" w:rsidRPr="0038588F" w:rsidRDefault="0038588F" w:rsidP="00CF0BFD">
      <w:pPr>
        <w:numPr>
          <w:ilvl w:val="0"/>
          <w:numId w:val="10"/>
        </w:numPr>
        <w:shd w:val="clear" w:color="auto" w:fill="FFFFFF"/>
        <w:tabs>
          <w:tab w:val="left" w:pos="851"/>
        </w:tabs>
        <w:spacing w:after="0" w:line="240" w:lineRule="auto"/>
        <w:ind w:left="-284" w:firstLine="567"/>
        <w:jc w:val="both"/>
        <w:rPr>
          <w:rFonts w:ascii="Times New Roman" w:eastAsia="Times New Roman" w:hAnsi="Times New Roman"/>
          <w:sz w:val="28"/>
          <w:szCs w:val="24"/>
          <w:lang w:eastAsia="ru-RU"/>
        </w:rPr>
      </w:pPr>
      <w:r w:rsidRPr="0038588F">
        <w:rPr>
          <w:rFonts w:ascii="Times New Roman" w:eastAsia="Times New Roman" w:hAnsi="Times New Roman"/>
          <w:sz w:val="28"/>
          <w:szCs w:val="24"/>
          <w:lang w:eastAsia="ru-RU"/>
        </w:rPr>
        <w:t>привлекательность архитектурно-художественного облика городского округа</w:t>
      </w:r>
      <w:r w:rsidR="003032F3">
        <w:rPr>
          <w:rFonts w:ascii="Times New Roman" w:eastAsia="Times New Roman" w:hAnsi="Times New Roman"/>
          <w:sz w:val="28"/>
          <w:szCs w:val="24"/>
          <w:lang w:eastAsia="ru-RU"/>
        </w:rPr>
        <w:t xml:space="preserve"> Люберцы</w:t>
      </w:r>
      <w:r w:rsidRPr="0038588F">
        <w:rPr>
          <w:rFonts w:ascii="Times New Roman" w:eastAsia="Times New Roman" w:hAnsi="Times New Roman"/>
          <w:sz w:val="28"/>
          <w:szCs w:val="24"/>
          <w:lang w:eastAsia="ru-RU"/>
        </w:rPr>
        <w:t>;</w:t>
      </w:r>
    </w:p>
    <w:p w:rsidR="0038588F" w:rsidRPr="0038588F" w:rsidRDefault="0038588F" w:rsidP="00CF0BFD">
      <w:pPr>
        <w:numPr>
          <w:ilvl w:val="0"/>
          <w:numId w:val="10"/>
        </w:numPr>
        <w:shd w:val="clear" w:color="auto" w:fill="FFFFFF"/>
        <w:tabs>
          <w:tab w:val="left" w:pos="851"/>
        </w:tabs>
        <w:spacing w:after="0" w:line="240" w:lineRule="auto"/>
        <w:ind w:left="-284" w:firstLine="567"/>
        <w:jc w:val="both"/>
        <w:rPr>
          <w:rFonts w:ascii="Times New Roman" w:eastAsia="Times New Roman" w:hAnsi="Times New Roman"/>
          <w:sz w:val="28"/>
          <w:szCs w:val="24"/>
          <w:lang w:eastAsia="ru-RU"/>
        </w:rPr>
      </w:pPr>
      <w:r w:rsidRPr="0038588F">
        <w:rPr>
          <w:rFonts w:ascii="Times New Roman" w:eastAsia="Times New Roman" w:hAnsi="Times New Roman"/>
          <w:sz w:val="28"/>
          <w:szCs w:val="24"/>
          <w:lang w:eastAsia="ru-RU"/>
        </w:rPr>
        <w:t>визуальный «мусор».</w:t>
      </w:r>
    </w:p>
    <w:p w:rsidR="0038588F" w:rsidRPr="0038588F" w:rsidRDefault="0038588F" w:rsidP="00CF0BFD">
      <w:pPr>
        <w:numPr>
          <w:ilvl w:val="0"/>
          <w:numId w:val="5"/>
        </w:numPr>
        <w:tabs>
          <w:tab w:val="left" w:pos="284"/>
          <w:tab w:val="left" w:pos="851"/>
        </w:tabs>
        <w:spacing w:after="0" w:line="240" w:lineRule="auto"/>
        <w:ind w:left="-284" w:firstLine="567"/>
        <w:jc w:val="both"/>
        <w:rPr>
          <w:rFonts w:ascii="Times New Roman" w:eastAsia="Calibri" w:hAnsi="Times New Roman"/>
          <w:bCs/>
          <w:noProof/>
          <w:sz w:val="28"/>
          <w:szCs w:val="24"/>
          <w:lang w:eastAsia="ru-RU"/>
        </w:rPr>
      </w:pPr>
      <w:r w:rsidRPr="0038588F">
        <w:rPr>
          <w:rFonts w:ascii="Times New Roman" w:hAnsi="Times New Roman"/>
          <w:spacing w:val="2"/>
          <w:sz w:val="28"/>
          <w:szCs w:val="24"/>
          <w:shd w:val="clear" w:color="auto" w:fill="FFFFFF"/>
        </w:rPr>
        <w:t>Анализ состояния внешнего благоустройства</w:t>
      </w:r>
      <w:r w:rsidRPr="0038588F">
        <w:rPr>
          <w:rFonts w:ascii="Times New Roman" w:eastAsia="Times New Roman" w:hAnsi="Times New Roman"/>
          <w:sz w:val="28"/>
          <w:szCs w:val="24"/>
          <w:lang w:eastAsia="ru-RU"/>
        </w:rPr>
        <w:t xml:space="preserve">, надзор за соблюдением требований, указанных в </w:t>
      </w:r>
      <w:r w:rsidRPr="0038588F">
        <w:rPr>
          <w:rFonts w:ascii="Times New Roman" w:hAnsi="Times New Roman"/>
          <w:bCs/>
          <w:noProof/>
          <w:sz w:val="28"/>
          <w:szCs w:val="24"/>
          <w:lang w:eastAsia="ru-RU"/>
        </w:rPr>
        <w:t>пункте 13 настоящей статьи, проводятся при осуществлении надзора за:</w:t>
      </w:r>
    </w:p>
    <w:p w:rsidR="0038588F" w:rsidRPr="0038588F" w:rsidRDefault="0038588F" w:rsidP="00CF0BFD">
      <w:pPr>
        <w:numPr>
          <w:ilvl w:val="0"/>
          <w:numId w:val="11"/>
        </w:numPr>
        <w:tabs>
          <w:tab w:val="left" w:pos="284"/>
          <w:tab w:val="left" w:pos="851"/>
        </w:tabs>
        <w:spacing w:after="0" w:line="240" w:lineRule="auto"/>
        <w:ind w:left="-284" w:firstLine="567"/>
        <w:jc w:val="both"/>
        <w:rPr>
          <w:rFonts w:ascii="Verdana" w:eastAsia="Times New Roman" w:hAnsi="Verdana"/>
          <w:szCs w:val="21"/>
          <w:lang w:eastAsia="ru-RU"/>
        </w:rPr>
      </w:pPr>
      <w:r w:rsidRPr="0038588F">
        <w:rPr>
          <w:rFonts w:ascii="Times New Roman" w:eastAsia="Times New Roman" w:hAnsi="Times New Roman"/>
          <w:sz w:val="28"/>
          <w:szCs w:val="24"/>
          <w:lang w:eastAsia="ru-RU"/>
        </w:rPr>
        <w:t xml:space="preserve">состоянием и содержанием территорий </w:t>
      </w:r>
      <w:r w:rsidRPr="0038588F">
        <w:rPr>
          <w:rFonts w:ascii="Times New Roman" w:hAnsi="Times New Roman"/>
          <w:sz w:val="28"/>
          <w:szCs w:val="24"/>
        </w:rPr>
        <w:t>городского округа</w:t>
      </w:r>
      <w:r w:rsidR="003032F3">
        <w:rPr>
          <w:rFonts w:ascii="Times New Roman" w:hAnsi="Times New Roman"/>
          <w:sz w:val="28"/>
          <w:szCs w:val="24"/>
        </w:rPr>
        <w:t xml:space="preserve"> Люберцы</w:t>
      </w:r>
      <w:r w:rsidRPr="0038588F">
        <w:rPr>
          <w:rFonts w:ascii="Times New Roman" w:hAnsi="Times New Roman"/>
          <w:sz w:val="28"/>
          <w:szCs w:val="24"/>
        </w:rPr>
        <w:t>;</w:t>
      </w:r>
    </w:p>
    <w:p w:rsidR="0038588F" w:rsidRPr="0038588F" w:rsidRDefault="0038588F" w:rsidP="00CF0BFD">
      <w:pPr>
        <w:numPr>
          <w:ilvl w:val="0"/>
          <w:numId w:val="11"/>
        </w:numPr>
        <w:tabs>
          <w:tab w:val="left" w:pos="284"/>
          <w:tab w:val="left" w:pos="851"/>
        </w:tabs>
        <w:spacing w:after="0" w:line="240" w:lineRule="auto"/>
        <w:ind w:left="-284" w:firstLine="567"/>
        <w:jc w:val="both"/>
        <w:rPr>
          <w:rFonts w:ascii="Verdana" w:eastAsia="Times New Roman" w:hAnsi="Verdana"/>
          <w:szCs w:val="21"/>
          <w:lang w:eastAsia="ru-RU"/>
        </w:rPr>
      </w:pPr>
      <w:r w:rsidRPr="0038588F">
        <w:rPr>
          <w:rFonts w:ascii="Times New Roman" w:eastAsia="Times New Roman" w:hAnsi="Times New Roman"/>
          <w:sz w:val="28"/>
          <w:szCs w:val="24"/>
          <w:lang w:eastAsia="ru-RU"/>
        </w:rPr>
        <w:t>соблюдением чистоты и порядка в местах массового посещения и отдыха;</w:t>
      </w:r>
    </w:p>
    <w:p w:rsidR="0038588F" w:rsidRPr="0038588F" w:rsidRDefault="0038588F" w:rsidP="00CF0BFD">
      <w:pPr>
        <w:numPr>
          <w:ilvl w:val="0"/>
          <w:numId w:val="11"/>
        </w:numPr>
        <w:tabs>
          <w:tab w:val="left" w:pos="284"/>
          <w:tab w:val="left" w:pos="851"/>
        </w:tabs>
        <w:spacing w:after="0" w:line="240" w:lineRule="auto"/>
        <w:ind w:left="-284" w:firstLine="567"/>
        <w:jc w:val="both"/>
        <w:rPr>
          <w:rFonts w:ascii="Verdana" w:eastAsia="Times New Roman" w:hAnsi="Verdana"/>
          <w:szCs w:val="21"/>
          <w:lang w:eastAsia="ru-RU"/>
        </w:rPr>
      </w:pPr>
      <w:proofErr w:type="gramStart"/>
      <w:r w:rsidRPr="0038588F">
        <w:rPr>
          <w:rFonts w:ascii="Times New Roman" w:eastAsia="Times New Roman" w:hAnsi="Times New Roman"/>
          <w:sz w:val="28"/>
          <w:szCs w:val="24"/>
          <w:lang w:eastAsia="ru-RU"/>
        </w:rPr>
        <w:t>содержанием</w:t>
      </w:r>
      <w:proofErr w:type="gramEnd"/>
      <w:r w:rsidRPr="0038588F">
        <w:rPr>
          <w:rFonts w:ascii="Times New Roman" w:eastAsia="Times New Roman" w:hAnsi="Times New Roman"/>
          <w:sz w:val="28"/>
          <w:szCs w:val="24"/>
          <w:lang w:eastAsia="ru-RU"/>
        </w:rPr>
        <w:t xml:space="preserve"> торговых палаток, павильонов, киосков, предназначенных</w:t>
      </w:r>
      <w:r w:rsidR="00CF0BFD">
        <w:rPr>
          <w:rFonts w:ascii="Times New Roman" w:eastAsia="Times New Roman" w:hAnsi="Times New Roman"/>
          <w:sz w:val="28"/>
          <w:szCs w:val="24"/>
          <w:lang w:eastAsia="ru-RU"/>
        </w:rPr>
        <w:t xml:space="preserve"> </w:t>
      </w:r>
      <w:r w:rsidRPr="0038588F">
        <w:rPr>
          <w:rFonts w:ascii="Times New Roman" w:eastAsia="Times New Roman" w:hAnsi="Times New Roman"/>
          <w:sz w:val="28"/>
          <w:szCs w:val="24"/>
          <w:lang w:eastAsia="ru-RU"/>
        </w:rPr>
        <w:t>для осуществления торговли или предоставления услуг, металлических гаражей, тентов для автомобилей, навесов, санитарно-бытовых, складских сооружений, ангаров, фасадов нежилых зданий, сооружений;</w:t>
      </w:r>
    </w:p>
    <w:p w:rsidR="0038588F" w:rsidRPr="0038588F" w:rsidRDefault="0038588F" w:rsidP="00CF0BFD">
      <w:pPr>
        <w:numPr>
          <w:ilvl w:val="0"/>
          <w:numId w:val="11"/>
        </w:numPr>
        <w:tabs>
          <w:tab w:val="left" w:pos="851"/>
        </w:tabs>
        <w:spacing w:after="0" w:line="240" w:lineRule="auto"/>
        <w:ind w:left="-284" w:firstLine="567"/>
        <w:jc w:val="both"/>
        <w:rPr>
          <w:rFonts w:ascii="Verdana" w:eastAsia="Times New Roman" w:hAnsi="Verdana"/>
          <w:szCs w:val="21"/>
          <w:lang w:eastAsia="ru-RU"/>
        </w:rPr>
      </w:pPr>
      <w:r w:rsidRPr="0038588F">
        <w:rPr>
          <w:rFonts w:ascii="Times New Roman" w:eastAsia="Times New Roman" w:hAnsi="Times New Roman"/>
          <w:sz w:val="28"/>
          <w:szCs w:val="24"/>
          <w:lang w:eastAsia="ru-RU"/>
        </w:rPr>
        <w:t>размещением изображений на внешних поверхностях зданий, строений, сооружений;</w:t>
      </w:r>
    </w:p>
    <w:p w:rsidR="0038588F" w:rsidRPr="0038588F" w:rsidRDefault="0038588F" w:rsidP="00CF0BFD">
      <w:pPr>
        <w:numPr>
          <w:ilvl w:val="0"/>
          <w:numId w:val="11"/>
        </w:numPr>
        <w:tabs>
          <w:tab w:val="left" w:pos="284"/>
          <w:tab w:val="left" w:pos="851"/>
        </w:tabs>
        <w:spacing w:after="0" w:line="240" w:lineRule="auto"/>
        <w:ind w:left="-284" w:firstLine="567"/>
        <w:jc w:val="both"/>
        <w:rPr>
          <w:rFonts w:ascii="Verdana" w:eastAsia="Times New Roman" w:hAnsi="Verdana"/>
          <w:szCs w:val="21"/>
          <w:lang w:eastAsia="ru-RU"/>
        </w:rPr>
      </w:pPr>
      <w:r w:rsidRPr="0038588F">
        <w:rPr>
          <w:rFonts w:ascii="Times New Roman" w:eastAsia="Times New Roman" w:hAnsi="Times New Roman"/>
          <w:sz w:val="28"/>
          <w:szCs w:val="24"/>
          <w:lang w:eastAsia="ru-RU"/>
        </w:rPr>
        <w:t>проведением ремонтных, реконструктивных работ и иных видов работ;</w:t>
      </w:r>
    </w:p>
    <w:p w:rsidR="0038588F" w:rsidRPr="0038588F" w:rsidRDefault="0038588F" w:rsidP="00CF0BFD">
      <w:pPr>
        <w:numPr>
          <w:ilvl w:val="0"/>
          <w:numId w:val="11"/>
        </w:numPr>
        <w:tabs>
          <w:tab w:val="left" w:pos="284"/>
          <w:tab w:val="left" w:pos="851"/>
        </w:tabs>
        <w:spacing w:after="0" w:line="240" w:lineRule="auto"/>
        <w:ind w:left="-284" w:firstLine="567"/>
        <w:jc w:val="both"/>
        <w:rPr>
          <w:rFonts w:ascii="Verdana" w:eastAsia="Times New Roman" w:hAnsi="Verdana"/>
          <w:szCs w:val="21"/>
          <w:lang w:eastAsia="ru-RU"/>
        </w:rPr>
      </w:pPr>
      <w:r w:rsidRPr="0038588F">
        <w:rPr>
          <w:rFonts w:ascii="Times New Roman" w:eastAsia="Times New Roman" w:hAnsi="Times New Roman"/>
          <w:sz w:val="28"/>
          <w:szCs w:val="24"/>
          <w:lang w:eastAsia="ru-RU"/>
        </w:rPr>
        <w:t>оснащением зданий, строений, сооружений приспособлениями</w:t>
      </w:r>
      <w:r w:rsidRPr="0038588F">
        <w:rPr>
          <w:rFonts w:ascii="Times New Roman" w:eastAsia="Times New Roman" w:hAnsi="Times New Roman"/>
          <w:sz w:val="28"/>
          <w:szCs w:val="24"/>
          <w:lang w:eastAsia="ru-RU"/>
        </w:rPr>
        <w:br/>
        <w:t>для беспрепятственного доступа маломобильных групп населения.</w:t>
      </w:r>
    </w:p>
    <w:p w:rsidR="00605278" w:rsidRDefault="0038588F" w:rsidP="00605278">
      <w:pPr>
        <w:spacing w:before="240" w:after="0" w:line="240" w:lineRule="auto"/>
        <w:ind w:left="-709" w:firstLine="709"/>
        <w:jc w:val="center"/>
        <w:rPr>
          <w:rFonts w:ascii="Times New Roman" w:hAnsi="Times New Roman"/>
          <w:bCs/>
          <w:noProof/>
          <w:sz w:val="24"/>
          <w:szCs w:val="20"/>
          <w:lang w:eastAsia="ru-RU"/>
        </w:rPr>
      </w:pPr>
      <w:r w:rsidRPr="0038588F">
        <w:rPr>
          <w:rFonts w:ascii="Times New Roman" w:hAnsi="Times New Roman"/>
          <w:bCs/>
          <w:noProof/>
          <w:sz w:val="24"/>
          <w:szCs w:val="20"/>
          <w:lang w:eastAsia="ru-RU"/>
        </w:rPr>
        <w:t>Таблица «</w:t>
      </w:r>
      <w:r w:rsidRPr="0038588F">
        <w:rPr>
          <w:rFonts w:ascii="Times New Roman" w:eastAsia="Times New Roman" w:hAnsi="Times New Roman"/>
          <w:bCs/>
          <w:sz w:val="24"/>
          <w:szCs w:val="20"/>
          <w:lang w:eastAsia="ru-RU"/>
        </w:rPr>
        <w:t>Цвета, цветовые сочетания</w:t>
      </w:r>
      <w:bookmarkStart w:id="2" w:name="_Hlk46084677"/>
      <w:r w:rsidRPr="0038588F">
        <w:rPr>
          <w:rFonts w:ascii="Times New Roman" w:eastAsia="Times New Roman" w:hAnsi="Times New Roman"/>
          <w:bCs/>
          <w:sz w:val="24"/>
          <w:szCs w:val="20"/>
          <w:lang w:eastAsia="ru-RU"/>
        </w:rPr>
        <w:t>, подлежащие учету при подборе цвета, цветовых сочетаний внешней отделки фасадов зданий, строений, сооружений</w:t>
      </w:r>
      <w:r w:rsidRPr="0038588F">
        <w:rPr>
          <w:rFonts w:ascii="Times New Roman" w:hAnsi="Times New Roman"/>
          <w:bCs/>
          <w:noProof/>
          <w:sz w:val="24"/>
          <w:szCs w:val="20"/>
          <w:lang w:eastAsia="ru-RU"/>
        </w:rPr>
        <w:t>»</w:t>
      </w:r>
      <w:bookmarkEnd w:id="2"/>
    </w:p>
    <w:p w:rsidR="00355C9C" w:rsidRPr="0038588F" w:rsidRDefault="00355C9C" w:rsidP="00605278">
      <w:pPr>
        <w:spacing w:before="240" w:after="0" w:line="240" w:lineRule="auto"/>
        <w:ind w:left="-709" w:firstLine="709"/>
        <w:jc w:val="center"/>
        <w:rPr>
          <w:rFonts w:ascii="Times New Roman" w:hAnsi="Times New Roman"/>
          <w:bCs/>
          <w:noProof/>
          <w:sz w:val="24"/>
          <w:szCs w:val="20"/>
          <w:lang w:eastAsia="ru-RU"/>
        </w:rPr>
      </w:pPr>
    </w:p>
    <w:tbl>
      <w:tblPr>
        <w:tblW w:w="1020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4"/>
        <w:gridCol w:w="1854"/>
        <w:gridCol w:w="1133"/>
        <w:gridCol w:w="1133"/>
        <w:gridCol w:w="1133"/>
        <w:gridCol w:w="1133"/>
        <w:gridCol w:w="1133"/>
        <w:gridCol w:w="1404"/>
      </w:tblGrid>
      <w:tr w:rsidR="0038588F" w:rsidTr="0038588F">
        <w:trPr>
          <w:trHeight w:val="250"/>
        </w:trPr>
        <w:tc>
          <w:tcPr>
            <w:tcW w:w="993" w:type="dxa"/>
            <w:vMerge w:val="restart"/>
            <w:tcBorders>
              <w:top w:val="single" w:sz="4" w:space="0" w:color="auto"/>
              <w:left w:val="single" w:sz="4" w:space="0" w:color="auto"/>
              <w:bottom w:val="single" w:sz="4" w:space="0" w:color="auto"/>
              <w:right w:val="single" w:sz="4" w:space="0" w:color="auto"/>
            </w:tcBorders>
          </w:tcPr>
          <w:p w:rsidR="0038588F" w:rsidRDefault="0038588F">
            <w:pPr>
              <w:spacing w:after="0" w:line="240" w:lineRule="auto"/>
              <w:contextualSpacing/>
              <w:rPr>
                <w:rFonts w:ascii="Times New Roman" w:hAnsi="Times New Roman"/>
                <w:b/>
                <w:noProof/>
                <w:sz w:val="18"/>
                <w:szCs w:val="18"/>
                <w:lang w:eastAsia="ru-RU"/>
              </w:rPr>
            </w:pPr>
          </w:p>
          <w:p w:rsidR="0038588F" w:rsidRDefault="0038588F">
            <w:pPr>
              <w:spacing w:after="0" w:line="240" w:lineRule="auto"/>
              <w:contextualSpacing/>
              <w:rPr>
                <w:rFonts w:ascii="Times New Roman" w:hAnsi="Times New Roman"/>
                <w:b/>
                <w:noProof/>
                <w:sz w:val="18"/>
                <w:szCs w:val="18"/>
                <w:lang w:eastAsia="ru-RU"/>
              </w:rPr>
            </w:pPr>
          </w:p>
          <w:p w:rsidR="0038588F" w:rsidRDefault="0038588F">
            <w:pPr>
              <w:spacing w:after="0" w:line="240" w:lineRule="auto"/>
              <w:contextualSpacing/>
              <w:rPr>
                <w:rFonts w:ascii="Times New Roman" w:hAnsi="Times New Roman"/>
                <w:b/>
                <w:noProof/>
                <w:sz w:val="18"/>
                <w:szCs w:val="18"/>
                <w:lang w:eastAsia="ru-RU"/>
              </w:rPr>
            </w:pPr>
          </w:p>
          <w:p w:rsidR="0038588F" w:rsidRDefault="0038588F">
            <w:pPr>
              <w:spacing w:after="0" w:line="240" w:lineRule="auto"/>
              <w:contextualSpacing/>
              <w:rPr>
                <w:rFonts w:ascii="Times New Roman" w:hAnsi="Times New Roman"/>
                <w:b/>
                <w:noProof/>
                <w:sz w:val="18"/>
                <w:szCs w:val="18"/>
                <w:lang w:eastAsia="ru-RU"/>
              </w:rPr>
            </w:pPr>
          </w:p>
          <w:p w:rsidR="0038588F" w:rsidRDefault="0038588F">
            <w:pPr>
              <w:spacing w:after="0" w:line="240" w:lineRule="auto"/>
              <w:contextualSpacing/>
              <w:rPr>
                <w:rFonts w:ascii="Times New Roman" w:hAnsi="Times New Roman"/>
                <w:b/>
                <w:noProof/>
                <w:sz w:val="18"/>
                <w:szCs w:val="18"/>
                <w:lang w:eastAsia="ru-RU"/>
              </w:rPr>
            </w:pPr>
          </w:p>
          <w:p w:rsidR="0038588F" w:rsidRDefault="0038588F">
            <w:pPr>
              <w:spacing w:after="0" w:line="240" w:lineRule="auto"/>
              <w:contextualSpacing/>
              <w:rPr>
                <w:rFonts w:ascii="Times New Roman" w:hAnsi="Times New Roman"/>
                <w:b/>
                <w:noProof/>
                <w:sz w:val="18"/>
                <w:szCs w:val="18"/>
                <w:lang w:eastAsia="ru-RU"/>
              </w:rPr>
            </w:pPr>
          </w:p>
          <w:p w:rsidR="0038588F" w:rsidRDefault="0038588F">
            <w:pPr>
              <w:spacing w:after="0" w:line="240" w:lineRule="auto"/>
              <w:contextualSpacing/>
              <w:rPr>
                <w:rFonts w:ascii="Times New Roman" w:hAnsi="Times New Roman"/>
                <w:b/>
                <w:noProof/>
                <w:sz w:val="18"/>
                <w:szCs w:val="18"/>
                <w:lang w:eastAsia="ru-RU"/>
              </w:rPr>
            </w:pPr>
          </w:p>
          <w:p w:rsidR="0038588F" w:rsidRDefault="0038588F">
            <w:pPr>
              <w:spacing w:after="0" w:line="240" w:lineRule="auto"/>
              <w:contextualSpacing/>
              <w:rPr>
                <w:rFonts w:ascii="Times New Roman" w:hAnsi="Times New Roman"/>
                <w:b/>
                <w:noProof/>
                <w:sz w:val="18"/>
                <w:szCs w:val="18"/>
                <w:lang w:eastAsia="ru-RU"/>
              </w:rPr>
            </w:pPr>
          </w:p>
          <w:p w:rsidR="0038588F" w:rsidRDefault="0038588F">
            <w:pPr>
              <w:spacing w:after="0" w:line="240" w:lineRule="auto"/>
              <w:contextualSpacing/>
              <w:rPr>
                <w:rFonts w:ascii="Times New Roman" w:hAnsi="Times New Roman"/>
                <w:b/>
                <w:noProof/>
                <w:sz w:val="18"/>
                <w:szCs w:val="18"/>
                <w:lang w:eastAsia="ru-RU"/>
              </w:rPr>
            </w:pPr>
          </w:p>
          <w:p w:rsidR="0038588F" w:rsidRDefault="0038588F">
            <w:pPr>
              <w:spacing w:after="0" w:line="240" w:lineRule="auto"/>
              <w:contextualSpacing/>
              <w:rPr>
                <w:rFonts w:ascii="Times New Roman" w:hAnsi="Times New Roman"/>
                <w:b/>
                <w:noProof/>
                <w:sz w:val="18"/>
                <w:szCs w:val="18"/>
                <w:lang w:eastAsia="ru-RU"/>
              </w:rPr>
            </w:pPr>
          </w:p>
          <w:p w:rsidR="0038588F" w:rsidRDefault="0038588F">
            <w:pPr>
              <w:spacing w:after="0" w:line="240" w:lineRule="auto"/>
              <w:contextualSpacing/>
              <w:rPr>
                <w:rFonts w:ascii="Times New Roman" w:hAnsi="Times New Roman"/>
                <w:b/>
                <w:noProof/>
                <w:sz w:val="18"/>
                <w:szCs w:val="18"/>
                <w:lang w:eastAsia="ru-RU"/>
              </w:rPr>
            </w:pPr>
          </w:p>
          <w:p w:rsidR="0038588F" w:rsidRDefault="0038588F">
            <w:pPr>
              <w:spacing w:after="0" w:line="240" w:lineRule="auto"/>
              <w:contextualSpacing/>
              <w:rPr>
                <w:rFonts w:ascii="Times New Roman" w:hAnsi="Times New Roman"/>
                <w:b/>
                <w:noProof/>
                <w:sz w:val="18"/>
                <w:szCs w:val="18"/>
                <w:lang w:eastAsia="ru-RU"/>
              </w:rPr>
            </w:pPr>
          </w:p>
          <w:p w:rsidR="0038588F" w:rsidRDefault="0038588F">
            <w:pPr>
              <w:spacing w:after="0" w:line="240" w:lineRule="auto"/>
              <w:contextualSpacing/>
              <w:rPr>
                <w:rFonts w:ascii="Times New Roman" w:hAnsi="Times New Roman"/>
                <w:b/>
                <w:noProof/>
                <w:sz w:val="18"/>
                <w:szCs w:val="18"/>
                <w:lang w:eastAsia="ru-RU"/>
              </w:rPr>
            </w:pPr>
          </w:p>
          <w:p w:rsidR="0038588F" w:rsidRDefault="0038588F">
            <w:pPr>
              <w:spacing w:after="0" w:line="240" w:lineRule="auto"/>
              <w:ind w:left="-105" w:right="-109"/>
              <w:contextualSpacing/>
              <w:jc w:val="center"/>
              <w:rPr>
                <w:rFonts w:ascii="Times New Roman" w:hAnsi="Times New Roman"/>
                <w:b/>
                <w:noProof/>
                <w:sz w:val="20"/>
                <w:szCs w:val="20"/>
                <w:lang w:eastAsia="ru-RU"/>
              </w:rPr>
            </w:pPr>
            <w:r>
              <w:rPr>
                <w:rFonts w:ascii="Times New Roman" w:hAnsi="Times New Roman"/>
                <w:b/>
                <w:noProof/>
                <w:sz w:val="18"/>
                <w:szCs w:val="18"/>
                <w:lang w:eastAsia="ru-RU"/>
              </w:rPr>
              <w:t xml:space="preserve"> </w:t>
            </w:r>
            <w:r>
              <w:rPr>
                <w:rFonts w:ascii="Times New Roman" w:hAnsi="Times New Roman"/>
                <w:b/>
                <w:noProof/>
                <w:sz w:val="20"/>
                <w:szCs w:val="20"/>
                <w:lang w:eastAsia="ru-RU"/>
              </w:rPr>
              <w:t xml:space="preserve">Местоположение здания, строения, </w:t>
            </w:r>
            <w:r>
              <w:rPr>
                <w:rFonts w:ascii="Times New Roman" w:hAnsi="Times New Roman"/>
                <w:b/>
                <w:noProof/>
                <w:sz w:val="18"/>
                <w:szCs w:val="18"/>
                <w:lang w:eastAsia="ru-RU"/>
              </w:rPr>
              <w:lastRenderedPageBreak/>
              <w:t>сооружения</w:t>
            </w:r>
            <w:r>
              <w:rPr>
                <w:rFonts w:ascii="Times New Roman" w:hAnsi="Times New Roman"/>
                <w:b/>
                <w:noProof/>
                <w:sz w:val="20"/>
                <w:szCs w:val="20"/>
                <w:lang w:eastAsia="ru-RU"/>
              </w:rPr>
              <w:t xml:space="preserve"> в городском округе</w:t>
            </w:r>
            <w:r w:rsidR="003032F3">
              <w:rPr>
                <w:rFonts w:ascii="Times New Roman" w:hAnsi="Times New Roman"/>
                <w:b/>
                <w:noProof/>
                <w:sz w:val="20"/>
                <w:szCs w:val="20"/>
                <w:lang w:eastAsia="ru-RU"/>
              </w:rPr>
              <w:t xml:space="preserve"> Люберцы</w:t>
            </w:r>
          </w:p>
          <w:p w:rsidR="0038588F" w:rsidRDefault="0038588F">
            <w:pPr>
              <w:spacing w:after="0" w:line="240" w:lineRule="auto"/>
              <w:ind w:left="-105" w:right="-109"/>
              <w:contextualSpacing/>
              <w:jc w:val="center"/>
              <w:rPr>
                <w:rFonts w:ascii="Times New Roman" w:hAnsi="Times New Roman"/>
                <w:b/>
                <w:noProof/>
                <w:sz w:val="20"/>
                <w:szCs w:val="20"/>
                <w:lang w:eastAsia="ru-RU"/>
              </w:rPr>
            </w:pPr>
          </w:p>
          <w:p w:rsidR="0038588F" w:rsidRDefault="0038588F">
            <w:pPr>
              <w:spacing w:after="0" w:line="240" w:lineRule="auto"/>
              <w:ind w:left="-105" w:right="-109"/>
              <w:contextualSpacing/>
              <w:jc w:val="center"/>
              <w:rPr>
                <w:rFonts w:ascii="Times New Roman" w:hAnsi="Times New Roman"/>
                <w:bCs/>
                <w:noProof/>
                <w:sz w:val="16"/>
                <w:szCs w:val="16"/>
                <w:lang w:eastAsia="ru-RU"/>
              </w:rPr>
            </w:pPr>
            <w:r>
              <w:rPr>
                <w:rFonts w:ascii="Times New Roman" w:hAnsi="Times New Roman"/>
                <w:bCs/>
                <w:noProof/>
                <w:sz w:val="16"/>
                <w:szCs w:val="16"/>
                <w:lang w:eastAsia="ru-RU"/>
              </w:rPr>
              <w:t xml:space="preserve">(по основным типам архитектурно-художественной среды </w:t>
            </w:r>
          </w:p>
          <w:p w:rsidR="0038588F" w:rsidRDefault="0038588F">
            <w:pPr>
              <w:spacing w:after="0" w:line="240" w:lineRule="auto"/>
              <w:ind w:left="-105" w:right="-109"/>
              <w:contextualSpacing/>
              <w:jc w:val="center"/>
              <w:rPr>
                <w:rFonts w:ascii="Times New Roman" w:eastAsia="Times New Roman" w:hAnsi="Times New Roman"/>
                <w:bCs/>
                <w:sz w:val="16"/>
                <w:szCs w:val="16"/>
                <w:lang w:eastAsia="ru-RU"/>
              </w:rPr>
            </w:pPr>
            <w:r>
              <w:rPr>
                <w:rFonts w:ascii="Times New Roman" w:hAnsi="Times New Roman"/>
                <w:bCs/>
                <w:noProof/>
                <w:sz w:val="16"/>
                <w:szCs w:val="16"/>
                <w:lang w:eastAsia="ru-RU"/>
              </w:rPr>
              <w:t xml:space="preserve">элементов планировочной структуры) </w:t>
            </w:r>
          </w:p>
        </w:tc>
        <w:tc>
          <w:tcPr>
            <w:tcW w:w="2138" w:type="dxa"/>
            <w:gridSpan w:val="2"/>
            <w:vMerge w:val="restart"/>
            <w:tcBorders>
              <w:top w:val="single" w:sz="4" w:space="0" w:color="auto"/>
              <w:left w:val="single" w:sz="4" w:space="0" w:color="auto"/>
              <w:bottom w:val="single" w:sz="4" w:space="0" w:color="auto"/>
              <w:right w:val="single" w:sz="4" w:space="0" w:color="auto"/>
            </w:tcBorders>
          </w:tcPr>
          <w:p w:rsidR="0038588F" w:rsidRDefault="0038588F">
            <w:pPr>
              <w:spacing w:after="0"/>
              <w:contextualSpacing/>
              <w:jc w:val="center"/>
              <w:rPr>
                <w:rFonts w:ascii="Times New Roman" w:hAnsi="Times New Roman"/>
                <w:b/>
                <w:noProof/>
                <w:sz w:val="18"/>
                <w:szCs w:val="18"/>
                <w:lang w:eastAsia="ru-RU"/>
              </w:rPr>
            </w:pPr>
          </w:p>
          <w:p w:rsidR="0038588F" w:rsidRDefault="0038588F">
            <w:pPr>
              <w:spacing w:after="0"/>
              <w:contextualSpacing/>
              <w:jc w:val="center"/>
              <w:rPr>
                <w:rFonts w:ascii="Times New Roman" w:hAnsi="Times New Roman"/>
                <w:b/>
                <w:noProof/>
                <w:sz w:val="18"/>
                <w:szCs w:val="18"/>
                <w:lang w:eastAsia="ru-RU"/>
              </w:rPr>
            </w:pPr>
          </w:p>
          <w:p w:rsidR="0038588F" w:rsidRDefault="0038588F">
            <w:pPr>
              <w:spacing w:after="0"/>
              <w:contextualSpacing/>
              <w:jc w:val="center"/>
              <w:rPr>
                <w:rFonts w:ascii="Times New Roman" w:hAnsi="Times New Roman"/>
                <w:b/>
                <w:noProof/>
                <w:sz w:val="18"/>
                <w:szCs w:val="18"/>
                <w:lang w:eastAsia="ru-RU"/>
              </w:rPr>
            </w:pPr>
          </w:p>
          <w:p w:rsidR="0038588F" w:rsidRDefault="0038588F">
            <w:pPr>
              <w:spacing w:after="0"/>
              <w:contextualSpacing/>
              <w:jc w:val="center"/>
              <w:rPr>
                <w:rFonts w:ascii="Times New Roman" w:hAnsi="Times New Roman"/>
                <w:b/>
                <w:noProof/>
                <w:sz w:val="18"/>
                <w:szCs w:val="18"/>
                <w:lang w:eastAsia="ru-RU"/>
              </w:rPr>
            </w:pPr>
          </w:p>
          <w:p w:rsidR="0038588F" w:rsidRDefault="0038588F">
            <w:pPr>
              <w:spacing w:after="0"/>
              <w:contextualSpacing/>
              <w:jc w:val="center"/>
              <w:rPr>
                <w:rFonts w:ascii="Times New Roman" w:hAnsi="Times New Roman"/>
                <w:b/>
                <w:noProof/>
                <w:sz w:val="18"/>
                <w:szCs w:val="18"/>
                <w:lang w:eastAsia="ru-RU"/>
              </w:rPr>
            </w:pPr>
          </w:p>
          <w:p w:rsidR="0038588F" w:rsidRDefault="0038588F">
            <w:pPr>
              <w:spacing w:after="0"/>
              <w:contextualSpacing/>
              <w:jc w:val="center"/>
              <w:rPr>
                <w:rFonts w:ascii="Times New Roman" w:hAnsi="Times New Roman"/>
                <w:b/>
                <w:noProof/>
                <w:sz w:val="18"/>
                <w:szCs w:val="18"/>
                <w:lang w:eastAsia="ru-RU"/>
              </w:rPr>
            </w:pPr>
          </w:p>
          <w:p w:rsidR="0038588F" w:rsidRDefault="0038588F">
            <w:pPr>
              <w:spacing w:after="0"/>
              <w:contextualSpacing/>
              <w:jc w:val="center"/>
              <w:rPr>
                <w:rFonts w:ascii="Times New Roman" w:hAnsi="Times New Roman"/>
                <w:b/>
                <w:noProof/>
                <w:sz w:val="18"/>
                <w:szCs w:val="18"/>
                <w:lang w:eastAsia="ru-RU"/>
              </w:rPr>
            </w:pPr>
          </w:p>
          <w:p w:rsidR="0038588F" w:rsidRDefault="0038588F">
            <w:pPr>
              <w:spacing w:after="0"/>
              <w:contextualSpacing/>
              <w:jc w:val="center"/>
              <w:rPr>
                <w:rFonts w:ascii="Times New Roman" w:hAnsi="Times New Roman"/>
                <w:b/>
                <w:noProof/>
                <w:sz w:val="18"/>
                <w:szCs w:val="18"/>
                <w:lang w:eastAsia="ru-RU"/>
              </w:rPr>
            </w:pPr>
          </w:p>
          <w:p w:rsidR="0038588F" w:rsidRDefault="0038588F">
            <w:pPr>
              <w:spacing w:after="0"/>
              <w:contextualSpacing/>
              <w:jc w:val="center"/>
              <w:rPr>
                <w:rFonts w:ascii="Times New Roman" w:hAnsi="Times New Roman"/>
                <w:b/>
                <w:noProof/>
                <w:sz w:val="18"/>
                <w:szCs w:val="18"/>
                <w:lang w:eastAsia="ru-RU"/>
              </w:rPr>
            </w:pPr>
          </w:p>
          <w:p w:rsidR="0038588F" w:rsidRDefault="0038588F">
            <w:pPr>
              <w:spacing w:after="0"/>
              <w:contextualSpacing/>
              <w:jc w:val="center"/>
              <w:rPr>
                <w:rFonts w:ascii="Times New Roman" w:hAnsi="Times New Roman"/>
                <w:b/>
                <w:noProof/>
                <w:sz w:val="18"/>
                <w:szCs w:val="18"/>
                <w:lang w:eastAsia="ru-RU"/>
              </w:rPr>
            </w:pPr>
          </w:p>
          <w:p w:rsidR="0038588F" w:rsidRDefault="0038588F">
            <w:pPr>
              <w:spacing w:after="0"/>
              <w:contextualSpacing/>
              <w:rPr>
                <w:rFonts w:ascii="Times New Roman" w:hAnsi="Times New Roman"/>
                <w:b/>
                <w:noProof/>
                <w:sz w:val="18"/>
                <w:szCs w:val="18"/>
                <w:lang w:eastAsia="ru-RU"/>
              </w:rPr>
            </w:pPr>
          </w:p>
          <w:p w:rsidR="0038588F" w:rsidRDefault="0038588F">
            <w:pPr>
              <w:spacing w:after="0"/>
              <w:contextualSpacing/>
              <w:jc w:val="center"/>
              <w:rPr>
                <w:rFonts w:ascii="Times New Roman" w:hAnsi="Times New Roman"/>
                <w:b/>
                <w:noProof/>
                <w:sz w:val="18"/>
                <w:szCs w:val="18"/>
                <w:lang w:eastAsia="ru-RU"/>
              </w:rPr>
            </w:pPr>
          </w:p>
          <w:p w:rsidR="0038588F" w:rsidRDefault="0038588F">
            <w:pPr>
              <w:spacing w:after="0"/>
              <w:contextualSpacing/>
              <w:jc w:val="center"/>
              <w:rPr>
                <w:rFonts w:ascii="Times New Roman" w:hAnsi="Times New Roman"/>
                <w:b/>
                <w:noProof/>
                <w:sz w:val="18"/>
                <w:szCs w:val="18"/>
                <w:lang w:eastAsia="ru-RU"/>
              </w:rPr>
            </w:pPr>
            <w:r>
              <w:rPr>
                <w:rFonts w:ascii="Times New Roman" w:hAnsi="Times New Roman"/>
                <w:b/>
                <w:noProof/>
                <w:sz w:val="18"/>
                <w:szCs w:val="18"/>
                <w:lang w:eastAsia="ru-RU"/>
              </w:rPr>
              <w:t xml:space="preserve">Цвет, цветовое сочетание </w:t>
            </w:r>
          </w:p>
          <w:p w:rsidR="0038588F" w:rsidRDefault="0038588F">
            <w:pPr>
              <w:spacing w:after="0"/>
              <w:contextualSpacing/>
              <w:jc w:val="center"/>
              <w:rPr>
                <w:rFonts w:ascii="Times New Roman" w:hAnsi="Times New Roman"/>
                <w:b/>
                <w:noProof/>
                <w:sz w:val="18"/>
                <w:szCs w:val="18"/>
                <w:lang w:eastAsia="ru-RU"/>
              </w:rPr>
            </w:pPr>
          </w:p>
          <w:p w:rsidR="0038588F" w:rsidRDefault="0038588F">
            <w:pPr>
              <w:spacing w:after="0" w:line="240" w:lineRule="auto"/>
              <w:textAlignment w:val="baseline"/>
              <w:rPr>
                <w:rFonts w:ascii="Times New Roman" w:eastAsia="Times New Roman" w:hAnsi="Times New Roman"/>
                <w:sz w:val="14"/>
                <w:szCs w:val="14"/>
                <w:lang w:eastAsia="ru-RU"/>
              </w:rPr>
            </w:pPr>
            <w:r>
              <w:rPr>
                <w:rFonts w:ascii="Times New Roman" w:eastAsia="Times New Roman" w:hAnsi="Times New Roman"/>
                <w:noProof/>
                <w:sz w:val="12"/>
                <w:szCs w:val="12"/>
                <w:lang w:eastAsia="ru-RU"/>
              </w:rPr>
              <w:t xml:space="preserve">«ц» </w:t>
            </w:r>
            <w:r>
              <w:rPr>
                <w:rFonts w:ascii="Times New Roman" w:eastAsia="Times New Roman" w:hAnsi="Times New Roman"/>
                <w:noProof/>
                <w:sz w:val="14"/>
                <w:szCs w:val="14"/>
                <w:lang w:eastAsia="ru-RU"/>
              </w:rPr>
              <w:t xml:space="preserve">- </w:t>
            </w:r>
            <w:r>
              <w:rPr>
                <w:rFonts w:ascii="Times New Roman" w:eastAsia="Times New Roman" w:hAnsi="Times New Roman"/>
                <w:sz w:val="14"/>
                <w:szCs w:val="14"/>
                <w:lang w:eastAsia="ru-RU"/>
              </w:rPr>
              <w:t>цвет</w:t>
            </w:r>
          </w:p>
          <w:p w:rsidR="0038588F" w:rsidRDefault="0038588F">
            <w:pPr>
              <w:spacing w:after="0" w:line="240" w:lineRule="auto"/>
              <w:contextualSpacing/>
              <w:rPr>
                <w:rFonts w:ascii="Times New Roman" w:eastAsia="Calibri" w:hAnsi="Times New Roman"/>
                <w:sz w:val="14"/>
                <w:szCs w:val="14"/>
              </w:rPr>
            </w:pPr>
            <w:r>
              <w:rPr>
                <w:rFonts w:ascii="Times New Roman" w:hAnsi="Times New Roman"/>
                <w:noProof/>
                <w:sz w:val="12"/>
                <w:szCs w:val="12"/>
              </w:rPr>
              <w:t>«цс»</w:t>
            </w:r>
            <w:r>
              <w:rPr>
                <w:rFonts w:ascii="Times New Roman" w:hAnsi="Times New Roman"/>
                <w:sz w:val="14"/>
                <w:szCs w:val="14"/>
              </w:rPr>
              <w:t xml:space="preserve"> - сочетание</w:t>
            </w:r>
          </w:p>
          <w:p w:rsidR="0038588F" w:rsidRDefault="0038588F">
            <w:pPr>
              <w:spacing w:after="0" w:line="240" w:lineRule="auto"/>
              <w:ind w:right="-110"/>
              <w:contextualSpacing/>
              <w:rPr>
                <w:rFonts w:ascii="Times New Roman" w:hAnsi="Times New Roman"/>
                <w:sz w:val="14"/>
                <w:szCs w:val="14"/>
              </w:rPr>
            </w:pPr>
            <w:r>
              <w:rPr>
                <w:rFonts w:ascii="Times New Roman" w:hAnsi="Times New Roman"/>
                <w:noProof/>
                <w:sz w:val="12"/>
                <w:szCs w:val="12"/>
              </w:rPr>
              <w:t>«ц/цс»</w:t>
            </w:r>
            <w:r>
              <w:rPr>
                <w:rFonts w:ascii="Times New Roman" w:hAnsi="Times New Roman"/>
                <w:sz w:val="14"/>
                <w:szCs w:val="14"/>
              </w:rPr>
              <w:t xml:space="preserve"> - цвет и все сочетания с </w:t>
            </w:r>
            <w:r>
              <w:rPr>
                <w:rFonts w:ascii="Times New Roman" w:hAnsi="Times New Roman"/>
                <w:sz w:val="14"/>
                <w:szCs w:val="14"/>
              </w:rPr>
              <w:lastRenderedPageBreak/>
              <w:t>цветом</w:t>
            </w:r>
          </w:p>
          <w:p w:rsidR="0038588F" w:rsidRDefault="0038588F">
            <w:pPr>
              <w:spacing w:after="0" w:line="240" w:lineRule="auto"/>
              <w:contextualSpacing/>
              <w:rPr>
                <w:rFonts w:ascii="Times New Roman" w:hAnsi="Times New Roman"/>
                <w:i/>
                <w:iCs/>
                <w:sz w:val="14"/>
                <w:szCs w:val="14"/>
              </w:rPr>
            </w:pPr>
          </w:p>
          <w:p w:rsidR="0038588F" w:rsidRDefault="0038588F">
            <w:pPr>
              <w:spacing w:after="200" w:line="276" w:lineRule="auto"/>
              <w:jc w:val="center"/>
              <w:rPr>
                <w:rFonts w:ascii="Times New Roman" w:hAnsi="Times New Roman"/>
                <w:b/>
                <w:noProof/>
                <w:sz w:val="18"/>
                <w:szCs w:val="18"/>
                <w:lang w:eastAsia="ru-RU"/>
              </w:rPr>
            </w:pPr>
          </w:p>
        </w:tc>
        <w:tc>
          <w:tcPr>
            <w:tcW w:w="7069" w:type="dxa"/>
            <w:gridSpan w:val="6"/>
            <w:tcBorders>
              <w:top w:val="single" w:sz="4" w:space="0" w:color="auto"/>
              <w:left w:val="single" w:sz="4" w:space="0" w:color="auto"/>
              <w:bottom w:val="single" w:sz="4" w:space="0" w:color="auto"/>
              <w:right w:val="single" w:sz="4" w:space="0" w:color="auto"/>
            </w:tcBorders>
            <w:vAlign w:val="center"/>
          </w:tcPr>
          <w:p w:rsidR="0038588F" w:rsidRDefault="0038588F">
            <w:pPr>
              <w:spacing w:after="0" w:line="240" w:lineRule="auto"/>
              <w:ind w:left="-106" w:right="-110"/>
              <w:contextualSpacing/>
              <w:jc w:val="center"/>
              <w:rPr>
                <w:rFonts w:ascii="Times New Roman" w:hAnsi="Times New Roman"/>
                <w:b/>
                <w:bCs/>
                <w:sz w:val="18"/>
                <w:szCs w:val="18"/>
              </w:rPr>
            </w:pPr>
            <w:r>
              <w:rPr>
                <w:rFonts w:ascii="Times New Roman" w:eastAsia="Times New Roman" w:hAnsi="Times New Roman"/>
                <w:b/>
                <w:bCs/>
                <w:sz w:val="18"/>
                <w:szCs w:val="18"/>
                <w:lang w:eastAsia="ru-RU"/>
              </w:rPr>
              <w:lastRenderedPageBreak/>
              <w:t xml:space="preserve">Ограничения использования цветов, цветовых сочетаний в зависимости от расположения здания, строения, сооружения вдоль </w:t>
            </w:r>
            <w:r>
              <w:rPr>
                <w:rFonts w:ascii="Times New Roman" w:hAnsi="Times New Roman"/>
                <w:b/>
                <w:bCs/>
                <w:sz w:val="18"/>
                <w:szCs w:val="18"/>
              </w:rPr>
              <w:t>приоритетных территорий формирования архитектурно-художественного облика городского округа</w:t>
            </w:r>
            <w:r w:rsidR="003032F3">
              <w:rPr>
                <w:rFonts w:ascii="Times New Roman" w:hAnsi="Times New Roman"/>
                <w:b/>
                <w:bCs/>
                <w:sz w:val="18"/>
                <w:szCs w:val="18"/>
              </w:rPr>
              <w:t xml:space="preserve"> Люберцы</w:t>
            </w:r>
          </w:p>
          <w:p w:rsidR="0038588F" w:rsidRDefault="0038588F">
            <w:pPr>
              <w:spacing w:after="0" w:line="240" w:lineRule="auto"/>
              <w:ind w:left="-106" w:right="-110"/>
              <w:contextualSpacing/>
              <w:jc w:val="center"/>
              <w:rPr>
                <w:rFonts w:ascii="Times New Roman" w:eastAsia="Times New Roman" w:hAnsi="Times New Roman"/>
                <w:b/>
                <w:bCs/>
                <w:sz w:val="20"/>
                <w:szCs w:val="20"/>
                <w:lang w:eastAsia="ru-RU"/>
              </w:rPr>
            </w:pPr>
          </w:p>
          <w:p w:rsidR="0038588F" w:rsidRDefault="0038588F">
            <w:pPr>
              <w:spacing w:after="0" w:line="240" w:lineRule="auto"/>
              <w:textAlignment w:val="baseline"/>
              <w:rPr>
                <w:rFonts w:ascii="Times New Roman" w:eastAsia="Times New Roman" w:hAnsi="Times New Roman"/>
                <w:noProof/>
                <w:sz w:val="4"/>
                <w:szCs w:val="4"/>
                <w:lang w:eastAsia="ru-RU"/>
              </w:rPr>
            </w:pPr>
          </w:p>
          <w:p w:rsidR="0038588F" w:rsidRDefault="0038588F">
            <w:pPr>
              <w:spacing w:after="0" w:line="240" w:lineRule="auto"/>
              <w:textAlignment w:val="baseline"/>
              <w:rPr>
                <w:rFonts w:ascii="Times New Roman" w:eastAsia="Times New Roman" w:hAnsi="Times New Roman"/>
                <w:sz w:val="14"/>
                <w:szCs w:val="14"/>
                <w:lang w:eastAsia="ru-RU"/>
              </w:rPr>
            </w:pPr>
            <w:r>
              <w:rPr>
                <w:rFonts w:ascii="Times New Roman" w:eastAsia="Times New Roman" w:hAnsi="Times New Roman"/>
                <w:noProof/>
                <w:sz w:val="12"/>
                <w:szCs w:val="12"/>
                <w:lang w:eastAsia="ru-RU"/>
              </w:rPr>
              <w:t>«НЕТ»</w:t>
            </w:r>
            <w:r>
              <w:rPr>
                <w:rFonts w:ascii="Times New Roman" w:eastAsia="Times New Roman" w:hAnsi="Times New Roman"/>
                <w:noProof/>
                <w:sz w:val="14"/>
                <w:szCs w:val="14"/>
                <w:lang w:eastAsia="ru-RU"/>
              </w:rPr>
              <w:t xml:space="preserve"> - </w:t>
            </w:r>
            <w:r>
              <w:rPr>
                <w:rFonts w:ascii="Times New Roman" w:eastAsia="Times New Roman" w:hAnsi="Times New Roman"/>
                <w:sz w:val="14"/>
                <w:szCs w:val="14"/>
                <w:lang w:eastAsia="ru-RU"/>
              </w:rPr>
              <w:t xml:space="preserve">не допускается для всех поверхностей, всех элементов зданий, строений, сооружений; </w:t>
            </w:r>
          </w:p>
          <w:p w:rsidR="0038588F" w:rsidRDefault="0038588F">
            <w:pPr>
              <w:spacing w:after="0" w:line="240" w:lineRule="auto"/>
              <w:textAlignment w:val="baseline"/>
              <w:rPr>
                <w:rFonts w:ascii="Times New Roman" w:eastAsia="Times New Roman" w:hAnsi="Times New Roman"/>
                <w:sz w:val="4"/>
                <w:szCs w:val="4"/>
                <w:lang w:eastAsia="ru-RU"/>
              </w:rPr>
            </w:pPr>
          </w:p>
          <w:p w:rsidR="0038588F" w:rsidRDefault="0038588F">
            <w:pPr>
              <w:spacing w:after="0" w:line="240" w:lineRule="auto"/>
              <w:ind w:left="460" w:hanging="460"/>
              <w:contextualSpacing/>
              <w:jc w:val="both"/>
              <w:rPr>
                <w:rFonts w:ascii="Times New Roman" w:eastAsia="Calibri" w:hAnsi="Times New Roman"/>
                <w:sz w:val="14"/>
                <w:szCs w:val="14"/>
              </w:rPr>
            </w:pPr>
            <w:r>
              <w:rPr>
                <w:rFonts w:ascii="Times New Roman" w:hAnsi="Times New Roman"/>
                <w:noProof/>
                <w:sz w:val="12"/>
                <w:szCs w:val="12"/>
              </w:rPr>
              <w:t>«ДА»</w:t>
            </w:r>
            <w:r>
              <w:rPr>
                <w:rFonts w:ascii="Times New Roman" w:hAnsi="Times New Roman"/>
                <w:sz w:val="14"/>
                <w:szCs w:val="14"/>
              </w:rPr>
              <w:t xml:space="preserve"> - допускается для всех поверхностей, всех элементов зданий, строений, сооружений:</w:t>
            </w:r>
          </w:p>
          <w:p w:rsidR="0038588F" w:rsidRDefault="0038588F">
            <w:pPr>
              <w:spacing w:after="0" w:line="240" w:lineRule="auto"/>
              <w:jc w:val="both"/>
              <w:rPr>
                <w:rFonts w:ascii="Times New Roman" w:hAnsi="Times New Roman"/>
                <w:sz w:val="20"/>
                <w:szCs w:val="20"/>
              </w:rPr>
            </w:pPr>
          </w:p>
          <w:p w:rsidR="0038588F" w:rsidRDefault="0038588F">
            <w:pPr>
              <w:spacing w:after="0" w:line="240" w:lineRule="auto"/>
              <w:ind w:left="460" w:hanging="460"/>
              <w:contextualSpacing/>
              <w:jc w:val="both"/>
              <w:rPr>
                <w:rFonts w:ascii="Times New Roman" w:hAnsi="Times New Roman"/>
                <w:sz w:val="14"/>
                <w:szCs w:val="14"/>
                <w:u w:val="single"/>
              </w:rPr>
            </w:pPr>
            <w:r>
              <w:rPr>
                <w:rFonts w:ascii="Times New Roman" w:hAnsi="Times New Roman"/>
                <w:sz w:val="14"/>
                <w:szCs w:val="14"/>
                <w:u w:val="single"/>
              </w:rPr>
              <w:t>Частичное ограничение цвета, цветового сочетания:</w:t>
            </w:r>
          </w:p>
          <w:p w:rsidR="0038588F" w:rsidRDefault="0038588F">
            <w:pPr>
              <w:spacing w:after="0" w:line="240" w:lineRule="auto"/>
              <w:ind w:left="460" w:hanging="460"/>
              <w:contextualSpacing/>
              <w:jc w:val="both"/>
              <w:rPr>
                <w:rFonts w:ascii="Times New Roman" w:hAnsi="Times New Roman"/>
                <w:sz w:val="4"/>
                <w:szCs w:val="4"/>
                <w:u w:val="single"/>
              </w:rPr>
            </w:pPr>
          </w:p>
          <w:p w:rsidR="0038588F" w:rsidRDefault="0038588F">
            <w:pPr>
              <w:spacing w:after="0" w:line="240" w:lineRule="auto"/>
              <w:textAlignment w:val="baseline"/>
              <w:rPr>
                <w:rFonts w:ascii="Times New Roman" w:eastAsia="Times New Roman" w:hAnsi="Times New Roman"/>
                <w:sz w:val="14"/>
                <w:szCs w:val="14"/>
                <w:lang w:eastAsia="ru-RU"/>
              </w:rPr>
            </w:pPr>
            <w:r>
              <w:rPr>
                <w:rFonts w:ascii="Times New Roman" w:eastAsia="Times New Roman" w:hAnsi="Times New Roman"/>
                <w:noProof/>
                <w:sz w:val="12"/>
                <w:szCs w:val="12"/>
                <w:lang w:eastAsia="ru-RU"/>
              </w:rPr>
              <w:t>«НЕТ</w:t>
            </w:r>
            <w:r>
              <w:rPr>
                <w:rFonts w:ascii="Times New Roman" w:eastAsia="Times New Roman" w:hAnsi="Times New Roman"/>
                <w:noProof/>
                <w:sz w:val="10"/>
                <w:szCs w:val="10"/>
                <w:lang w:eastAsia="ru-RU"/>
              </w:rPr>
              <w:t xml:space="preserve"> Н</w:t>
            </w:r>
            <w:r>
              <w:rPr>
                <w:rFonts w:ascii="Times New Roman" w:eastAsia="Times New Roman" w:hAnsi="Times New Roman"/>
                <w:noProof/>
                <w:sz w:val="12"/>
                <w:szCs w:val="12"/>
                <w:lang w:eastAsia="ru-RU"/>
              </w:rPr>
              <w:t>»</w:t>
            </w:r>
            <w:r>
              <w:rPr>
                <w:rFonts w:ascii="Times New Roman" w:eastAsia="Times New Roman" w:hAnsi="Times New Roman"/>
                <w:noProof/>
                <w:sz w:val="14"/>
                <w:szCs w:val="14"/>
                <w:lang w:eastAsia="ru-RU"/>
              </w:rPr>
              <w:t xml:space="preserve"> - </w:t>
            </w:r>
            <w:r>
              <w:rPr>
                <w:rFonts w:ascii="Times New Roman" w:eastAsia="Times New Roman" w:hAnsi="Times New Roman"/>
                <w:sz w:val="14"/>
                <w:szCs w:val="14"/>
                <w:lang w:eastAsia="ru-RU"/>
              </w:rPr>
              <w:t xml:space="preserve">не допускается для некапитальных нестационарных строений, сооружений; </w:t>
            </w:r>
          </w:p>
          <w:p w:rsidR="0038588F" w:rsidRDefault="0038588F">
            <w:pPr>
              <w:spacing w:after="0" w:line="240" w:lineRule="auto"/>
              <w:textAlignment w:val="baseline"/>
              <w:rPr>
                <w:rFonts w:ascii="Times New Roman" w:eastAsia="Times New Roman" w:hAnsi="Times New Roman"/>
                <w:sz w:val="4"/>
                <w:szCs w:val="4"/>
                <w:lang w:eastAsia="ru-RU"/>
              </w:rPr>
            </w:pPr>
          </w:p>
          <w:p w:rsidR="0038588F" w:rsidRDefault="0038588F">
            <w:pPr>
              <w:spacing w:after="0" w:line="240" w:lineRule="auto"/>
              <w:ind w:left="1169" w:hanging="1169"/>
              <w:contextualSpacing/>
              <w:jc w:val="both"/>
              <w:rPr>
                <w:rFonts w:ascii="Times New Roman" w:eastAsia="Calibri" w:hAnsi="Times New Roman"/>
                <w:sz w:val="14"/>
                <w:szCs w:val="14"/>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r>
              <w:rPr>
                <w:rFonts w:ascii="Times New Roman" w:eastAsia="Times New Roman" w:hAnsi="Times New Roman"/>
                <w:bCs/>
                <w:sz w:val="14"/>
                <w:szCs w:val="14"/>
                <w:lang w:eastAsia="ru-RU"/>
              </w:rPr>
              <w:t xml:space="preserve"> </w:t>
            </w:r>
            <w:r>
              <w:rPr>
                <w:rFonts w:ascii="Times New Roman" w:hAnsi="Times New Roman"/>
                <w:sz w:val="14"/>
                <w:szCs w:val="14"/>
              </w:rPr>
              <w:t>- не допускается для неостекленных частей окон, витражей, дверей общественных зданий;</w:t>
            </w:r>
          </w:p>
          <w:p w:rsidR="0038588F" w:rsidRDefault="0038588F">
            <w:pPr>
              <w:spacing w:after="0" w:line="240" w:lineRule="auto"/>
              <w:ind w:left="1169" w:hanging="1169"/>
              <w:contextualSpacing/>
              <w:jc w:val="both"/>
              <w:rPr>
                <w:rFonts w:ascii="Times New Roman" w:hAnsi="Times New Roman"/>
                <w:sz w:val="4"/>
                <w:szCs w:val="4"/>
              </w:rPr>
            </w:pPr>
          </w:p>
          <w:p w:rsidR="0038588F" w:rsidRDefault="0038588F">
            <w:pPr>
              <w:spacing w:after="0" w:line="240" w:lineRule="auto"/>
              <w:ind w:left="1169" w:hanging="1169"/>
              <w:contextualSpacing/>
              <w:jc w:val="both"/>
              <w:rPr>
                <w:rFonts w:ascii="Times New Roman" w:hAnsi="Times New Roman"/>
                <w:sz w:val="14"/>
                <w:szCs w:val="14"/>
              </w:rPr>
            </w:pPr>
            <w:r>
              <w:rPr>
                <w:rFonts w:ascii="Times New Roman" w:hAnsi="Times New Roman"/>
                <w:sz w:val="12"/>
                <w:szCs w:val="12"/>
              </w:rPr>
              <w:t>«НЕТ</w:t>
            </w:r>
            <w:r>
              <w:rPr>
                <w:rFonts w:ascii="Times New Roman" w:hAnsi="Times New Roman"/>
                <w:sz w:val="10"/>
                <w:szCs w:val="10"/>
              </w:rPr>
              <w:t xml:space="preserve"> кровля О</w:t>
            </w:r>
            <w:r>
              <w:rPr>
                <w:rFonts w:ascii="Times New Roman" w:hAnsi="Times New Roman"/>
                <w:sz w:val="12"/>
                <w:szCs w:val="12"/>
              </w:rPr>
              <w:t>»</w:t>
            </w:r>
            <w:r>
              <w:rPr>
                <w:rFonts w:ascii="Times New Roman" w:eastAsia="Times New Roman" w:hAnsi="Times New Roman"/>
                <w:bCs/>
                <w:sz w:val="14"/>
                <w:szCs w:val="14"/>
                <w:lang w:eastAsia="ru-RU"/>
              </w:rPr>
              <w:t xml:space="preserve"> </w:t>
            </w:r>
            <w:r>
              <w:rPr>
                <w:rFonts w:ascii="Times New Roman" w:hAnsi="Times New Roman"/>
                <w:sz w:val="14"/>
                <w:szCs w:val="14"/>
              </w:rPr>
              <w:t>- не допускается для скатной кровли, козырьков, навесов общественных зданий;</w:t>
            </w:r>
          </w:p>
          <w:p w:rsidR="0038588F" w:rsidRDefault="0038588F">
            <w:pPr>
              <w:spacing w:after="0" w:line="240" w:lineRule="auto"/>
              <w:ind w:left="1169" w:hanging="1169"/>
              <w:contextualSpacing/>
              <w:jc w:val="both"/>
              <w:rPr>
                <w:rFonts w:ascii="Times New Roman" w:hAnsi="Times New Roman"/>
                <w:sz w:val="4"/>
                <w:szCs w:val="4"/>
              </w:rPr>
            </w:pPr>
          </w:p>
          <w:p w:rsidR="0038588F" w:rsidRDefault="0038588F">
            <w:pPr>
              <w:spacing w:after="0" w:line="240" w:lineRule="auto"/>
              <w:textAlignment w:val="baseline"/>
              <w:rPr>
                <w:rFonts w:ascii="Times New Roman" w:eastAsia="Times New Roman" w:hAnsi="Times New Roman"/>
                <w:sz w:val="14"/>
                <w:szCs w:val="14"/>
                <w:lang w:eastAsia="ru-RU"/>
              </w:rPr>
            </w:pPr>
            <w:r>
              <w:rPr>
                <w:rFonts w:ascii="Times New Roman" w:eastAsia="Times New Roman" w:hAnsi="Times New Roman"/>
                <w:sz w:val="12"/>
                <w:szCs w:val="12"/>
                <w:lang w:eastAsia="ru-RU"/>
              </w:rPr>
              <w:t xml:space="preserve">«НЕТ </w:t>
            </w:r>
            <w:r>
              <w:rPr>
                <w:rFonts w:ascii="Times New Roman" w:eastAsia="Times New Roman" w:hAnsi="Times New Roman"/>
                <w:sz w:val="10"/>
                <w:szCs w:val="10"/>
                <w:lang w:eastAsia="ru-RU"/>
              </w:rPr>
              <w:t>кровля</w:t>
            </w:r>
            <w:r>
              <w:rPr>
                <w:rFonts w:ascii="Times New Roman" w:eastAsia="Times New Roman" w:hAnsi="Times New Roman"/>
                <w:sz w:val="12"/>
                <w:szCs w:val="12"/>
                <w:lang w:eastAsia="ru-RU"/>
              </w:rPr>
              <w:t>»</w:t>
            </w:r>
            <w:r>
              <w:rPr>
                <w:rFonts w:ascii="Times New Roman" w:eastAsia="Times New Roman" w:hAnsi="Times New Roman"/>
                <w:bCs/>
                <w:sz w:val="14"/>
                <w:szCs w:val="14"/>
                <w:lang w:eastAsia="ru-RU"/>
              </w:rPr>
              <w:t xml:space="preserve"> </w:t>
            </w:r>
            <w:r>
              <w:rPr>
                <w:rFonts w:ascii="Times New Roman" w:eastAsia="Times New Roman" w:hAnsi="Times New Roman"/>
                <w:sz w:val="14"/>
                <w:szCs w:val="14"/>
                <w:lang w:eastAsia="ru-RU"/>
              </w:rPr>
              <w:t xml:space="preserve">- не допускается для скатной кровли, козырьков, навесов зданий, строений, сооружений. </w:t>
            </w:r>
          </w:p>
          <w:p w:rsidR="0038588F" w:rsidRDefault="0038588F">
            <w:pPr>
              <w:spacing w:after="0" w:line="240" w:lineRule="auto"/>
              <w:textAlignment w:val="baseline"/>
              <w:rPr>
                <w:rFonts w:ascii="Times New Roman" w:eastAsia="Times New Roman" w:hAnsi="Times New Roman"/>
                <w:sz w:val="20"/>
                <w:szCs w:val="20"/>
                <w:lang w:eastAsia="ru-RU"/>
              </w:rPr>
            </w:pPr>
          </w:p>
          <w:p w:rsidR="0038588F" w:rsidRDefault="0038588F">
            <w:pPr>
              <w:spacing w:after="0" w:line="240" w:lineRule="auto"/>
              <w:ind w:left="460" w:hanging="460"/>
              <w:contextualSpacing/>
              <w:jc w:val="both"/>
              <w:rPr>
                <w:rFonts w:ascii="Times New Roman" w:eastAsia="Calibri" w:hAnsi="Times New Roman"/>
                <w:sz w:val="14"/>
                <w:szCs w:val="14"/>
                <w:u w:val="single"/>
              </w:rPr>
            </w:pPr>
            <w:r>
              <w:rPr>
                <w:rFonts w:ascii="Times New Roman" w:hAnsi="Times New Roman"/>
                <w:sz w:val="14"/>
                <w:szCs w:val="14"/>
                <w:u w:val="single"/>
              </w:rPr>
              <w:t>Частичное разрешение цвета, цветового сочетания:</w:t>
            </w:r>
          </w:p>
          <w:p w:rsidR="0038588F" w:rsidRDefault="0038588F">
            <w:pPr>
              <w:spacing w:after="0" w:line="240" w:lineRule="auto"/>
              <w:ind w:left="460" w:hanging="460"/>
              <w:contextualSpacing/>
              <w:jc w:val="both"/>
              <w:rPr>
                <w:rFonts w:ascii="Times New Roman" w:hAnsi="Times New Roman"/>
                <w:sz w:val="4"/>
                <w:szCs w:val="4"/>
              </w:rPr>
            </w:pPr>
          </w:p>
          <w:p w:rsidR="0038588F" w:rsidRDefault="0038588F">
            <w:pPr>
              <w:spacing w:after="0" w:line="240" w:lineRule="auto"/>
              <w:jc w:val="both"/>
              <w:textAlignment w:val="baseline"/>
              <w:rPr>
                <w:rFonts w:ascii="Times New Roman" w:eastAsia="Times New Roman" w:hAnsi="Times New Roman"/>
                <w:sz w:val="14"/>
                <w:szCs w:val="14"/>
                <w:lang w:eastAsia="ru-RU"/>
              </w:rPr>
            </w:pPr>
            <w:r>
              <w:rPr>
                <w:rFonts w:ascii="Times New Roman" w:eastAsia="Times New Roman" w:hAnsi="Times New Roman"/>
                <w:sz w:val="12"/>
                <w:szCs w:val="12"/>
                <w:lang w:eastAsia="ru-RU"/>
              </w:rPr>
              <w:t xml:space="preserve">«ДА </w:t>
            </w:r>
            <w:r>
              <w:rPr>
                <w:rFonts w:ascii="Times New Roman" w:eastAsia="Times New Roman" w:hAnsi="Times New Roman"/>
                <w:bCs/>
                <w:sz w:val="10"/>
                <w:szCs w:val="10"/>
                <w:lang w:eastAsia="ru-RU"/>
              </w:rPr>
              <w:t>проем</w:t>
            </w:r>
            <w:r>
              <w:rPr>
                <w:rFonts w:ascii="Times New Roman" w:eastAsia="Times New Roman" w:hAnsi="Times New Roman"/>
                <w:sz w:val="12"/>
                <w:szCs w:val="12"/>
                <w:lang w:eastAsia="ru-RU"/>
              </w:rPr>
              <w:t>»</w:t>
            </w:r>
            <w:r>
              <w:rPr>
                <w:rFonts w:ascii="Times New Roman" w:eastAsia="Times New Roman" w:hAnsi="Times New Roman"/>
                <w:bCs/>
                <w:sz w:val="14"/>
                <w:szCs w:val="14"/>
                <w:lang w:eastAsia="ru-RU"/>
              </w:rPr>
              <w:t xml:space="preserve"> </w:t>
            </w:r>
            <w:r>
              <w:rPr>
                <w:rFonts w:ascii="Times New Roman" w:eastAsia="Times New Roman" w:hAnsi="Times New Roman"/>
                <w:sz w:val="14"/>
                <w:szCs w:val="14"/>
                <w:lang w:eastAsia="ru-RU"/>
              </w:rPr>
              <w:t xml:space="preserve">- допускается для неостекленных частей окон, витражей, дверей, ограждений, перилл, козырьков зданий, строений, сооружений; </w:t>
            </w:r>
          </w:p>
          <w:p w:rsidR="0038588F" w:rsidRDefault="0038588F">
            <w:pPr>
              <w:spacing w:after="0" w:line="240" w:lineRule="auto"/>
              <w:textAlignment w:val="baseline"/>
              <w:rPr>
                <w:rFonts w:ascii="Times New Roman" w:eastAsia="Times New Roman" w:hAnsi="Times New Roman"/>
                <w:sz w:val="4"/>
                <w:szCs w:val="4"/>
                <w:lang w:eastAsia="ru-RU"/>
              </w:rPr>
            </w:pPr>
          </w:p>
          <w:p w:rsidR="0038588F" w:rsidRDefault="0038588F">
            <w:pPr>
              <w:spacing w:after="0" w:line="240" w:lineRule="auto"/>
              <w:jc w:val="both"/>
              <w:textAlignment w:val="baseline"/>
              <w:rPr>
                <w:rFonts w:ascii="Times New Roman" w:eastAsia="Times New Roman" w:hAnsi="Times New Roman"/>
                <w:sz w:val="14"/>
                <w:szCs w:val="14"/>
                <w:lang w:eastAsia="ru-RU"/>
              </w:rPr>
            </w:pPr>
            <w:r>
              <w:rPr>
                <w:rFonts w:ascii="Times New Roman" w:eastAsia="Times New Roman" w:hAnsi="Times New Roman"/>
                <w:sz w:val="12"/>
                <w:szCs w:val="12"/>
                <w:lang w:eastAsia="ru-RU"/>
              </w:rPr>
              <w:t xml:space="preserve">«ДА </w:t>
            </w:r>
            <w:r>
              <w:rPr>
                <w:rFonts w:ascii="Times New Roman" w:eastAsia="Times New Roman" w:hAnsi="Times New Roman"/>
                <w:sz w:val="10"/>
                <w:szCs w:val="10"/>
                <w:lang w:eastAsia="ru-RU"/>
              </w:rPr>
              <w:t>кровля</w:t>
            </w:r>
            <w:r>
              <w:rPr>
                <w:rFonts w:ascii="Times New Roman" w:eastAsia="Times New Roman" w:hAnsi="Times New Roman"/>
                <w:sz w:val="12"/>
                <w:szCs w:val="12"/>
                <w:lang w:eastAsia="ru-RU"/>
              </w:rPr>
              <w:t>»</w:t>
            </w:r>
            <w:r>
              <w:rPr>
                <w:rFonts w:ascii="Times New Roman" w:eastAsia="Times New Roman" w:hAnsi="Times New Roman"/>
                <w:bCs/>
                <w:sz w:val="14"/>
                <w:szCs w:val="14"/>
                <w:lang w:eastAsia="ru-RU"/>
              </w:rPr>
              <w:t xml:space="preserve"> </w:t>
            </w:r>
            <w:r>
              <w:rPr>
                <w:rFonts w:ascii="Times New Roman" w:eastAsia="Times New Roman" w:hAnsi="Times New Roman"/>
                <w:sz w:val="14"/>
                <w:szCs w:val="14"/>
                <w:lang w:eastAsia="ru-RU"/>
              </w:rPr>
              <w:t>- допускается для скатной кровли, элементов кровли, а также для стен, в случае если для стен и для скатной кровли одновременно используется листовая сталь, укладываемая методом фальцевания;</w:t>
            </w:r>
          </w:p>
          <w:p w:rsidR="0038588F" w:rsidRDefault="0038588F">
            <w:pPr>
              <w:spacing w:after="0" w:line="240" w:lineRule="auto"/>
              <w:textAlignment w:val="baseline"/>
              <w:rPr>
                <w:rFonts w:ascii="Times New Roman" w:eastAsia="Times New Roman" w:hAnsi="Times New Roman"/>
                <w:sz w:val="4"/>
                <w:szCs w:val="4"/>
                <w:lang w:eastAsia="ru-RU"/>
              </w:rPr>
            </w:pPr>
          </w:p>
          <w:p w:rsidR="0038588F" w:rsidRDefault="0038588F">
            <w:pPr>
              <w:spacing w:after="0" w:line="240" w:lineRule="auto"/>
              <w:contextualSpacing/>
              <w:jc w:val="both"/>
              <w:rPr>
                <w:rFonts w:ascii="Times New Roman" w:eastAsia="Calibri" w:hAnsi="Times New Roman"/>
                <w:sz w:val="14"/>
                <w:szCs w:val="14"/>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hAnsi="Times New Roman"/>
                <w:sz w:val="10"/>
                <w:szCs w:val="10"/>
              </w:rPr>
              <w:t xml:space="preserve"> </w:t>
            </w:r>
            <w:r>
              <w:rPr>
                <w:rFonts w:ascii="Times New Roman" w:eastAsia="Times New Roman" w:hAnsi="Times New Roman"/>
                <w:bCs/>
                <w:sz w:val="10"/>
                <w:szCs w:val="10"/>
                <w:lang w:eastAsia="ru-RU"/>
              </w:rPr>
              <w:t>кровля ИЖС</w:t>
            </w:r>
            <w:r>
              <w:rPr>
                <w:rFonts w:ascii="Times New Roman" w:eastAsia="Times New Roman" w:hAnsi="Times New Roman"/>
                <w:bCs/>
                <w:sz w:val="12"/>
                <w:szCs w:val="12"/>
                <w:lang w:eastAsia="ru-RU"/>
              </w:rPr>
              <w:t>»</w:t>
            </w:r>
            <w:r>
              <w:rPr>
                <w:rFonts w:ascii="Times New Roman" w:eastAsia="Times New Roman" w:hAnsi="Times New Roman"/>
                <w:bCs/>
                <w:sz w:val="14"/>
                <w:szCs w:val="14"/>
                <w:lang w:eastAsia="ru-RU"/>
              </w:rPr>
              <w:t xml:space="preserve"> </w:t>
            </w:r>
            <w:r>
              <w:rPr>
                <w:rFonts w:ascii="Times New Roman" w:hAnsi="Times New Roman"/>
                <w:sz w:val="14"/>
                <w:szCs w:val="14"/>
              </w:rPr>
              <w:t>- допускается для кровли индивидуальных жилых домов, деревянных зданий со скатной кровлей;</w:t>
            </w:r>
          </w:p>
          <w:p w:rsidR="0038588F" w:rsidRDefault="0038588F">
            <w:pPr>
              <w:spacing w:after="0" w:line="240" w:lineRule="auto"/>
              <w:contextualSpacing/>
              <w:rPr>
                <w:rFonts w:ascii="Times New Roman" w:hAnsi="Times New Roman"/>
                <w:sz w:val="4"/>
                <w:szCs w:val="4"/>
              </w:rPr>
            </w:pPr>
          </w:p>
          <w:p w:rsidR="0038588F" w:rsidRDefault="0038588F">
            <w:pPr>
              <w:spacing w:after="0" w:line="240" w:lineRule="auto"/>
              <w:contextualSpacing/>
              <w:jc w:val="both"/>
              <w:rPr>
                <w:rFonts w:ascii="Times New Roman" w:hAnsi="Times New Roman"/>
                <w:sz w:val="14"/>
                <w:szCs w:val="14"/>
              </w:rPr>
            </w:pPr>
            <w:r>
              <w:rPr>
                <w:rFonts w:ascii="Times New Roman" w:eastAsia="Times New Roman" w:hAnsi="Times New Roman"/>
                <w:bCs/>
                <w:sz w:val="12"/>
                <w:szCs w:val="12"/>
                <w:lang w:eastAsia="ru-RU"/>
              </w:rPr>
              <w:lastRenderedPageBreak/>
              <w:t>«</w:t>
            </w:r>
            <w:r>
              <w:rPr>
                <w:rFonts w:ascii="Times New Roman" w:hAnsi="Times New Roman"/>
                <w:sz w:val="12"/>
                <w:szCs w:val="12"/>
              </w:rPr>
              <w:t>ДА</w:t>
            </w:r>
            <w:r>
              <w:rPr>
                <w:rFonts w:ascii="Times New Roman" w:eastAsia="Times New Roman" w:hAnsi="Times New Roman"/>
                <w:bCs/>
                <w:sz w:val="10"/>
                <w:szCs w:val="10"/>
                <w:lang w:eastAsia="ru-RU"/>
              </w:rPr>
              <w:t xml:space="preserve"> декор ИЖС</w:t>
            </w:r>
            <w:r>
              <w:rPr>
                <w:rFonts w:ascii="Times New Roman" w:eastAsia="Times New Roman" w:hAnsi="Times New Roman"/>
                <w:bCs/>
                <w:sz w:val="12"/>
                <w:szCs w:val="12"/>
                <w:lang w:eastAsia="ru-RU"/>
              </w:rPr>
              <w:t xml:space="preserve">» </w:t>
            </w:r>
            <w:r>
              <w:rPr>
                <w:rFonts w:ascii="Times New Roman" w:hAnsi="Times New Roman"/>
                <w:sz w:val="14"/>
                <w:szCs w:val="14"/>
              </w:rPr>
              <w:t xml:space="preserve">- допускается для деревянного резного декора (наличников, куриц, ветрениц, подкрылков, </w:t>
            </w:r>
            <w:proofErr w:type="spellStart"/>
            <w:r>
              <w:rPr>
                <w:rFonts w:ascii="Times New Roman" w:hAnsi="Times New Roman"/>
                <w:sz w:val="14"/>
                <w:szCs w:val="14"/>
              </w:rPr>
              <w:t>причелин</w:t>
            </w:r>
            <w:proofErr w:type="spellEnd"/>
            <w:r>
              <w:rPr>
                <w:rFonts w:ascii="Times New Roman" w:hAnsi="Times New Roman"/>
                <w:sz w:val="14"/>
                <w:szCs w:val="14"/>
              </w:rPr>
              <w:t xml:space="preserve">, </w:t>
            </w:r>
            <w:proofErr w:type="spellStart"/>
            <w:r>
              <w:rPr>
                <w:rFonts w:ascii="Times New Roman" w:hAnsi="Times New Roman"/>
                <w:sz w:val="14"/>
                <w:szCs w:val="14"/>
              </w:rPr>
              <w:t>подтечин</w:t>
            </w:r>
            <w:proofErr w:type="spellEnd"/>
            <w:r>
              <w:rPr>
                <w:rFonts w:ascii="Times New Roman" w:hAnsi="Times New Roman"/>
                <w:sz w:val="14"/>
                <w:szCs w:val="14"/>
              </w:rPr>
              <w:t>, розеток, кружев и иных резных орнаментальных элементов) переплетов, козырьков, крылец, иных подобных элементов фасадов индивидуальных жилых домов, деревянных зданий со скатной кровлей;</w:t>
            </w:r>
          </w:p>
          <w:p w:rsidR="0038588F" w:rsidRDefault="0038588F">
            <w:pPr>
              <w:spacing w:after="0" w:line="240" w:lineRule="auto"/>
              <w:ind w:left="1025" w:hanging="1025"/>
              <w:contextualSpacing/>
              <w:jc w:val="both"/>
              <w:rPr>
                <w:rFonts w:ascii="Times New Roman" w:hAnsi="Times New Roman"/>
                <w:sz w:val="4"/>
                <w:szCs w:val="4"/>
              </w:rPr>
            </w:pPr>
          </w:p>
          <w:p w:rsidR="0038588F" w:rsidRDefault="0038588F">
            <w:pPr>
              <w:spacing w:after="0" w:line="240" w:lineRule="auto"/>
              <w:contextualSpacing/>
              <w:jc w:val="both"/>
              <w:rPr>
                <w:rFonts w:ascii="Times New Roman" w:hAnsi="Times New Roman"/>
                <w:sz w:val="14"/>
                <w:szCs w:val="14"/>
              </w:rPr>
            </w:pPr>
            <w:r>
              <w:rPr>
                <w:rFonts w:ascii="Times New Roman" w:hAnsi="Times New Roman"/>
                <w:sz w:val="12"/>
                <w:szCs w:val="12"/>
              </w:rPr>
              <w:t>«ДА</w:t>
            </w:r>
            <w:r>
              <w:rPr>
                <w:rFonts w:ascii="Times New Roman" w:hAnsi="Times New Roman"/>
                <w:sz w:val="10"/>
                <w:szCs w:val="10"/>
              </w:rPr>
              <w:t xml:space="preserve"> ИЖС</w:t>
            </w:r>
            <w:r>
              <w:rPr>
                <w:rFonts w:ascii="Times New Roman" w:hAnsi="Times New Roman"/>
                <w:sz w:val="12"/>
                <w:szCs w:val="12"/>
              </w:rPr>
              <w:t>»</w:t>
            </w:r>
            <w:r>
              <w:rPr>
                <w:rFonts w:ascii="Times New Roman" w:hAnsi="Times New Roman"/>
                <w:sz w:val="14"/>
                <w:szCs w:val="14"/>
              </w:rPr>
              <w:t xml:space="preserve"> - допускается для фасадов индивидуальных жилых домов, деревянных зданий со скатной кровлей;</w:t>
            </w:r>
          </w:p>
          <w:p w:rsidR="0038588F" w:rsidRDefault="0038588F">
            <w:pPr>
              <w:spacing w:after="0" w:line="240" w:lineRule="auto"/>
              <w:contextualSpacing/>
              <w:jc w:val="both"/>
              <w:rPr>
                <w:rFonts w:ascii="Times New Roman" w:hAnsi="Times New Roman"/>
                <w:sz w:val="4"/>
                <w:szCs w:val="4"/>
              </w:rPr>
            </w:pPr>
          </w:p>
          <w:p w:rsidR="0038588F" w:rsidRDefault="0038588F">
            <w:pPr>
              <w:spacing w:after="0" w:line="240" w:lineRule="auto"/>
              <w:contextualSpacing/>
              <w:jc w:val="both"/>
              <w:rPr>
                <w:rFonts w:ascii="Times New Roman" w:hAnsi="Times New Roman"/>
                <w:sz w:val="14"/>
                <w:szCs w:val="14"/>
              </w:rPr>
            </w:pPr>
            <w:r>
              <w:rPr>
                <w:rFonts w:ascii="Times New Roman" w:hAnsi="Times New Roman"/>
                <w:sz w:val="12"/>
                <w:szCs w:val="12"/>
              </w:rPr>
              <w:t>«ДА</w:t>
            </w:r>
            <w:r>
              <w:rPr>
                <w:rFonts w:ascii="Times New Roman" w:hAnsi="Times New Roman"/>
                <w:sz w:val="10"/>
                <w:szCs w:val="10"/>
              </w:rPr>
              <w:t xml:space="preserve"> АЗС</w:t>
            </w:r>
            <w:r>
              <w:rPr>
                <w:rFonts w:ascii="Times New Roman" w:hAnsi="Times New Roman"/>
                <w:sz w:val="12"/>
                <w:szCs w:val="12"/>
              </w:rPr>
              <w:t>»</w:t>
            </w:r>
            <w:r>
              <w:rPr>
                <w:rFonts w:ascii="Times New Roman" w:hAnsi="Times New Roman"/>
                <w:sz w:val="14"/>
                <w:szCs w:val="14"/>
              </w:rPr>
              <w:t xml:space="preserve"> - допускается для автозаправочных станций (комплексов);</w:t>
            </w:r>
          </w:p>
          <w:p w:rsidR="0038588F" w:rsidRDefault="0038588F">
            <w:pPr>
              <w:spacing w:after="0" w:line="240" w:lineRule="auto"/>
              <w:jc w:val="both"/>
              <w:rPr>
                <w:rFonts w:ascii="Times New Roman" w:hAnsi="Times New Roman"/>
                <w:sz w:val="4"/>
                <w:szCs w:val="4"/>
              </w:rPr>
            </w:pPr>
          </w:p>
          <w:p w:rsidR="0038588F" w:rsidRDefault="0038588F">
            <w:pPr>
              <w:spacing w:after="0" w:line="240" w:lineRule="auto"/>
              <w:contextualSpacing/>
              <w:jc w:val="both"/>
              <w:rPr>
                <w:rFonts w:ascii="Times New Roman" w:hAnsi="Times New Roman"/>
                <w:sz w:val="14"/>
                <w:szCs w:val="14"/>
              </w:rPr>
            </w:pPr>
            <w:r>
              <w:rPr>
                <w:rFonts w:ascii="Times New Roman" w:hAnsi="Times New Roman"/>
                <w:sz w:val="12"/>
                <w:szCs w:val="12"/>
              </w:rPr>
              <w:t>«ДА</w:t>
            </w:r>
            <w:r>
              <w:rPr>
                <w:rFonts w:ascii="Times New Roman" w:hAnsi="Times New Roman"/>
                <w:sz w:val="10"/>
                <w:szCs w:val="10"/>
              </w:rPr>
              <w:t xml:space="preserve"> И</w:t>
            </w:r>
            <w:r>
              <w:rPr>
                <w:rFonts w:ascii="Times New Roman" w:eastAsia="Times New Roman" w:hAnsi="Times New Roman"/>
                <w:bCs/>
                <w:sz w:val="10"/>
                <w:szCs w:val="10"/>
                <w:lang w:eastAsia="ru-RU"/>
              </w:rPr>
              <w:t>-декор</w:t>
            </w:r>
            <w:r>
              <w:rPr>
                <w:rFonts w:ascii="Times New Roman" w:hAnsi="Times New Roman"/>
                <w:sz w:val="12"/>
                <w:szCs w:val="12"/>
              </w:rPr>
              <w:t>»</w:t>
            </w:r>
            <w:r>
              <w:rPr>
                <w:rFonts w:ascii="Times New Roman" w:eastAsia="Times New Roman" w:hAnsi="Times New Roman"/>
                <w:bCs/>
                <w:sz w:val="14"/>
                <w:szCs w:val="14"/>
                <w:lang w:eastAsia="ru-RU"/>
              </w:rPr>
              <w:t xml:space="preserve"> </w:t>
            </w:r>
            <w:r>
              <w:rPr>
                <w:rFonts w:ascii="Times New Roman" w:hAnsi="Times New Roman"/>
                <w:sz w:val="14"/>
                <w:szCs w:val="14"/>
              </w:rPr>
              <w:t xml:space="preserve">- допускается для зданий в историческом стиле (при наличии аналогичной </w:t>
            </w:r>
            <w:proofErr w:type="spellStart"/>
            <w:r>
              <w:rPr>
                <w:rFonts w:ascii="Times New Roman" w:hAnsi="Times New Roman"/>
                <w:sz w:val="14"/>
                <w:szCs w:val="14"/>
              </w:rPr>
              <w:t>колористики</w:t>
            </w:r>
            <w:proofErr w:type="spellEnd"/>
            <w:r>
              <w:rPr>
                <w:rFonts w:ascii="Times New Roman" w:hAnsi="Times New Roman"/>
                <w:sz w:val="14"/>
                <w:szCs w:val="14"/>
              </w:rPr>
              <w:t xml:space="preserve"> на фасадах исторической застройки), зданий религиозного назначения;</w:t>
            </w:r>
          </w:p>
          <w:p w:rsidR="0038588F" w:rsidRDefault="0038588F">
            <w:pPr>
              <w:spacing w:after="0" w:line="240" w:lineRule="auto"/>
              <w:ind w:left="1027" w:hanging="1027"/>
              <w:contextualSpacing/>
              <w:jc w:val="both"/>
              <w:rPr>
                <w:rFonts w:ascii="Times New Roman" w:hAnsi="Times New Roman"/>
                <w:sz w:val="4"/>
                <w:szCs w:val="4"/>
              </w:rPr>
            </w:pPr>
          </w:p>
          <w:p w:rsidR="0038588F" w:rsidRDefault="0038588F">
            <w:pPr>
              <w:spacing w:after="0" w:line="240" w:lineRule="auto"/>
              <w:contextualSpacing/>
              <w:jc w:val="both"/>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eastAsia="Times New Roman" w:hAnsi="Times New Roman"/>
                <w:bCs/>
                <w:sz w:val="10"/>
                <w:szCs w:val="10"/>
                <w:lang w:eastAsia="ru-RU"/>
              </w:rPr>
              <w:t xml:space="preserve"> акценты СОЦ</w:t>
            </w:r>
            <w:r>
              <w:rPr>
                <w:rFonts w:ascii="Times New Roman" w:eastAsia="Times New Roman" w:hAnsi="Times New Roman"/>
                <w:bCs/>
                <w:sz w:val="12"/>
                <w:szCs w:val="12"/>
                <w:lang w:eastAsia="ru-RU"/>
              </w:rPr>
              <w:t>»</w:t>
            </w:r>
            <w:r>
              <w:rPr>
                <w:rFonts w:ascii="Times New Roman" w:eastAsia="Times New Roman" w:hAnsi="Times New Roman"/>
                <w:bCs/>
                <w:sz w:val="14"/>
                <w:szCs w:val="14"/>
                <w:lang w:eastAsia="ru-RU"/>
              </w:rPr>
              <w:t xml:space="preserve"> - допускается для цветовых акцентов в отделке (облицовке) фасадов объектов образования, спорта, культуры, здравоохранения, социального обслуживания;</w:t>
            </w:r>
          </w:p>
          <w:p w:rsidR="0038588F" w:rsidRDefault="0038588F">
            <w:pPr>
              <w:spacing w:after="0" w:line="240" w:lineRule="auto"/>
              <w:contextualSpacing/>
              <w:jc w:val="both"/>
              <w:rPr>
                <w:rFonts w:ascii="Times New Roman" w:eastAsia="Times New Roman" w:hAnsi="Times New Roman"/>
                <w:bCs/>
                <w:sz w:val="4"/>
                <w:szCs w:val="4"/>
                <w:lang w:eastAsia="ru-RU"/>
              </w:rPr>
            </w:pPr>
          </w:p>
          <w:p w:rsidR="0038588F" w:rsidRDefault="0038588F">
            <w:pPr>
              <w:spacing w:after="0" w:line="240" w:lineRule="auto"/>
              <w:contextualSpacing/>
              <w:jc w:val="both"/>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eastAsia="Times New Roman" w:hAnsi="Times New Roman"/>
                <w:bCs/>
                <w:sz w:val="10"/>
                <w:szCs w:val="10"/>
                <w:lang w:eastAsia="ru-RU"/>
              </w:rPr>
              <w:t xml:space="preserve"> акценты МКД</w:t>
            </w:r>
            <w:r>
              <w:rPr>
                <w:rFonts w:ascii="Times New Roman" w:eastAsia="Times New Roman" w:hAnsi="Times New Roman"/>
                <w:bCs/>
                <w:sz w:val="12"/>
                <w:szCs w:val="12"/>
                <w:lang w:eastAsia="ru-RU"/>
              </w:rPr>
              <w:t>»</w:t>
            </w:r>
            <w:r>
              <w:rPr>
                <w:rFonts w:ascii="Times New Roman" w:eastAsia="Times New Roman" w:hAnsi="Times New Roman"/>
                <w:bCs/>
                <w:sz w:val="14"/>
                <w:szCs w:val="14"/>
                <w:lang w:eastAsia="ru-RU"/>
              </w:rPr>
              <w:t xml:space="preserve"> - допускается для цветовых акцентов в отделке (облицовке) фасадов многоквартирных </w:t>
            </w:r>
            <w:proofErr w:type="spellStart"/>
            <w:r>
              <w:rPr>
                <w:rFonts w:ascii="Times New Roman" w:eastAsia="Times New Roman" w:hAnsi="Times New Roman"/>
                <w:bCs/>
                <w:sz w:val="14"/>
                <w:szCs w:val="14"/>
                <w:lang w:eastAsia="ru-RU"/>
              </w:rPr>
              <w:t>среднеэтажных</w:t>
            </w:r>
            <w:proofErr w:type="spellEnd"/>
            <w:r>
              <w:rPr>
                <w:rFonts w:ascii="Times New Roman" w:eastAsia="Times New Roman" w:hAnsi="Times New Roman"/>
                <w:bCs/>
                <w:sz w:val="14"/>
                <w:szCs w:val="14"/>
                <w:lang w:eastAsia="ru-RU"/>
              </w:rPr>
              <w:t xml:space="preserve"> и многоэтажных домов;</w:t>
            </w:r>
          </w:p>
          <w:p w:rsidR="0038588F" w:rsidRDefault="0038588F">
            <w:pPr>
              <w:spacing w:after="0" w:line="240" w:lineRule="auto"/>
              <w:contextualSpacing/>
              <w:jc w:val="both"/>
              <w:rPr>
                <w:rFonts w:ascii="Times New Roman" w:eastAsia="Times New Roman" w:hAnsi="Times New Roman"/>
                <w:bCs/>
                <w:sz w:val="4"/>
                <w:szCs w:val="4"/>
                <w:lang w:eastAsia="ru-RU"/>
              </w:rPr>
            </w:pPr>
          </w:p>
          <w:p w:rsidR="0038588F" w:rsidRDefault="0038588F">
            <w:pPr>
              <w:spacing w:after="0" w:line="240" w:lineRule="auto"/>
              <w:contextualSpacing/>
              <w:jc w:val="both"/>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eastAsia="Times New Roman" w:hAnsi="Times New Roman"/>
                <w:bCs/>
                <w:sz w:val="10"/>
                <w:szCs w:val="10"/>
                <w:lang w:eastAsia="ru-RU"/>
              </w:rPr>
              <w:t xml:space="preserve"> акценты</w:t>
            </w:r>
            <w:r>
              <w:rPr>
                <w:rFonts w:ascii="Times New Roman" w:eastAsia="Times New Roman" w:hAnsi="Times New Roman"/>
                <w:bCs/>
                <w:sz w:val="12"/>
                <w:szCs w:val="12"/>
                <w:lang w:eastAsia="ru-RU"/>
              </w:rPr>
              <w:t>»</w:t>
            </w:r>
            <w:r>
              <w:rPr>
                <w:rFonts w:ascii="Times New Roman" w:eastAsia="Times New Roman" w:hAnsi="Times New Roman"/>
                <w:bCs/>
                <w:sz w:val="14"/>
                <w:szCs w:val="14"/>
                <w:lang w:eastAsia="ru-RU"/>
              </w:rPr>
              <w:t xml:space="preserve"> - допускается для цветовых акцентов в отделке (облицовке), декоративных элементов (арок, пилястр, фризов, пилонов и иных подобных элементов) фасадов</w:t>
            </w:r>
            <w:r>
              <w:rPr>
                <w:rFonts w:ascii="Times New Roman" w:hAnsi="Times New Roman"/>
                <w:sz w:val="14"/>
                <w:szCs w:val="14"/>
              </w:rPr>
              <w:t xml:space="preserve"> зданий</w:t>
            </w:r>
            <w:r>
              <w:rPr>
                <w:rFonts w:ascii="Times New Roman" w:eastAsia="Times New Roman" w:hAnsi="Times New Roman"/>
                <w:bCs/>
                <w:sz w:val="14"/>
                <w:szCs w:val="14"/>
                <w:lang w:eastAsia="ru-RU"/>
              </w:rPr>
              <w:t xml:space="preserve"> (цветовые соотношения 50/50 (или близкие к этой пропорции) не допускаются).</w:t>
            </w:r>
          </w:p>
          <w:p w:rsidR="0038588F" w:rsidRDefault="0038588F">
            <w:pPr>
              <w:spacing w:after="0" w:line="240" w:lineRule="auto"/>
              <w:contextualSpacing/>
              <w:jc w:val="both"/>
              <w:rPr>
                <w:rFonts w:ascii="Times New Roman" w:eastAsia="Times New Roman" w:hAnsi="Times New Roman"/>
                <w:bCs/>
                <w:sz w:val="20"/>
                <w:szCs w:val="20"/>
                <w:lang w:eastAsia="ru-RU"/>
              </w:rPr>
            </w:pPr>
          </w:p>
          <w:p w:rsidR="0038588F" w:rsidRDefault="0038588F">
            <w:pPr>
              <w:spacing w:after="0" w:line="240" w:lineRule="auto"/>
              <w:contextualSpacing/>
              <w:jc w:val="both"/>
              <w:rPr>
                <w:rFonts w:ascii="Times New Roman" w:eastAsia="Times New Roman" w:hAnsi="Times New Roman"/>
                <w:bCs/>
                <w:sz w:val="4"/>
                <w:szCs w:val="4"/>
                <w:lang w:eastAsia="ru-RU"/>
              </w:rPr>
            </w:pPr>
          </w:p>
          <w:p w:rsidR="0038588F" w:rsidRDefault="0038588F">
            <w:pPr>
              <w:spacing w:after="0" w:line="240" w:lineRule="auto"/>
              <w:ind w:left="884" w:hanging="884"/>
              <w:contextualSpacing/>
              <w:jc w:val="both"/>
              <w:rPr>
                <w:rFonts w:ascii="Times New Roman" w:eastAsia="Times New Roman" w:hAnsi="Times New Roman"/>
                <w:bCs/>
                <w:i/>
                <w:iCs/>
                <w:sz w:val="14"/>
                <w:szCs w:val="14"/>
                <w:lang w:eastAsia="ru-RU"/>
              </w:rPr>
            </w:pPr>
            <w:r>
              <w:rPr>
                <w:rFonts w:ascii="Times New Roman" w:eastAsia="Times New Roman" w:hAnsi="Times New Roman"/>
                <w:bCs/>
                <w:i/>
                <w:iCs/>
                <w:sz w:val="14"/>
                <w:szCs w:val="14"/>
                <w:u w:val="single"/>
                <w:lang w:eastAsia="ru-RU"/>
              </w:rPr>
              <w:t>Примечание:</w:t>
            </w:r>
            <w:r>
              <w:rPr>
                <w:rFonts w:ascii="Times New Roman" w:eastAsia="Times New Roman" w:hAnsi="Times New Roman"/>
                <w:bCs/>
                <w:i/>
                <w:iCs/>
                <w:sz w:val="14"/>
                <w:szCs w:val="14"/>
                <w:lang w:eastAsia="ru-RU"/>
              </w:rPr>
              <w:t xml:space="preserve"> ограничения не распространяются на: </w:t>
            </w:r>
          </w:p>
          <w:p w:rsidR="0038588F" w:rsidRDefault="0038588F" w:rsidP="0038588F">
            <w:pPr>
              <w:numPr>
                <w:ilvl w:val="0"/>
                <w:numId w:val="13"/>
              </w:numPr>
              <w:spacing w:after="0" w:line="240" w:lineRule="auto"/>
              <w:ind w:left="165" w:hanging="141"/>
              <w:contextualSpacing/>
              <w:jc w:val="both"/>
              <w:rPr>
                <w:rFonts w:ascii="Times New Roman" w:eastAsia="Times New Roman" w:hAnsi="Times New Roman"/>
                <w:bCs/>
                <w:i/>
                <w:iCs/>
                <w:sz w:val="14"/>
                <w:szCs w:val="14"/>
                <w:lang w:eastAsia="ru-RU"/>
              </w:rPr>
            </w:pPr>
            <w:r>
              <w:rPr>
                <w:rFonts w:ascii="Times New Roman" w:eastAsia="Times New Roman" w:hAnsi="Times New Roman"/>
                <w:bCs/>
                <w:i/>
                <w:iCs/>
                <w:sz w:val="14"/>
                <w:szCs w:val="14"/>
                <w:lang w:eastAsia="ru-RU"/>
              </w:rPr>
              <w:t>рекламные конструкции и средства размещения информации, внутренние пространства витрин, интерьеры;</w:t>
            </w:r>
          </w:p>
          <w:p w:rsidR="0038588F" w:rsidRDefault="0038588F" w:rsidP="0038588F">
            <w:pPr>
              <w:numPr>
                <w:ilvl w:val="0"/>
                <w:numId w:val="13"/>
              </w:numPr>
              <w:spacing w:after="0" w:line="240" w:lineRule="auto"/>
              <w:ind w:left="165" w:hanging="141"/>
              <w:contextualSpacing/>
              <w:jc w:val="both"/>
              <w:rPr>
                <w:rFonts w:ascii="Times New Roman" w:eastAsia="Times New Roman" w:hAnsi="Times New Roman"/>
                <w:bCs/>
                <w:i/>
                <w:iCs/>
                <w:sz w:val="14"/>
                <w:szCs w:val="14"/>
                <w:lang w:eastAsia="ru-RU"/>
              </w:rPr>
            </w:pPr>
            <w:r>
              <w:rPr>
                <w:rFonts w:ascii="Times New Roman" w:eastAsia="Times New Roman" w:hAnsi="Times New Roman"/>
                <w:bCs/>
                <w:i/>
                <w:iCs/>
                <w:sz w:val="14"/>
                <w:szCs w:val="14"/>
                <w:lang w:eastAsia="ru-RU"/>
              </w:rPr>
              <w:t>изображения, указанные в пункте 11 настоящей статьи;</w:t>
            </w:r>
          </w:p>
          <w:p w:rsidR="0038588F" w:rsidRDefault="0038588F" w:rsidP="0038588F">
            <w:pPr>
              <w:numPr>
                <w:ilvl w:val="0"/>
                <w:numId w:val="13"/>
              </w:numPr>
              <w:spacing w:after="0" w:line="240" w:lineRule="auto"/>
              <w:ind w:left="165" w:hanging="141"/>
              <w:contextualSpacing/>
              <w:jc w:val="both"/>
              <w:rPr>
                <w:rFonts w:ascii="Times New Roman" w:eastAsia="Times New Roman" w:hAnsi="Times New Roman"/>
                <w:bCs/>
                <w:i/>
                <w:iCs/>
                <w:sz w:val="14"/>
                <w:szCs w:val="14"/>
                <w:lang w:eastAsia="ru-RU"/>
              </w:rPr>
            </w:pPr>
            <w:r>
              <w:rPr>
                <w:rFonts w:ascii="Times New Roman" w:eastAsia="Times New Roman" w:hAnsi="Times New Roman"/>
                <w:bCs/>
                <w:i/>
                <w:iCs/>
                <w:sz w:val="14"/>
                <w:szCs w:val="14"/>
                <w:lang w:eastAsia="ru-RU"/>
              </w:rPr>
              <w:t>цвета и цветовые сочетания внешних поверхностей зданий, строений, сооружений, одобренные Рабочей группой при архитектурной комиссии Градостроительного совета Московской области и (или) Экспертным советом Министерства благоустройства Московской области и (или)</w:t>
            </w:r>
            <w:r>
              <w:rPr>
                <w:rFonts w:ascii="Times New Roman" w:hAnsi="Times New Roman"/>
                <w:sz w:val="14"/>
                <w:szCs w:val="14"/>
              </w:rPr>
              <w:t xml:space="preserve"> </w:t>
            </w:r>
            <w:r>
              <w:rPr>
                <w:rFonts w:ascii="Times New Roman" w:hAnsi="Times New Roman"/>
                <w:i/>
                <w:iCs/>
                <w:sz w:val="14"/>
                <w:szCs w:val="14"/>
              </w:rPr>
              <w:t>муниципальной общественной комиссией по формированию современной городской среды;</w:t>
            </w:r>
          </w:p>
          <w:p w:rsidR="0038588F" w:rsidRDefault="0038588F" w:rsidP="0038588F">
            <w:pPr>
              <w:numPr>
                <w:ilvl w:val="0"/>
                <w:numId w:val="13"/>
              </w:numPr>
              <w:spacing w:after="0" w:line="240" w:lineRule="auto"/>
              <w:ind w:left="165" w:hanging="141"/>
              <w:contextualSpacing/>
              <w:jc w:val="both"/>
              <w:rPr>
                <w:rFonts w:ascii="Times New Roman" w:eastAsia="Times New Roman" w:hAnsi="Times New Roman"/>
                <w:bCs/>
                <w:i/>
                <w:iCs/>
                <w:sz w:val="14"/>
                <w:szCs w:val="14"/>
                <w:lang w:eastAsia="ru-RU"/>
              </w:rPr>
            </w:pPr>
            <w:r>
              <w:rPr>
                <w:rFonts w:ascii="Times New Roman" w:hAnsi="Times New Roman"/>
                <w:bCs/>
                <w:noProof/>
                <w:sz w:val="14"/>
                <w:szCs w:val="14"/>
                <w:lang w:eastAsia="ru-RU"/>
              </w:rPr>
              <w:t xml:space="preserve"> </w:t>
            </w:r>
            <w:r>
              <w:rPr>
                <w:rFonts w:ascii="Times New Roman" w:eastAsia="Times New Roman" w:hAnsi="Times New Roman"/>
                <w:bCs/>
                <w:i/>
                <w:iCs/>
                <w:sz w:val="14"/>
                <w:szCs w:val="14"/>
                <w:lang w:eastAsia="ru-RU"/>
              </w:rPr>
              <w:t xml:space="preserve">цвета и цветовые сочетания </w:t>
            </w:r>
            <w:r>
              <w:rPr>
                <w:rFonts w:ascii="Times New Roman" w:hAnsi="Times New Roman"/>
                <w:bCs/>
                <w:i/>
                <w:iCs/>
                <w:noProof/>
                <w:sz w:val="14"/>
                <w:szCs w:val="14"/>
                <w:lang w:eastAsia="ru-RU"/>
              </w:rPr>
              <w:t xml:space="preserve">концепций </w:t>
            </w:r>
            <w:r>
              <w:rPr>
                <w:rFonts w:ascii="Times New Roman" w:eastAsia="Times New Roman" w:hAnsi="Times New Roman"/>
                <w:i/>
                <w:iCs/>
                <w:sz w:val="14"/>
                <w:szCs w:val="14"/>
                <w:lang w:eastAsia="ru-RU"/>
              </w:rPr>
              <w:t>архитектурно-художественного облика территорий городского округа</w:t>
            </w:r>
            <w:r>
              <w:rPr>
                <w:rFonts w:ascii="Times New Roman" w:hAnsi="Times New Roman"/>
                <w:i/>
                <w:iCs/>
                <w:sz w:val="14"/>
                <w:szCs w:val="14"/>
              </w:rPr>
              <w:t>, одобренных Экспертным советом Министерства благоустройства Московской области, муниципальной общественной комиссией по формированию современной городской среды.</w:t>
            </w:r>
          </w:p>
        </w:tc>
      </w:tr>
      <w:tr w:rsidR="0038588F" w:rsidTr="0038588F">
        <w:trPr>
          <w:trHeight w:val="4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2138" w:type="dxa"/>
            <w:gridSpan w:val="2"/>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b/>
                <w:noProof/>
                <w:sz w:val="18"/>
                <w:szCs w:val="18"/>
                <w:lang w:eastAsia="ru-RU"/>
              </w:rPr>
            </w:pP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6" w:right="-108" w:hanging="5"/>
              <w:contextualSpacing/>
              <w:jc w:val="center"/>
              <w:rPr>
                <w:rFonts w:ascii="Times New Roman" w:eastAsia="Times New Roman" w:hAnsi="Times New Roman"/>
                <w:sz w:val="14"/>
                <w:szCs w:val="14"/>
                <w:lang w:eastAsia="ru-RU"/>
              </w:rPr>
            </w:pPr>
            <w:r>
              <w:rPr>
                <w:rFonts w:ascii="Times New Roman" w:hAnsi="Times New Roman"/>
                <w:bCs/>
                <w:noProof/>
                <w:sz w:val="14"/>
                <w:szCs w:val="14"/>
                <w:lang w:eastAsia="ru-RU"/>
              </w:rPr>
              <w:t>Вдоль общественных территорий улиц и дорог общего пользования, иных территорий общего пользования</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9" w:right="-109"/>
              <w:jc w:val="center"/>
              <w:rPr>
                <w:rFonts w:ascii="Times New Roman" w:hAnsi="Times New Roman"/>
                <w:bCs/>
                <w:noProof/>
                <w:sz w:val="14"/>
                <w:szCs w:val="14"/>
                <w:lang w:eastAsia="ru-RU"/>
              </w:rPr>
            </w:pPr>
            <w:r>
              <w:rPr>
                <w:rFonts w:ascii="Times New Roman" w:hAnsi="Times New Roman"/>
                <w:bCs/>
                <w:noProof/>
                <w:sz w:val="14"/>
                <w:szCs w:val="14"/>
                <w:lang w:eastAsia="ru-RU"/>
              </w:rPr>
              <w:t>Вдоль</w:t>
            </w:r>
          </w:p>
          <w:p w:rsidR="0038588F" w:rsidRDefault="0038588F">
            <w:pPr>
              <w:spacing w:after="0" w:line="240" w:lineRule="auto"/>
              <w:ind w:left="-109" w:right="-109"/>
              <w:jc w:val="center"/>
              <w:rPr>
                <w:rFonts w:ascii="Times New Roman" w:eastAsia="Times New Roman" w:hAnsi="Times New Roman"/>
                <w:sz w:val="14"/>
                <w:szCs w:val="14"/>
                <w:lang w:eastAsia="ru-RU"/>
              </w:rPr>
            </w:pPr>
            <w:r>
              <w:rPr>
                <w:rFonts w:ascii="Times New Roman" w:hAnsi="Times New Roman"/>
                <w:bCs/>
                <w:noProof/>
                <w:sz w:val="14"/>
                <w:szCs w:val="14"/>
                <w:lang w:eastAsia="ru-RU"/>
              </w:rPr>
              <w:t>водных объектов общего пользования</w:t>
            </w:r>
          </w:p>
        </w:tc>
        <w:tc>
          <w:tcPr>
            <w:tcW w:w="1133" w:type="dxa"/>
            <w:tcBorders>
              <w:top w:val="single" w:sz="4" w:space="0" w:color="auto"/>
              <w:left w:val="single" w:sz="4" w:space="0" w:color="auto"/>
              <w:bottom w:val="single" w:sz="4" w:space="0" w:color="auto"/>
              <w:right w:val="single" w:sz="4" w:space="0" w:color="auto"/>
            </w:tcBorders>
          </w:tcPr>
          <w:p w:rsidR="0038588F" w:rsidRDefault="0038588F">
            <w:pPr>
              <w:spacing w:line="240" w:lineRule="auto"/>
              <w:ind w:right="-112"/>
              <w:rPr>
                <w:rFonts w:ascii="Times New Roman" w:eastAsia="Times New Roman" w:hAnsi="Times New Roman"/>
                <w:sz w:val="14"/>
                <w:szCs w:val="14"/>
                <w:lang w:eastAsia="ru-RU"/>
              </w:rPr>
            </w:pPr>
          </w:p>
          <w:p w:rsidR="0038588F" w:rsidRDefault="0038588F">
            <w:pPr>
              <w:spacing w:after="200" w:line="240" w:lineRule="auto"/>
              <w:ind w:left="-106" w:right="-112"/>
              <w:contextualSpacing/>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Вдоль территорий, объектов культурного наследия с исторически связанными с ними территориями</w:t>
            </w:r>
          </w:p>
        </w:tc>
        <w:tc>
          <w:tcPr>
            <w:tcW w:w="1133"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116" w:right="-104"/>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Вдоль территорий объектов, предназначенных для размещения государственных органов, государственного пенсионного фонда, органов местного самоуправления, судов, муниципальные услуги</w:t>
            </w:r>
          </w:p>
        </w:tc>
        <w:tc>
          <w:tcPr>
            <w:tcW w:w="1133" w:type="dxa"/>
            <w:tcBorders>
              <w:top w:val="single" w:sz="4" w:space="0" w:color="auto"/>
              <w:left w:val="single" w:sz="4" w:space="0" w:color="auto"/>
              <w:bottom w:val="single" w:sz="4" w:space="0" w:color="auto"/>
              <w:right w:val="single" w:sz="4" w:space="0" w:color="auto"/>
            </w:tcBorders>
          </w:tcPr>
          <w:p w:rsidR="0038588F" w:rsidRDefault="0038588F">
            <w:pPr>
              <w:spacing w:after="0" w:line="240" w:lineRule="auto"/>
              <w:ind w:right="-105"/>
              <w:rPr>
                <w:rFonts w:ascii="Times New Roman" w:eastAsia="Times New Roman" w:hAnsi="Times New Roman"/>
                <w:sz w:val="14"/>
                <w:szCs w:val="14"/>
                <w:lang w:eastAsia="ru-RU"/>
              </w:rPr>
            </w:pPr>
          </w:p>
          <w:p w:rsidR="0038588F" w:rsidRDefault="0038588F">
            <w:pPr>
              <w:spacing w:after="0" w:line="240" w:lineRule="auto"/>
              <w:ind w:right="-105"/>
              <w:rPr>
                <w:rFonts w:ascii="Times New Roman" w:eastAsia="Times New Roman" w:hAnsi="Times New Roman"/>
                <w:sz w:val="14"/>
                <w:szCs w:val="14"/>
                <w:lang w:eastAsia="ru-RU"/>
              </w:rPr>
            </w:pPr>
          </w:p>
          <w:p w:rsidR="0038588F" w:rsidRDefault="0038588F">
            <w:pPr>
              <w:spacing w:after="0" w:line="240" w:lineRule="auto"/>
              <w:ind w:left="-114" w:right="-105"/>
              <w:contextualSpacing/>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Вдоль территорий</w:t>
            </w:r>
            <w:r>
              <w:rPr>
                <w:rFonts w:ascii="Times New Roman" w:hAnsi="Times New Roman"/>
                <w:bCs/>
                <w:noProof/>
                <w:sz w:val="14"/>
                <w:szCs w:val="14"/>
                <w:lang w:eastAsia="ru-RU"/>
              </w:rPr>
              <w:t xml:space="preserve"> въездных групп, мемориальных комплексов, </w:t>
            </w:r>
            <w:proofErr w:type="spellStart"/>
            <w:r>
              <w:rPr>
                <w:rFonts w:ascii="Times New Roman" w:eastAsia="Times New Roman" w:hAnsi="Times New Roman"/>
                <w:sz w:val="14"/>
                <w:szCs w:val="14"/>
                <w:lang w:eastAsia="ru-RU"/>
              </w:rPr>
              <w:t>скульптурно</w:t>
            </w:r>
            <w:proofErr w:type="spellEnd"/>
            <w:r>
              <w:rPr>
                <w:rFonts w:ascii="Times New Roman" w:eastAsia="Times New Roman" w:hAnsi="Times New Roman"/>
                <w:sz w:val="14"/>
                <w:szCs w:val="14"/>
                <w:lang w:eastAsia="ru-RU"/>
              </w:rPr>
              <w:t>-архитектурных композиций, монументально-декоративный композиций</w:t>
            </w:r>
          </w:p>
        </w:tc>
        <w:tc>
          <w:tcPr>
            <w:tcW w:w="1404" w:type="dxa"/>
            <w:tcBorders>
              <w:top w:val="single" w:sz="4" w:space="0" w:color="auto"/>
              <w:left w:val="single" w:sz="4" w:space="0" w:color="auto"/>
              <w:bottom w:val="single" w:sz="4" w:space="0" w:color="auto"/>
              <w:right w:val="single" w:sz="4" w:space="0" w:color="auto"/>
            </w:tcBorders>
          </w:tcPr>
          <w:p w:rsidR="0038588F" w:rsidRDefault="0038588F">
            <w:pPr>
              <w:spacing w:line="240" w:lineRule="auto"/>
              <w:ind w:left="-114" w:right="-105"/>
              <w:contextualSpacing/>
              <w:jc w:val="center"/>
              <w:rPr>
                <w:rFonts w:ascii="Times New Roman" w:eastAsia="Times New Roman" w:hAnsi="Times New Roman"/>
                <w:sz w:val="14"/>
                <w:szCs w:val="14"/>
                <w:lang w:eastAsia="ru-RU"/>
              </w:rPr>
            </w:pPr>
          </w:p>
          <w:p w:rsidR="0038588F" w:rsidRDefault="0038588F">
            <w:pPr>
              <w:spacing w:line="240" w:lineRule="auto"/>
              <w:ind w:left="-114" w:right="-105"/>
              <w:contextualSpacing/>
              <w:jc w:val="center"/>
              <w:rPr>
                <w:rFonts w:ascii="Times New Roman" w:eastAsia="Times New Roman" w:hAnsi="Times New Roman"/>
                <w:sz w:val="14"/>
                <w:szCs w:val="14"/>
                <w:lang w:eastAsia="ru-RU"/>
              </w:rPr>
            </w:pPr>
          </w:p>
          <w:p w:rsidR="0038588F" w:rsidRDefault="0038588F">
            <w:pPr>
              <w:spacing w:line="240" w:lineRule="auto"/>
              <w:ind w:right="-105"/>
              <w:rPr>
                <w:rFonts w:ascii="Times New Roman" w:eastAsia="Times New Roman" w:hAnsi="Times New Roman"/>
                <w:sz w:val="14"/>
                <w:szCs w:val="14"/>
                <w:lang w:eastAsia="ru-RU"/>
              </w:rPr>
            </w:pPr>
          </w:p>
          <w:p w:rsidR="0038588F" w:rsidRDefault="0038588F">
            <w:pPr>
              <w:spacing w:line="240" w:lineRule="auto"/>
              <w:ind w:left="-114" w:right="-105"/>
              <w:contextualSpacing/>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 xml:space="preserve">Вдоль иных </w:t>
            </w:r>
          </w:p>
          <w:p w:rsidR="0038588F" w:rsidRDefault="0038588F">
            <w:pPr>
              <w:spacing w:after="200" w:line="240" w:lineRule="auto"/>
              <w:ind w:left="-114" w:right="-105"/>
              <w:contextualSpacing/>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территории</w:t>
            </w:r>
          </w:p>
        </w:tc>
      </w:tr>
      <w:tr w:rsidR="0038588F" w:rsidTr="0038588F">
        <w:trPr>
          <w:trHeight w:val="38"/>
        </w:trPr>
        <w:tc>
          <w:tcPr>
            <w:tcW w:w="993" w:type="dxa"/>
            <w:vMerge w:val="restart"/>
            <w:tcBorders>
              <w:top w:val="single" w:sz="4" w:space="0" w:color="FFFFFF"/>
              <w:left w:val="single" w:sz="4" w:space="0" w:color="auto"/>
              <w:bottom w:val="single" w:sz="4" w:space="0" w:color="auto"/>
              <w:right w:val="single" w:sz="4" w:space="0" w:color="auto"/>
            </w:tcBorders>
          </w:tcPr>
          <w:p w:rsidR="0038588F" w:rsidRDefault="0038588F">
            <w:pPr>
              <w:spacing w:after="0"/>
              <w:contextualSpacing/>
              <w:rPr>
                <w:rFonts w:ascii="Times New Roman" w:eastAsia="Times New Roman" w:hAnsi="Times New Roman"/>
                <w:sz w:val="18"/>
                <w:szCs w:val="18"/>
                <w:lang w:eastAsia="ru-RU"/>
              </w:rPr>
            </w:pPr>
          </w:p>
          <w:p w:rsidR="0038588F" w:rsidRDefault="0038588F">
            <w:pPr>
              <w:spacing w:after="0"/>
              <w:contextualSpacing/>
              <w:rPr>
                <w:rFonts w:ascii="Times New Roman" w:eastAsia="Times New Roman" w:hAnsi="Times New Roman"/>
                <w:sz w:val="18"/>
                <w:szCs w:val="18"/>
                <w:lang w:eastAsia="ru-RU"/>
              </w:rPr>
            </w:pPr>
          </w:p>
          <w:p w:rsidR="0038588F" w:rsidRDefault="0038588F">
            <w:pPr>
              <w:spacing w:after="0"/>
              <w:contextualSpacing/>
              <w:rPr>
                <w:rFonts w:ascii="Times New Roman" w:eastAsia="Times New Roman" w:hAnsi="Times New Roman"/>
                <w:sz w:val="18"/>
                <w:szCs w:val="18"/>
                <w:lang w:eastAsia="ru-RU"/>
              </w:rPr>
            </w:pPr>
          </w:p>
          <w:p w:rsidR="0038588F" w:rsidRDefault="0038588F">
            <w:pPr>
              <w:spacing w:after="0"/>
              <w:contextualSpacing/>
              <w:rPr>
                <w:rFonts w:ascii="Times New Roman" w:eastAsia="Times New Roman" w:hAnsi="Times New Roman"/>
                <w:sz w:val="18"/>
                <w:szCs w:val="18"/>
                <w:lang w:eastAsia="ru-RU"/>
              </w:rPr>
            </w:pPr>
          </w:p>
          <w:p w:rsidR="0038588F" w:rsidRDefault="0038588F">
            <w:pPr>
              <w:spacing w:after="0"/>
              <w:contextualSpacing/>
              <w:rPr>
                <w:rFonts w:ascii="Times New Roman" w:eastAsia="Times New Roman" w:hAnsi="Times New Roman"/>
                <w:sz w:val="18"/>
                <w:szCs w:val="18"/>
                <w:lang w:eastAsia="ru-RU"/>
              </w:rPr>
            </w:pPr>
          </w:p>
          <w:p w:rsidR="0038588F" w:rsidRDefault="0038588F">
            <w:pPr>
              <w:spacing w:after="0"/>
              <w:contextualSpacing/>
              <w:rPr>
                <w:rFonts w:ascii="Times New Roman" w:eastAsia="Times New Roman" w:hAnsi="Times New Roman"/>
                <w:sz w:val="18"/>
                <w:szCs w:val="18"/>
                <w:lang w:eastAsia="ru-RU"/>
              </w:rPr>
            </w:pPr>
          </w:p>
          <w:p w:rsidR="0038588F" w:rsidRDefault="0038588F">
            <w:pPr>
              <w:spacing w:after="0"/>
              <w:contextualSpacing/>
              <w:rPr>
                <w:rFonts w:ascii="Times New Roman" w:eastAsia="Times New Roman" w:hAnsi="Times New Roman"/>
                <w:sz w:val="18"/>
                <w:szCs w:val="18"/>
                <w:lang w:eastAsia="ru-RU"/>
              </w:rPr>
            </w:pPr>
          </w:p>
          <w:p w:rsidR="0038588F" w:rsidRDefault="0038588F">
            <w:pPr>
              <w:spacing w:after="0"/>
              <w:contextualSpacing/>
              <w:rPr>
                <w:rFonts w:ascii="Times New Roman" w:eastAsia="Times New Roman" w:hAnsi="Times New Roman"/>
                <w:sz w:val="18"/>
                <w:szCs w:val="18"/>
                <w:lang w:eastAsia="ru-RU"/>
              </w:rPr>
            </w:pPr>
          </w:p>
          <w:p w:rsidR="0038588F" w:rsidRDefault="0038588F">
            <w:pPr>
              <w:spacing w:after="0"/>
              <w:contextualSpacing/>
              <w:rPr>
                <w:rFonts w:ascii="Times New Roman" w:eastAsia="Times New Roman" w:hAnsi="Times New Roman"/>
                <w:sz w:val="18"/>
                <w:szCs w:val="18"/>
                <w:lang w:eastAsia="ru-RU"/>
              </w:rPr>
            </w:pPr>
          </w:p>
          <w:p w:rsidR="0038588F" w:rsidRDefault="0038588F">
            <w:pPr>
              <w:spacing w:after="0"/>
              <w:contextualSpacing/>
              <w:rPr>
                <w:rFonts w:ascii="Times New Roman" w:eastAsia="Times New Roman" w:hAnsi="Times New Roman"/>
                <w:sz w:val="18"/>
                <w:szCs w:val="18"/>
                <w:lang w:eastAsia="ru-RU"/>
              </w:rPr>
            </w:pPr>
          </w:p>
          <w:p w:rsidR="0038588F" w:rsidRDefault="0038588F">
            <w:pPr>
              <w:spacing w:after="0"/>
              <w:contextualSpacing/>
              <w:rPr>
                <w:rFonts w:ascii="Times New Roman" w:eastAsia="Times New Roman" w:hAnsi="Times New Roman"/>
                <w:sz w:val="18"/>
                <w:szCs w:val="18"/>
                <w:lang w:eastAsia="ru-RU"/>
              </w:rPr>
            </w:pPr>
          </w:p>
          <w:p w:rsidR="0038588F" w:rsidRDefault="0038588F">
            <w:pPr>
              <w:spacing w:after="0"/>
              <w:contextualSpacing/>
              <w:rPr>
                <w:rFonts w:ascii="Times New Roman" w:eastAsia="Times New Roman" w:hAnsi="Times New Roman"/>
                <w:sz w:val="18"/>
                <w:szCs w:val="18"/>
                <w:lang w:eastAsia="ru-RU"/>
              </w:rPr>
            </w:pPr>
          </w:p>
          <w:p w:rsidR="0038588F" w:rsidRDefault="0038588F">
            <w:pPr>
              <w:spacing w:after="0" w:line="240" w:lineRule="auto"/>
              <w:ind w:left="-105" w:right="-109"/>
              <w:contextualSpacing/>
              <w:jc w:val="center"/>
              <w:rPr>
                <w:rFonts w:ascii="Times New Roman" w:eastAsia="Calibri" w:hAnsi="Times New Roman"/>
                <w:noProof/>
                <w:sz w:val="18"/>
                <w:szCs w:val="18"/>
                <w:lang w:eastAsia="ru-RU"/>
              </w:rPr>
            </w:pPr>
            <w:r>
              <w:rPr>
                <w:rFonts w:ascii="Times New Roman" w:hAnsi="Times New Roman"/>
                <w:noProof/>
                <w:sz w:val="18"/>
                <w:szCs w:val="18"/>
                <w:lang w:eastAsia="ru-RU"/>
              </w:rPr>
              <w:t>Район,</w:t>
            </w:r>
          </w:p>
          <w:p w:rsidR="0038588F" w:rsidRDefault="0038588F">
            <w:pPr>
              <w:spacing w:after="0" w:line="240" w:lineRule="auto"/>
              <w:ind w:left="-105" w:right="-109"/>
              <w:contextualSpacing/>
              <w:jc w:val="center"/>
              <w:rPr>
                <w:rFonts w:ascii="Times New Roman" w:hAnsi="Times New Roman"/>
                <w:noProof/>
                <w:sz w:val="18"/>
                <w:szCs w:val="18"/>
                <w:lang w:eastAsia="ru-RU"/>
              </w:rPr>
            </w:pPr>
            <w:r>
              <w:rPr>
                <w:rFonts w:ascii="Times New Roman" w:hAnsi="Times New Roman"/>
                <w:noProof/>
                <w:sz w:val="18"/>
                <w:szCs w:val="18"/>
                <w:lang w:eastAsia="ru-RU"/>
              </w:rPr>
              <w:t xml:space="preserve">микрорайон, </w:t>
            </w:r>
          </w:p>
          <w:p w:rsidR="0038588F" w:rsidRDefault="0038588F">
            <w:pPr>
              <w:spacing w:after="0" w:line="240" w:lineRule="auto"/>
              <w:ind w:left="-105" w:right="-109"/>
              <w:contextualSpacing/>
              <w:jc w:val="center"/>
              <w:rPr>
                <w:rFonts w:ascii="Times New Roman" w:hAnsi="Times New Roman"/>
                <w:noProof/>
                <w:sz w:val="18"/>
                <w:szCs w:val="18"/>
                <w:lang w:eastAsia="ru-RU"/>
              </w:rPr>
            </w:pPr>
            <w:r>
              <w:rPr>
                <w:rFonts w:ascii="Times New Roman" w:hAnsi="Times New Roman"/>
                <w:noProof/>
                <w:sz w:val="18"/>
                <w:szCs w:val="18"/>
                <w:lang w:eastAsia="ru-RU"/>
              </w:rPr>
              <w:t xml:space="preserve">квартал </w:t>
            </w:r>
          </w:p>
          <w:p w:rsidR="0038588F" w:rsidRDefault="0038588F">
            <w:pPr>
              <w:spacing w:after="0" w:line="240" w:lineRule="auto"/>
              <w:ind w:left="-105" w:right="-109"/>
              <w:contextualSpacing/>
              <w:jc w:val="center"/>
              <w:rPr>
                <w:rFonts w:ascii="Times New Roman" w:hAnsi="Times New Roman"/>
                <w:noProof/>
                <w:sz w:val="18"/>
                <w:szCs w:val="18"/>
                <w:lang w:eastAsia="ru-RU"/>
              </w:rPr>
            </w:pPr>
            <w:r>
              <w:rPr>
                <w:rFonts w:ascii="Times New Roman" w:hAnsi="Times New Roman"/>
                <w:noProof/>
                <w:sz w:val="18"/>
                <w:szCs w:val="18"/>
                <w:lang w:eastAsia="ru-RU"/>
              </w:rPr>
              <w:t xml:space="preserve">с застройкой </w:t>
            </w:r>
            <w:r>
              <w:rPr>
                <w:rFonts w:ascii="Times New Roman" w:hAnsi="Times New Roman"/>
                <w:noProof/>
                <w:sz w:val="16"/>
                <w:szCs w:val="16"/>
                <w:lang w:eastAsia="ru-RU"/>
              </w:rPr>
              <w:t>преимущественно</w:t>
            </w:r>
            <w:r>
              <w:rPr>
                <w:rFonts w:ascii="Times New Roman" w:hAnsi="Times New Roman"/>
                <w:noProof/>
                <w:sz w:val="18"/>
                <w:szCs w:val="18"/>
                <w:lang w:eastAsia="ru-RU"/>
              </w:rPr>
              <w:t xml:space="preserve"> до середины </w:t>
            </w:r>
          </w:p>
          <w:p w:rsidR="0038588F" w:rsidRDefault="0038588F">
            <w:pPr>
              <w:spacing w:after="0" w:line="240" w:lineRule="auto"/>
              <w:ind w:left="-105" w:right="-109"/>
              <w:contextualSpacing/>
              <w:jc w:val="center"/>
              <w:rPr>
                <w:rFonts w:ascii="Times New Roman" w:hAnsi="Times New Roman"/>
                <w:noProof/>
                <w:sz w:val="18"/>
                <w:szCs w:val="18"/>
                <w:lang w:eastAsia="ru-RU"/>
              </w:rPr>
            </w:pPr>
            <w:r>
              <w:rPr>
                <w:rFonts w:ascii="Times New Roman" w:hAnsi="Times New Roman"/>
                <w:noProof/>
                <w:sz w:val="18"/>
                <w:szCs w:val="18"/>
                <w:lang w:eastAsia="ru-RU"/>
              </w:rPr>
              <w:t>ХХ в.</w:t>
            </w:r>
          </w:p>
          <w:p w:rsidR="0038588F" w:rsidRDefault="0038588F">
            <w:pPr>
              <w:spacing w:after="0" w:line="240" w:lineRule="auto"/>
              <w:ind w:left="-105" w:right="-109"/>
              <w:contextualSpacing/>
              <w:jc w:val="center"/>
              <w:rPr>
                <w:rFonts w:ascii="Times New Roman" w:eastAsia="Times New Roman" w:hAnsi="Times New Roman"/>
                <w:sz w:val="20"/>
                <w:szCs w:val="20"/>
                <w:lang w:eastAsia="ru-RU"/>
              </w:rPr>
            </w:pPr>
          </w:p>
        </w:tc>
        <w:tc>
          <w:tcPr>
            <w:tcW w:w="284" w:type="dxa"/>
            <w:tcBorders>
              <w:top w:val="single" w:sz="4" w:space="0" w:color="FFFFFF"/>
              <w:left w:val="single" w:sz="4" w:space="0" w:color="auto"/>
              <w:bottom w:val="single" w:sz="4" w:space="0" w:color="auto"/>
              <w:right w:val="single" w:sz="4" w:space="0" w:color="auto"/>
            </w:tcBorders>
            <w:hideMark/>
          </w:tcPr>
          <w:p w:rsidR="0038588F" w:rsidRDefault="0038588F">
            <w:pPr>
              <w:spacing w:after="0" w:line="240" w:lineRule="auto"/>
              <w:ind w:right="-110"/>
              <w:rPr>
                <w:rFonts w:ascii="Times New Roman" w:eastAsia="Times New Roman" w:hAnsi="Times New Roman"/>
                <w:sz w:val="12"/>
                <w:szCs w:val="12"/>
                <w:lang w:eastAsia="ru-RU"/>
              </w:rPr>
            </w:pPr>
            <w:r>
              <w:rPr>
                <w:rFonts w:ascii="Times New Roman" w:eastAsia="Times New Roman" w:hAnsi="Times New Roman"/>
                <w:sz w:val="12"/>
                <w:szCs w:val="12"/>
                <w:lang w:eastAsia="ru-RU"/>
              </w:rPr>
              <w:t>1</w:t>
            </w:r>
          </w:p>
        </w:tc>
        <w:tc>
          <w:tcPr>
            <w:tcW w:w="1854" w:type="dxa"/>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ind w:right="-110"/>
              <w:rPr>
                <w:rFonts w:ascii="Times New Roman" w:hAnsi="Times New Roman"/>
                <w:noProof/>
                <w:sz w:val="12"/>
                <w:szCs w:val="12"/>
              </w:rPr>
            </w:pPr>
            <w:r>
              <w:rPr>
                <w:rFonts w:ascii="Times New Roman" w:eastAsia="Times New Roman" w:hAnsi="Times New Roman"/>
                <w:sz w:val="16"/>
                <w:szCs w:val="16"/>
                <w:lang w:eastAsia="ru-RU"/>
              </w:rPr>
              <w:t xml:space="preserve">неоновый, флуоресцентный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ind w:left="-43" w:firstLine="43"/>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p>
        </w:tc>
        <w:tc>
          <w:tcPr>
            <w:tcW w:w="1133" w:type="dxa"/>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center"/>
              <w:rPr>
                <w:rFonts w:ascii="Times New Roman" w:eastAsia="Times New Roman" w:hAnsi="Times New Roman"/>
                <w:b/>
                <w:sz w:val="12"/>
                <w:szCs w:val="12"/>
                <w:lang w:eastAsia="ru-RU"/>
              </w:rPr>
            </w:pPr>
            <w:r>
              <w:rPr>
                <w:rFonts w:ascii="Times New Roman" w:eastAsia="Times New Roman" w:hAnsi="Times New Roman"/>
                <w:bCs/>
                <w:sz w:val="12"/>
                <w:szCs w:val="12"/>
                <w:lang w:eastAsia="ru-RU"/>
              </w:rPr>
              <w:t>«НЕТ»</w:t>
            </w:r>
          </w:p>
        </w:tc>
        <w:tc>
          <w:tcPr>
            <w:tcW w:w="1133" w:type="dxa"/>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center"/>
              <w:rPr>
                <w:rFonts w:ascii="Times New Roman" w:eastAsia="Times New Roman" w:hAnsi="Times New Roman"/>
                <w:b/>
                <w:sz w:val="12"/>
                <w:szCs w:val="12"/>
                <w:lang w:eastAsia="ru-RU"/>
              </w:rPr>
            </w:pPr>
            <w:r>
              <w:rPr>
                <w:rFonts w:ascii="Times New Roman" w:eastAsia="Times New Roman" w:hAnsi="Times New Roman"/>
                <w:bCs/>
                <w:sz w:val="12"/>
                <w:szCs w:val="12"/>
                <w:lang w:eastAsia="ru-RU"/>
              </w:rPr>
              <w:t>«НЕТ»</w:t>
            </w:r>
          </w:p>
        </w:tc>
        <w:tc>
          <w:tcPr>
            <w:tcW w:w="1133" w:type="dxa"/>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ind w:left="-370" w:firstLine="370"/>
              <w:contextualSpacing/>
              <w:jc w:val="center"/>
              <w:rPr>
                <w:rFonts w:ascii="Times New Roman" w:eastAsia="Times New Roman" w:hAnsi="Times New Roman"/>
                <w:b/>
                <w:sz w:val="12"/>
                <w:szCs w:val="12"/>
                <w:lang w:eastAsia="ru-RU"/>
              </w:rPr>
            </w:pPr>
            <w:r>
              <w:rPr>
                <w:rFonts w:ascii="Times New Roman" w:eastAsia="Times New Roman" w:hAnsi="Times New Roman"/>
                <w:bCs/>
                <w:sz w:val="12"/>
                <w:szCs w:val="12"/>
                <w:lang w:eastAsia="ru-RU"/>
              </w:rPr>
              <w:t>«НЕТ»</w:t>
            </w:r>
          </w:p>
        </w:tc>
        <w:tc>
          <w:tcPr>
            <w:tcW w:w="1133" w:type="dxa"/>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ind w:left="-370" w:firstLine="370"/>
              <w:contextualSpacing/>
              <w:jc w:val="center"/>
              <w:rPr>
                <w:rFonts w:ascii="Times New Roman" w:eastAsia="Times New Roman" w:hAnsi="Times New Roman"/>
                <w:b/>
                <w:sz w:val="12"/>
                <w:szCs w:val="12"/>
                <w:lang w:eastAsia="ru-RU"/>
              </w:rPr>
            </w:pPr>
            <w:r>
              <w:rPr>
                <w:rFonts w:ascii="Times New Roman" w:eastAsia="Times New Roman" w:hAnsi="Times New Roman"/>
                <w:bCs/>
                <w:sz w:val="12"/>
                <w:szCs w:val="12"/>
                <w:lang w:eastAsia="ru-RU"/>
              </w:rPr>
              <w:t>«НЕТ»</w:t>
            </w:r>
          </w:p>
        </w:tc>
        <w:tc>
          <w:tcPr>
            <w:tcW w:w="1404" w:type="dxa"/>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ind w:left="-370" w:firstLine="370"/>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p>
        </w:tc>
      </w:tr>
      <w:tr w:rsidR="0038588F" w:rsidTr="0038588F">
        <w:trPr>
          <w:trHeight w:val="38"/>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2</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5 и более цветов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43" w:firstLine="43"/>
              <w:contextualSpacing/>
              <w:jc w:val="center"/>
              <w:rPr>
                <w:rFonts w:ascii="Times New Roman" w:eastAsia="Times New Roman" w:hAnsi="Times New Roman"/>
                <w:bCs/>
                <w:sz w:val="12"/>
                <w:szCs w:val="12"/>
                <w:lang w:eastAsia="ru-RU"/>
              </w:rPr>
            </w:pPr>
            <w:r>
              <w:rPr>
                <w:rFonts w:ascii="Times New Roman" w:hAnsi="Times New Roman"/>
                <w:sz w:val="14"/>
                <w:szCs w:val="14"/>
              </w:rPr>
              <w:t xml:space="preserve"> </w:t>
            </w: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hAnsi="Times New Roman"/>
                <w:sz w:val="10"/>
                <w:szCs w:val="10"/>
              </w:rPr>
              <w:t xml:space="preserve"> АЗС</w:t>
            </w:r>
            <w:r>
              <w:rPr>
                <w:rFonts w:ascii="Times New Roman" w:eastAsia="Times New Roman" w:hAnsi="Times New Roman"/>
                <w:bCs/>
                <w:sz w:val="12"/>
                <w:szCs w:val="12"/>
                <w:lang w:eastAsia="ru-RU"/>
              </w:rPr>
              <w:t>»,</w:t>
            </w:r>
          </w:p>
          <w:p w:rsidR="0038588F" w:rsidRDefault="0038588F">
            <w:pPr>
              <w:spacing w:after="0" w:line="240" w:lineRule="auto"/>
              <w:ind w:left="-43" w:firstLine="43"/>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 «ДА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center"/>
              <w:rPr>
                <w:rFonts w:ascii="Times New Roman" w:eastAsia="Times New Roman" w:hAnsi="Times New Roman"/>
                <w:b/>
                <w:sz w:val="14"/>
                <w:szCs w:val="14"/>
                <w:lang w:eastAsia="ru-RU"/>
              </w:rPr>
            </w:pPr>
            <w:r>
              <w:rPr>
                <w:rFonts w:ascii="Times New Roman" w:hAnsi="Times New Roman"/>
                <w:sz w:val="14"/>
                <w:szCs w:val="14"/>
              </w:rPr>
              <w:t xml:space="preserve"> </w:t>
            </w: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center"/>
              <w:rPr>
                <w:rFonts w:ascii="Times New Roman" w:eastAsia="Times New Roman" w:hAnsi="Times New Roman"/>
                <w:b/>
                <w:sz w:val="14"/>
                <w:szCs w:val="14"/>
                <w:lang w:eastAsia="ru-RU"/>
              </w:rPr>
            </w:pPr>
            <w:r>
              <w:rPr>
                <w:rFonts w:ascii="Times New Roman" w:hAnsi="Times New Roman"/>
                <w:sz w:val="14"/>
                <w:szCs w:val="14"/>
              </w:rPr>
              <w:t xml:space="preserve"> </w:t>
            </w: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center"/>
              <w:rPr>
                <w:rFonts w:ascii="Times New Roman" w:eastAsia="Times New Roman" w:hAnsi="Times New Roman"/>
                <w:b/>
                <w:sz w:val="14"/>
                <w:szCs w:val="14"/>
                <w:lang w:eastAsia="ru-RU"/>
              </w:rPr>
            </w:pPr>
            <w:r>
              <w:rPr>
                <w:rFonts w:ascii="Times New Roman" w:hAnsi="Times New Roman"/>
                <w:sz w:val="14"/>
                <w:szCs w:val="14"/>
              </w:rPr>
              <w:t xml:space="preserve"> </w:t>
            </w: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center"/>
              <w:rPr>
                <w:rFonts w:ascii="Times New Roman" w:eastAsia="Times New Roman" w:hAnsi="Times New Roman"/>
                <w:b/>
                <w:sz w:val="14"/>
                <w:szCs w:val="14"/>
                <w:lang w:eastAsia="ru-RU"/>
              </w:rPr>
            </w:pPr>
            <w:r>
              <w:rPr>
                <w:rFonts w:ascii="Times New Roman" w:hAnsi="Times New Roman"/>
                <w:sz w:val="14"/>
                <w:szCs w:val="14"/>
              </w:rPr>
              <w:t xml:space="preserve"> </w:t>
            </w: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center"/>
              <w:rPr>
                <w:rFonts w:ascii="Times New Roman" w:eastAsia="Times New Roman" w:hAnsi="Times New Roman"/>
                <w:bCs/>
                <w:sz w:val="12"/>
                <w:szCs w:val="12"/>
                <w:lang w:eastAsia="ru-RU"/>
              </w:rPr>
            </w:pPr>
            <w:r>
              <w:rPr>
                <w:rFonts w:ascii="Times New Roman" w:hAnsi="Times New Roman"/>
                <w:sz w:val="14"/>
                <w:szCs w:val="14"/>
              </w:rPr>
              <w:t xml:space="preserve"> </w:t>
            </w: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r>
      <w:tr w:rsidR="0038588F" w:rsidTr="0038588F">
        <w:trPr>
          <w:trHeight w:val="240"/>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3</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фиолетовый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101"/>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4</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черный</w:t>
            </w:r>
            <w:proofErr w:type="gramEnd"/>
            <w:r>
              <w:rPr>
                <w:rFonts w:ascii="Times New Roman" w:eastAsia="Times New Roman" w:hAnsi="Times New Roman"/>
                <w:sz w:val="16"/>
                <w:szCs w:val="16"/>
                <w:lang w:eastAsia="ru-RU"/>
              </w:rPr>
              <w:t xml:space="preserve">-желтый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214"/>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5</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красный-зеленый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38"/>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contextualSpacing/>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6</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оранжевый</w:t>
            </w:r>
            <w:proofErr w:type="gramEnd"/>
            <w:r>
              <w:rPr>
                <w:rFonts w:ascii="Times New Roman" w:eastAsia="Times New Roman" w:hAnsi="Times New Roman"/>
                <w:sz w:val="16"/>
                <w:szCs w:val="16"/>
                <w:lang w:eastAsia="ru-RU"/>
              </w:rPr>
              <w:t xml:space="preserve">-синий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199"/>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right="-110"/>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7</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110"/>
              <w:jc w:val="both"/>
              <w:rPr>
                <w:rFonts w:ascii="Times New Roman" w:hAnsi="Times New Roman"/>
                <w:noProof/>
                <w:sz w:val="12"/>
                <w:szCs w:val="12"/>
              </w:rPr>
            </w:pPr>
            <w:proofErr w:type="gramStart"/>
            <w:r>
              <w:rPr>
                <w:rFonts w:ascii="Times New Roman" w:eastAsia="Times New Roman" w:hAnsi="Times New Roman"/>
                <w:sz w:val="16"/>
                <w:szCs w:val="16"/>
                <w:lang w:eastAsia="ru-RU"/>
              </w:rPr>
              <w:t>розовый</w:t>
            </w:r>
            <w:proofErr w:type="gramEnd"/>
            <w:r>
              <w:rPr>
                <w:rFonts w:ascii="Times New Roman" w:eastAsia="Times New Roman" w:hAnsi="Times New Roman"/>
                <w:sz w:val="16"/>
                <w:szCs w:val="16"/>
                <w:lang w:eastAsia="ru-RU"/>
              </w:rPr>
              <w:t xml:space="preserve">-зеленый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67"/>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right="-110"/>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8</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110"/>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оранжевый</w:t>
            </w:r>
            <w:proofErr w:type="gramEnd"/>
            <w:r>
              <w:rPr>
                <w:rFonts w:ascii="Times New Roman" w:eastAsia="Times New Roman" w:hAnsi="Times New Roman"/>
                <w:sz w:val="16"/>
                <w:szCs w:val="16"/>
                <w:lang w:eastAsia="ru-RU"/>
              </w:rPr>
              <w:t xml:space="preserve">-голубой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59"/>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9</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желтый</w:t>
            </w:r>
            <w:proofErr w:type="gramEnd"/>
            <w:r>
              <w:rPr>
                <w:rFonts w:ascii="Times New Roman" w:eastAsia="Times New Roman" w:hAnsi="Times New Roman"/>
                <w:sz w:val="16"/>
                <w:szCs w:val="16"/>
                <w:lang w:eastAsia="ru-RU"/>
              </w:rPr>
              <w:t xml:space="preserve">-синий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34"/>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109" w:right="-110"/>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10</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черный</w:t>
            </w:r>
            <w:proofErr w:type="gramEnd"/>
            <w:r>
              <w:rPr>
                <w:rFonts w:ascii="Times New Roman" w:eastAsia="Times New Roman" w:hAnsi="Times New Roman"/>
                <w:sz w:val="16"/>
                <w:szCs w:val="16"/>
                <w:lang w:eastAsia="ru-RU"/>
              </w:rPr>
              <w:t xml:space="preserve">-белый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208"/>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109" w:right="-110"/>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11</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белый</w:t>
            </w:r>
            <w:proofErr w:type="gramEnd"/>
            <w:r>
              <w:rPr>
                <w:rFonts w:ascii="Times New Roman" w:eastAsia="Times New Roman" w:hAnsi="Times New Roman"/>
                <w:sz w:val="16"/>
                <w:szCs w:val="16"/>
                <w:lang w:eastAsia="ru-RU"/>
              </w:rPr>
              <w:t xml:space="preserve">-синий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hAnsi="Times New Roman"/>
                <w:sz w:val="10"/>
                <w:szCs w:val="10"/>
              </w:rPr>
              <w:t xml:space="preserve"> АЗС</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декор ИЖС</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декор 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0"/>
                <w:szCs w:val="10"/>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декор 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370" w:firstLine="370"/>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декор 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r>
      <w:tr w:rsidR="0038588F" w:rsidTr="0038588F">
        <w:trPr>
          <w:trHeight w:val="140"/>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2"/>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12</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252"/>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белый</w:t>
            </w:r>
            <w:proofErr w:type="gramEnd"/>
            <w:r>
              <w:rPr>
                <w:rFonts w:ascii="Times New Roman" w:eastAsia="Times New Roman" w:hAnsi="Times New Roman"/>
                <w:sz w:val="16"/>
                <w:szCs w:val="16"/>
                <w:lang w:eastAsia="ru-RU"/>
              </w:rPr>
              <w:t xml:space="preserve">-красный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0"/>
                <w:szCs w:val="10"/>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147"/>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2"/>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13</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252"/>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красный</w:t>
            </w:r>
            <w:proofErr w:type="gramEnd"/>
            <w:r>
              <w:rPr>
                <w:rFonts w:ascii="Times New Roman" w:eastAsia="Times New Roman" w:hAnsi="Times New Roman"/>
                <w:sz w:val="16"/>
                <w:szCs w:val="16"/>
                <w:lang w:eastAsia="ru-RU"/>
              </w:rPr>
              <w:t xml:space="preserve">-желтый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hAnsi="Times New Roman"/>
                <w:sz w:val="10"/>
                <w:szCs w:val="10"/>
              </w:rPr>
              <w:t xml:space="preserve"> АЗС</w:t>
            </w:r>
            <w:r>
              <w:rPr>
                <w:rFonts w:ascii="Times New Roman" w:eastAsia="Times New Roman" w:hAnsi="Times New Roman"/>
                <w:bCs/>
                <w:sz w:val="12"/>
                <w:szCs w:val="12"/>
                <w:lang w:eastAsia="ru-RU"/>
              </w:rPr>
              <w:t xml:space="preserve">», </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106" w:hanging="107"/>
              <w:contextualSpacing/>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370" w:firstLine="370"/>
              <w:contextualSpacing/>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370" w:firstLine="370"/>
              <w:contextualSpacing/>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декор 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r>
      <w:tr w:rsidR="0038588F" w:rsidTr="0038588F">
        <w:trPr>
          <w:trHeight w:val="220"/>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2"/>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14</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252"/>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синий</w:t>
            </w:r>
            <w:proofErr w:type="gramEnd"/>
            <w:r>
              <w:rPr>
                <w:rFonts w:ascii="Times New Roman" w:eastAsia="Times New Roman" w:hAnsi="Times New Roman"/>
                <w:sz w:val="16"/>
                <w:szCs w:val="16"/>
                <w:lang w:eastAsia="ru-RU"/>
              </w:rPr>
              <w:t xml:space="preserve">-красный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39"/>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1"/>
              <w:jc w:val="center"/>
              <w:rPr>
                <w:rFonts w:ascii="Times New Roman" w:hAnsi="Times New Roman"/>
                <w:noProof/>
                <w:sz w:val="12"/>
                <w:szCs w:val="12"/>
              </w:rPr>
            </w:pPr>
            <w:r>
              <w:rPr>
                <w:rFonts w:ascii="Times New Roman" w:hAnsi="Times New Roman"/>
                <w:noProof/>
                <w:sz w:val="12"/>
                <w:szCs w:val="12"/>
              </w:rPr>
              <w:t>15</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hAnsi="Times New Roman"/>
                <w:noProof/>
                <w:sz w:val="14"/>
                <w:szCs w:val="14"/>
              </w:rPr>
            </w:pPr>
            <w:r>
              <w:rPr>
                <w:rFonts w:ascii="Times New Roman" w:hAnsi="Times New Roman"/>
                <w:noProof/>
                <w:sz w:val="16"/>
                <w:szCs w:val="16"/>
              </w:rPr>
              <w:t>голубой-красный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155"/>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1"/>
              <w:jc w:val="center"/>
              <w:rPr>
                <w:rFonts w:ascii="Times New Roman" w:hAnsi="Times New Roman"/>
                <w:noProof/>
                <w:sz w:val="12"/>
                <w:szCs w:val="12"/>
              </w:rPr>
            </w:pPr>
            <w:r>
              <w:rPr>
                <w:rFonts w:ascii="Times New Roman" w:hAnsi="Times New Roman"/>
                <w:noProof/>
                <w:sz w:val="12"/>
                <w:szCs w:val="12"/>
              </w:rPr>
              <w:t>16</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hAnsi="Times New Roman"/>
                <w:noProof/>
                <w:sz w:val="16"/>
                <w:szCs w:val="16"/>
              </w:rPr>
            </w:pPr>
            <w:r>
              <w:rPr>
                <w:rFonts w:ascii="Times New Roman" w:hAnsi="Times New Roman"/>
                <w:noProof/>
                <w:sz w:val="16"/>
                <w:szCs w:val="16"/>
              </w:rPr>
              <w:t>черный-красный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149"/>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jc w:val="center"/>
              <w:rPr>
                <w:rFonts w:ascii="Times New Roman" w:hAnsi="Times New Roman"/>
                <w:noProof/>
                <w:sz w:val="12"/>
                <w:szCs w:val="12"/>
              </w:rPr>
            </w:pPr>
            <w:r>
              <w:rPr>
                <w:rFonts w:ascii="Times New Roman" w:hAnsi="Times New Roman"/>
                <w:noProof/>
                <w:sz w:val="12"/>
                <w:szCs w:val="12"/>
              </w:rPr>
              <w:t>17</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hAnsi="Times New Roman"/>
                <w:noProof/>
                <w:sz w:val="16"/>
                <w:szCs w:val="16"/>
              </w:rPr>
            </w:pPr>
            <w:r>
              <w:rPr>
                <w:rFonts w:ascii="Times New Roman" w:hAnsi="Times New Roman"/>
                <w:noProof/>
                <w:sz w:val="16"/>
                <w:szCs w:val="16"/>
              </w:rPr>
              <w:t>черный-оранжевый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131"/>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jc w:val="center"/>
              <w:rPr>
                <w:rFonts w:ascii="Times New Roman" w:hAnsi="Times New Roman"/>
                <w:noProof/>
                <w:sz w:val="12"/>
                <w:szCs w:val="12"/>
              </w:rPr>
            </w:pPr>
            <w:r>
              <w:rPr>
                <w:rFonts w:ascii="Times New Roman" w:hAnsi="Times New Roman"/>
                <w:noProof/>
                <w:sz w:val="12"/>
                <w:szCs w:val="12"/>
              </w:rPr>
              <w:t>18</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hAnsi="Times New Roman"/>
                <w:noProof/>
                <w:sz w:val="16"/>
                <w:szCs w:val="16"/>
              </w:rPr>
            </w:pPr>
            <w:r>
              <w:rPr>
                <w:rFonts w:ascii="Times New Roman" w:hAnsi="Times New Roman"/>
                <w:noProof/>
                <w:sz w:val="16"/>
                <w:szCs w:val="16"/>
              </w:rPr>
              <w:t>черный-синий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155"/>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jc w:val="center"/>
              <w:rPr>
                <w:rFonts w:ascii="Times New Roman" w:hAnsi="Times New Roman"/>
                <w:noProof/>
                <w:sz w:val="12"/>
                <w:szCs w:val="12"/>
              </w:rPr>
            </w:pPr>
            <w:r>
              <w:rPr>
                <w:rFonts w:ascii="Times New Roman" w:hAnsi="Times New Roman"/>
                <w:noProof/>
                <w:sz w:val="12"/>
                <w:szCs w:val="12"/>
              </w:rPr>
              <w:t>19</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hAnsi="Times New Roman"/>
                <w:noProof/>
                <w:sz w:val="16"/>
                <w:szCs w:val="16"/>
              </w:rPr>
            </w:pPr>
            <w:r>
              <w:rPr>
                <w:rFonts w:ascii="Times New Roman" w:hAnsi="Times New Roman"/>
                <w:noProof/>
                <w:sz w:val="16"/>
                <w:szCs w:val="16"/>
              </w:rPr>
              <w:t>черный-голубой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167"/>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jc w:val="center"/>
              <w:rPr>
                <w:rFonts w:ascii="Times New Roman" w:hAnsi="Times New Roman"/>
                <w:noProof/>
                <w:sz w:val="12"/>
                <w:szCs w:val="12"/>
              </w:rPr>
            </w:pPr>
            <w:r>
              <w:rPr>
                <w:rFonts w:ascii="Times New Roman" w:hAnsi="Times New Roman"/>
                <w:noProof/>
                <w:sz w:val="12"/>
                <w:szCs w:val="12"/>
              </w:rPr>
              <w:t>20</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hAnsi="Times New Roman"/>
                <w:noProof/>
                <w:sz w:val="16"/>
                <w:szCs w:val="16"/>
              </w:rPr>
            </w:pPr>
            <w:r>
              <w:rPr>
                <w:rFonts w:ascii="Times New Roman" w:hAnsi="Times New Roman"/>
                <w:noProof/>
                <w:sz w:val="16"/>
                <w:szCs w:val="16"/>
              </w:rPr>
              <w:t>черный-розовый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34"/>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jc w:val="center"/>
              <w:rPr>
                <w:rFonts w:ascii="Times New Roman" w:hAnsi="Times New Roman"/>
                <w:noProof/>
                <w:sz w:val="12"/>
                <w:szCs w:val="12"/>
              </w:rPr>
            </w:pPr>
            <w:r>
              <w:rPr>
                <w:rFonts w:ascii="Times New Roman" w:hAnsi="Times New Roman"/>
                <w:noProof/>
                <w:sz w:val="12"/>
                <w:szCs w:val="12"/>
              </w:rPr>
              <w:t>21</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hAnsi="Times New Roman"/>
                <w:noProof/>
                <w:sz w:val="16"/>
                <w:szCs w:val="16"/>
              </w:rPr>
            </w:pPr>
            <w:r>
              <w:rPr>
                <w:rFonts w:ascii="Times New Roman" w:hAnsi="Times New Roman"/>
                <w:noProof/>
                <w:sz w:val="16"/>
                <w:szCs w:val="16"/>
              </w:rPr>
              <w:t>черный-зеленый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39"/>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22</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hAnsi="Times New Roman"/>
                <w:noProof/>
                <w:sz w:val="12"/>
                <w:szCs w:val="12"/>
              </w:rPr>
            </w:pPr>
            <w:proofErr w:type="gramStart"/>
            <w:r>
              <w:rPr>
                <w:rFonts w:ascii="Times New Roman" w:eastAsia="Times New Roman" w:hAnsi="Times New Roman"/>
                <w:sz w:val="16"/>
                <w:szCs w:val="16"/>
                <w:lang w:eastAsia="ru-RU"/>
              </w:rPr>
              <w:t>желтый</w:t>
            </w:r>
            <w:proofErr w:type="gramEnd"/>
            <w:r>
              <w:rPr>
                <w:rFonts w:ascii="Times New Roman" w:eastAsia="Times New Roman" w:hAnsi="Times New Roman"/>
                <w:sz w:val="16"/>
                <w:szCs w:val="16"/>
                <w:lang w:eastAsia="ru-RU"/>
              </w:rPr>
              <w:t xml:space="preserve">-оранжевый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hAnsi="Times New Roman"/>
                <w:sz w:val="10"/>
                <w:szCs w:val="10"/>
              </w:rPr>
              <w:t xml:space="preserve"> АЗС</w:t>
            </w:r>
            <w:r>
              <w:rPr>
                <w:rFonts w:ascii="Times New Roman" w:eastAsia="Times New Roman" w:hAnsi="Times New Roman"/>
                <w:bCs/>
                <w:sz w:val="12"/>
                <w:szCs w:val="12"/>
                <w:lang w:eastAsia="ru-RU"/>
              </w:rPr>
              <w:t xml:space="preserve">», </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ind w:left="-106" w:right="-108"/>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 СОЦ</w:t>
            </w:r>
            <w:r>
              <w:rPr>
                <w:rFonts w:ascii="Times New Roman" w:eastAsia="Times New Roman" w:hAnsi="Times New Roman"/>
                <w:bCs/>
                <w:sz w:val="12"/>
                <w:szCs w:val="12"/>
                <w:lang w:eastAsia="ru-RU"/>
              </w:rPr>
              <w:t>»,</w:t>
            </w:r>
          </w:p>
          <w:p w:rsidR="0038588F" w:rsidRDefault="0038588F">
            <w:pPr>
              <w:spacing w:after="0" w:line="240" w:lineRule="auto"/>
              <w:ind w:left="-106" w:right="-108"/>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eastAsia="Times New Roman" w:hAnsi="Times New Roman"/>
                <w:bCs/>
                <w:sz w:val="10"/>
                <w:szCs w:val="10"/>
                <w:lang w:eastAsia="ru-RU"/>
              </w:rPr>
              <w:t xml:space="preserve"> акценты МКД</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ind w:right="-106" w:hanging="107"/>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 СОЦ</w:t>
            </w:r>
            <w:r>
              <w:rPr>
                <w:rFonts w:ascii="Times New Roman" w:eastAsia="Times New Roman" w:hAnsi="Times New Roman"/>
                <w:bCs/>
                <w:sz w:val="12"/>
                <w:szCs w:val="12"/>
                <w:lang w:eastAsia="ru-RU"/>
              </w:rPr>
              <w:t>»,</w:t>
            </w:r>
          </w:p>
          <w:p w:rsidR="0038588F" w:rsidRDefault="0038588F">
            <w:pPr>
              <w:spacing w:after="0" w:line="240" w:lineRule="auto"/>
              <w:ind w:right="-106" w:hanging="107"/>
              <w:contextualSpacing/>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eastAsia="Times New Roman" w:hAnsi="Times New Roman"/>
                <w:bCs/>
                <w:sz w:val="10"/>
                <w:szCs w:val="10"/>
                <w:lang w:eastAsia="ru-RU"/>
              </w:rPr>
              <w:t xml:space="preserve"> акценты МКД</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ind w:left="-110" w:right="-110"/>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 СОЦ</w:t>
            </w:r>
            <w:r>
              <w:rPr>
                <w:rFonts w:ascii="Times New Roman" w:eastAsia="Times New Roman" w:hAnsi="Times New Roman"/>
                <w:bCs/>
                <w:sz w:val="12"/>
                <w:szCs w:val="12"/>
                <w:lang w:eastAsia="ru-RU"/>
              </w:rPr>
              <w:t>»,</w:t>
            </w:r>
          </w:p>
          <w:p w:rsidR="0038588F" w:rsidRDefault="0038588F">
            <w:pPr>
              <w:spacing w:after="0" w:line="240" w:lineRule="auto"/>
              <w:ind w:left="-110" w:right="-110"/>
              <w:contextualSpacing/>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eastAsia="Times New Roman" w:hAnsi="Times New Roman"/>
                <w:bCs/>
                <w:sz w:val="10"/>
                <w:szCs w:val="10"/>
                <w:lang w:eastAsia="ru-RU"/>
              </w:rPr>
              <w:t xml:space="preserve"> акценты МКД</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370" w:firstLine="370"/>
              <w:contextualSpacing/>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ind w:left="-43" w:right="-108" w:hanging="63"/>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 СОЦ</w:t>
            </w:r>
            <w:r>
              <w:rPr>
                <w:rFonts w:ascii="Times New Roman" w:eastAsia="Times New Roman" w:hAnsi="Times New Roman"/>
                <w:bCs/>
                <w:sz w:val="12"/>
                <w:szCs w:val="12"/>
                <w:lang w:eastAsia="ru-RU"/>
              </w:rPr>
              <w:t>»,</w:t>
            </w:r>
          </w:p>
          <w:p w:rsidR="0038588F" w:rsidRDefault="0038588F">
            <w:pPr>
              <w:spacing w:after="0" w:line="240" w:lineRule="auto"/>
              <w:ind w:left="-43" w:firstLine="43"/>
              <w:contextualSpacing/>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eastAsia="Times New Roman" w:hAnsi="Times New Roman"/>
                <w:bCs/>
                <w:sz w:val="10"/>
                <w:szCs w:val="10"/>
                <w:lang w:eastAsia="ru-RU"/>
              </w:rPr>
              <w:t xml:space="preserve"> акценты МКД</w:t>
            </w:r>
            <w:r>
              <w:rPr>
                <w:rFonts w:ascii="Times New Roman" w:eastAsia="Times New Roman" w:hAnsi="Times New Roman"/>
                <w:bCs/>
                <w:sz w:val="12"/>
                <w:szCs w:val="12"/>
                <w:lang w:eastAsia="ru-RU"/>
              </w:rPr>
              <w:t>»</w:t>
            </w:r>
          </w:p>
        </w:tc>
      </w:tr>
      <w:tr w:rsidR="0038588F" w:rsidTr="0038588F">
        <w:trPr>
          <w:trHeight w:val="170"/>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23</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розовый</w:t>
            </w:r>
            <w:proofErr w:type="gramEnd"/>
            <w:r>
              <w:rPr>
                <w:rFonts w:ascii="Times New Roman" w:eastAsia="Times New Roman" w:hAnsi="Times New Roman"/>
                <w:sz w:val="16"/>
                <w:szCs w:val="16"/>
                <w:lang w:eastAsia="ru-RU"/>
              </w:rPr>
              <w:t xml:space="preserve">-желтый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162"/>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jc w:val="center"/>
              <w:rPr>
                <w:rFonts w:ascii="Times New Roman" w:hAnsi="Times New Roman"/>
                <w:noProof/>
                <w:sz w:val="12"/>
                <w:szCs w:val="12"/>
              </w:rPr>
            </w:pPr>
            <w:r>
              <w:rPr>
                <w:rFonts w:ascii="Times New Roman" w:hAnsi="Times New Roman"/>
                <w:noProof/>
                <w:sz w:val="12"/>
                <w:szCs w:val="12"/>
              </w:rPr>
              <w:t>24</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eastAsia="Times New Roman" w:hAnsi="Times New Roman"/>
                <w:sz w:val="16"/>
                <w:szCs w:val="16"/>
                <w:lang w:eastAsia="ru-RU"/>
              </w:rPr>
            </w:pPr>
            <w:r>
              <w:rPr>
                <w:rFonts w:ascii="Times New Roman" w:hAnsi="Times New Roman"/>
                <w:noProof/>
                <w:sz w:val="16"/>
                <w:szCs w:val="16"/>
              </w:rPr>
              <w:t>голубой-розовый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196"/>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25</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110"/>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красный</w:t>
            </w:r>
            <w:proofErr w:type="gramEnd"/>
            <w:r>
              <w:rPr>
                <w:rFonts w:ascii="Times New Roman" w:eastAsia="Times New Roman" w:hAnsi="Times New Roman"/>
                <w:sz w:val="16"/>
                <w:szCs w:val="16"/>
                <w:lang w:eastAsia="ru-RU"/>
              </w:rPr>
              <w:t xml:space="preserve">-оранжевый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173"/>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26</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синий</w:t>
            </w:r>
            <w:proofErr w:type="gramEnd"/>
            <w:r>
              <w:rPr>
                <w:rFonts w:ascii="Times New Roman" w:eastAsia="Times New Roman" w:hAnsi="Times New Roman"/>
                <w:sz w:val="16"/>
                <w:szCs w:val="16"/>
                <w:lang w:eastAsia="ru-RU"/>
              </w:rPr>
              <w:t xml:space="preserve">-голубой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149"/>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27</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синий</w:t>
            </w:r>
            <w:proofErr w:type="gramEnd"/>
            <w:r>
              <w:rPr>
                <w:rFonts w:ascii="Times New Roman" w:eastAsia="Times New Roman" w:hAnsi="Times New Roman"/>
                <w:sz w:val="16"/>
                <w:szCs w:val="16"/>
                <w:lang w:eastAsia="ru-RU"/>
              </w:rPr>
              <w:t xml:space="preserve">-зеленый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173"/>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28</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голубой</w:t>
            </w:r>
            <w:proofErr w:type="gramEnd"/>
            <w:r>
              <w:rPr>
                <w:rFonts w:ascii="Times New Roman" w:eastAsia="Times New Roman" w:hAnsi="Times New Roman"/>
                <w:sz w:val="16"/>
                <w:szCs w:val="16"/>
                <w:lang w:eastAsia="ru-RU"/>
              </w:rPr>
              <w:t xml:space="preserve">-зеленый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161"/>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29</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золотой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370" w:firstLine="370"/>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370" w:firstLine="370"/>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40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43" w:firstLine="43"/>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r>
      <w:tr w:rsidR="0038588F" w:rsidTr="0038588F">
        <w:trPr>
          <w:trHeight w:val="173"/>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tcPr>
          <w:p w:rsidR="0038588F" w:rsidRDefault="0038588F">
            <w:pPr>
              <w:spacing w:after="0" w:line="240" w:lineRule="auto"/>
              <w:jc w:val="both"/>
              <w:rPr>
                <w:rFonts w:ascii="Times New Roman" w:eastAsia="Times New Roman" w:hAnsi="Times New Roman"/>
                <w:sz w:val="12"/>
                <w:szCs w:val="12"/>
                <w:lang w:eastAsia="ru-RU"/>
              </w:rPr>
            </w:pPr>
          </w:p>
          <w:p w:rsidR="0038588F" w:rsidRDefault="0038588F">
            <w:pPr>
              <w:spacing w:after="0" w:line="240" w:lineRule="auto"/>
              <w:ind w:left="-251" w:right="-247"/>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30</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черный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hAnsi="Times New Roman"/>
                <w:sz w:val="10"/>
                <w:szCs w:val="10"/>
              </w:rPr>
              <w:t xml:space="preserve"> АЗС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 xml:space="preserve">ДА </w:t>
            </w:r>
            <w:r>
              <w:rPr>
                <w:rFonts w:ascii="Times New Roman" w:hAnsi="Times New Roman"/>
                <w:bCs/>
                <w:sz w:val="10"/>
                <w:szCs w:val="10"/>
              </w:rPr>
              <w:t>проем</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 xml:space="preserve">ДА </w:t>
            </w:r>
            <w:r>
              <w:rPr>
                <w:rFonts w:ascii="Times New Roman" w:hAnsi="Times New Roman"/>
                <w:bCs/>
                <w:sz w:val="10"/>
                <w:szCs w:val="10"/>
              </w:rPr>
              <w:t>проем</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contextualSpacing/>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w:t>
            </w:r>
            <w:r>
              <w:rPr>
                <w:rFonts w:ascii="Times New Roman" w:hAnsi="Times New Roman"/>
                <w:sz w:val="12"/>
                <w:szCs w:val="12"/>
              </w:rPr>
              <w:t xml:space="preserve">ДА </w:t>
            </w:r>
            <w:r>
              <w:rPr>
                <w:rFonts w:ascii="Times New Roman" w:hAnsi="Times New Roman"/>
                <w:bCs/>
                <w:sz w:val="10"/>
                <w:szCs w:val="10"/>
              </w:rPr>
              <w:t>проем</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 xml:space="preserve">ДА </w:t>
            </w:r>
            <w:r>
              <w:rPr>
                <w:rFonts w:ascii="Times New Roman" w:hAnsi="Times New Roman"/>
                <w:bCs/>
                <w:sz w:val="10"/>
                <w:szCs w:val="10"/>
              </w:rPr>
              <w:t>проем</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ind w:left="-370" w:firstLine="370"/>
              <w:contextualSpacing/>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w:t>
            </w:r>
            <w:r>
              <w:rPr>
                <w:rFonts w:ascii="Times New Roman" w:hAnsi="Times New Roman"/>
                <w:sz w:val="12"/>
                <w:szCs w:val="12"/>
              </w:rPr>
              <w:t xml:space="preserve">ДА </w:t>
            </w:r>
            <w:r>
              <w:rPr>
                <w:rFonts w:ascii="Times New Roman" w:hAnsi="Times New Roman"/>
                <w:bCs/>
                <w:sz w:val="10"/>
                <w:szCs w:val="10"/>
              </w:rPr>
              <w:t>проем</w:t>
            </w:r>
            <w:r>
              <w:rPr>
                <w:rFonts w:ascii="Times New Roman" w:eastAsia="Times New Roman" w:hAnsi="Times New Roman"/>
                <w:bCs/>
                <w:sz w:val="12"/>
                <w:szCs w:val="12"/>
                <w:lang w:eastAsia="ru-RU"/>
              </w:rPr>
              <w:t>»</w:t>
            </w:r>
          </w:p>
        </w:tc>
        <w:tc>
          <w:tcPr>
            <w:tcW w:w="140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декор 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 xml:space="preserve">ДА </w:t>
            </w:r>
            <w:r>
              <w:rPr>
                <w:rFonts w:ascii="Times New Roman" w:hAnsi="Times New Roman"/>
                <w:bCs/>
                <w:sz w:val="10"/>
                <w:szCs w:val="10"/>
              </w:rPr>
              <w:t>проем</w:t>
            </w:r>
            <w:r>
              <w:rPr>
                <w:rFonts w:ascii="Times New Roman" w:eastAsia="Times New Roman" w:hAnsi="Times New Roman"/>
                <w:bCs/>
                <w:sz w:val="12"/>
                <w:szCs w:val="12"/>
                <w:lang w:eastAsia="ru-RU"/>
              </w:rPr>
              <w:t>»</w:t>
            </w:r>
          </w:p>
        </w:tc>
      </w:tr>
      <w:tr w:rsidR="0038588F" w:rsidTr="0038588F">
        <w:trPr>
          <w:trHeight w:val="180"/>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31</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оранжевый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hAnsi="Times New Roman"/>
                <w:sz w:val="10"/>
                <w:szCs w:val="10"/>
              </w:rPr>
              <w:t xml:space="preserve"> АЗС</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декор 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декор 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w:t>
            </w:r>
            <w:r>
              <w:rPr>
                <w:rFonts w:ascii="Times New Roman" w:eastAsia="Times New Roman" w:hAnsi="Times New Roman"/>
                <w:bCs/>
                <w:sz w:val="12"/>
                <w:szCs w:val="12"/>
                <w:lang w:eastAsia="ru-RU"/>
              </w:rPr>
              <w:t>»</w:t>
            </w:r>
          </w:p>
        </w:tc>
      </w:tr>
      <w:tr w:rsidR="0038588F" w:rsidTr="0038588F">
        <w:trPr>
          <w:trHeight w:val="39"/>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32</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hAnsi="Times New Roman"/>
                <w:noProof/>
                <w:sz w:val="12"/>
                <w:szCs w:val="12"/>
              </w:rPr>
            </w:pPr>
            <w:r>
              <w:rPr>
                <w:rFonts w:ascii="Times New Roman" w:eastAsia="Times New Roman" w:hAnsi="Times New Roman"/>
                <w:sz w:val="16"/>
                <w:szCs w:val="16"/>
                <w:lang w:eastAsia="ru-RU"/>
              </w:rPr>
              <w:t xml:space="preserve">синий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314"/>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33</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красный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hAnsi="Times New Roman"/>
                <w:sz w:val="10"/>
                <w:szCs w:val="10"/>
              </w:rPr>
              <w:t xml:space="preserve"> АЗС</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 СОЦ</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кровля»</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 СОЦ</w:t>
            </w:r>
            <w:r>
              <w:rPr>
                <w:rFonts w:ascii="Times New Roman" w:eastAsia="Times New Roman" w:hAnsi="Times New Roman"/>
                <w:bCs/>
                <w:sz w:val="12"/>
                <w:szCs w:val="12"/>
                <w:lang w:eastAsia="ru-RU"/>
              </w:rPr>
              <w:t>»,</w:t>
            </w:r>
          </w:p>
          <w:p w:rsidR="0038588F" w:rsidRDefault="0038588F">
            <w:pPr>
              <w:spacing w:after="0" w:line="240" w:lineRule="auto"/>
              <w:ind w:right="-106" w:hanging="107"/>
              <w:contextualSpacing/>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contextualSpacing/>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 СОЦ</w:t>
            </w:r>
            <w:r>
              <w:rPr>
                <w:rFonts w:ascii="Times New Roman" w:eastAsia="Times New Roman" w:hAnsi="Times New Roman"/>
                <w:bCs/>
                <w:sz w:val="12"/>
                <w:szCs w:val="12"/>
                <w:lang w:eastAsia="ru-RU"/>
              </w:rPr>
              <w:t>»,</w:t>
            </w:r>
          </w:p>
          <w:p w:rsidR="0038588F" w:rsidRDefault="0038588F">
            <w:pPr>
              <w:spacing w:after="0" w:line="240" w:lineRule="auto"/>
              <w:ind w:left="-370" w:firstLine="370"/>
              <w:contextualSpacing/>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ind w:left="-370" w:firstLine="370"/>
              <w:contextualSpacing/>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tc>
      </w:tr>
      <w:tr w:rsidR="0038588F" w:rsidTr="0038588F">
        <w:trPr>
          <w:trHeight w:val="163"/>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34</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зеленый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172"/>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35</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белый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lastRenderedPageBreak/>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hAnsi="Times New Roman"/>
                <w:sz w:val="12"/>
                <w:szCs w:val="12"/>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lastRenderedPageBreak/>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lastRenderedPageBreak/>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40" w:lineRule="auto"/>
              <w:ind w:right="-111" w:hanging="104"/>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lastRenderedPageBreak/>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lastRenderedPageBreak/>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40" w:lineRule="auto"/>
              <w:ind w:right="-105" w:hanging="109"/>
              <w:contextualSpacing/>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lastRenderedPageBreak/>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lastRenderedPageBreak/>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lastRenderedPageBreak/>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lastRenderedPageBreak/>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40" w:lineRule="auto"/>
              <w:ind w:left="-105" w:right="-108"/>
              <w:contextualSpacing/>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lastRenderedPageBreak/>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lastRenderedPageBreak/>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r>
      <w:tr w:rsidR="0038588F" w:rsidTr="0038588F">
        <w:trPr>
          <w:trHeight w:val="74"/>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36</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желтый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sz w:val="12"/>
                <w:szCs w:val="12"/>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184"/>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37</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hAnsi="Times New Roman"/>
                <w:noProof/>
                <w:sz w:val="12"/>
                <w:szCs w:val="12"/>
              </w:rPr>
            </w:pPr>
            <w:r>
              <w:rPr>
                <w:rFonts w:ascii="Times New Roman" w:eastAsia="Times New Roman" w:hAnsi="Times New Roman"/>
                <w:sz w:val="16"/>
                <w:szCs w:val="16"/>
                <w:lang w:eastAsia="ru-RU"/>
              </w:rPr>
              <w:t xml:space="preserve">голубой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sz w:val="12"/>
                <w:szCs w:val="12"/>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177"/>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38</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розовый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sz w:val="12"/>
                <w:szCs w:val="12"/>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39"/>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39</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серый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val="restart"/>
            <w:tcBorders>
              <w:top w:val="single" w:sz="4" w:space="0" w:color="auto"/>
              <w:left w:val="single" w:sz="4" w:space="0" w:color="auto"/>
              <w:bottom w:val="single" w:sz="4" w:space="0" w:color="000000"/>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tc>
        <w:tc>
          <w:tcPr>
            <w:tcW w:w="1133" w:type="dxa"/>
            <w:vMerge w:val="restart"/>
            <w:tcBorders>
              <w:top w:val="single" w:sz="4" w:space="0" w:color="auto"/>
              <w:left w:val="single" w:sz="4" w:space="0" w:color="auto"/>
              <w:bottom w:val="single" w:sz="4" w:space="0" w:color="000000"/>
              <w:right w:val="single" w:sz="4" w:space="0" w:color="auto"/>
            </w:tcBorders>
            <w:vAlign w:val="center"/>
            <w:hideMark/>
          </w:tcPr>
          <w:p w:rsidR="0038588F" w:rsidRDefault="0038588F">
            <w:pPr>
              <w:spacing w:after="0" w:line="240" w:lineRule="auto"/>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tc>
        <w:tc>
          <w:tcPr>
            <w:tcW w:w="1133" w:type="dxa"/>
            <w:vMerge w:val="restart"/>
            <w:tcBorders>
              <w:top w:val="single" w:sz="4" w:space="0" w:color="auto"/>
              <w:left w:val="single" w:sz="4" w:space="0" w:color="auto"/>
              <w:bottom w:val="single" w:sz="4" w:space="0" w:color="000000"/>
              <w:right w:val="single" w:sz="4" w:space="0" w:color="auto"/>
            </w:tcBorders>
            <w:vAlign w:val="center"/>
            <w:hideMark/>
          </w:tcPr>
          <w:p w:rsidR="0038588F" w:rsidRDefault="0038588F">
            <w:pPr>
              <w:spacing w:after="0" w:line="240" w:lineRule="auto"/>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tc>
        <w:tc>
          <w:tcPr>
            <w:tcW w:w="1133" w:type="dxa"/>
            <w:vMerge w:val="restart"/>
            <w:tcBorders>
              <w:top w:val="single" w:sz="4" w:space="0" w:color="auto"/>
              <w:left w:val="single" w:sz="4" w:space="0" w:color="auto"/>
              <w:bottom w:val="single" w:sz="4" w:space="0" w:color="000000"/>
              <w:right w:val="single" w:sz="4" w:space="0" w:color="auto"/>
            </w:tcBorders>
            <w:vAlign w:val="center"/>
            <w:hideMark/>
          </w:tcPr>
          <w:p w:rsidR="0038588F" w:rsidRDefault="0038588F">
            <w:pPr>
              <w:spacing w:after="0" w:line="240" w:lineRule="auto"/>
              <w:ind w:left="-370" w:firstLine="370"/>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tc>
        <w:tc>
          <w:tcPr>
            <w:tcW w:w="1133" w:type="dxa"/>
            <w:vMerge w:val="restart"/>
            <w:tcBorders>
              <w:top w:val="single" w:sz="4" w:space="0" w:color="auto"/>
              <w:left w:val="single" w:sz="4" w:space="0" w:color="auto"/>
              <w:bottom w:val="single" w:sz="4" w:space="0" w:color="000000"/>
              <w:right w:val="single" w:sz="4" w:space="0" w:color="auto"/>
            </w:tcBorders>
            <w:vAlign w:val="center"/>
            <w:hideMark/>
          </w:tcPr>
          <w:p w:rsidR="0038588F" w:rsidRDefault="0038588F">
            <w:pPr>
              <w:spacing w:after="0" w:line="240" w:lineRule="auto"/>
              <w:ind w:left="-370" w:firstLine="370"/>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43" w:firstLine="43"/>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tc>
      </w:tr>
      <w:tr w:rsidR="0038588F" w:rsidTr="0038588F">
        <w:trPr>
          <w:trHeight w:val="163"/>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2" w:right="-247"/>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40</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178"/>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коричневый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000000"/>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000000"/>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000000"/>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000000"/>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000000"/>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198"/>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2" w:right="-247"/>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41</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178"/>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бежевый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000000"/>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000000"/>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000000"/>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000000"/>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000000"/>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194"/>
        </w:trPr>
        <w:tc>
          <w:tcPr>
            <w:tcW w:w="993" w:type="dxa"/>
            <w:vMerge/>
            <w:tcBorders>
              <w:top w:val="single" w:sz="4" w:space="0" w:color="FFFFFF"/>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42</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109"/>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природные поверхности* </w:t>
            </w:r>
          </w:p>
          <w:p w:rsidR="0038588F" w:rsidRDefault="0038588F">
            <w:pPr>
              <w:spacing w:after="0" w:line="240" w:lineRule="auto"/>
              <w:ind w:right="-109"/>
              <w:jc w:val="both"/>
              <w:rPr>
                <w:rFonts w:ascii="Times New Roman" w:eastAsia="Times New Roman" w:hAnsi="Times New Roman"/>
                <w:sz w:val="16"/>
                <w:szCs w:val="16"/>
                <w:lang w:eastAsia="ru-RU"/>
              </w:rPr>
            </w:pPr>
            <w:r>
              <w:rPr>
                <w:rFonts w:ascii="Times New Roman" w:eastAsia="Times New Roman" w:hAnsi="Times New Roman"/>
                <w:sz w:val="10"/>
                <w:szCs w:val="10"/>
                <w:lang w:eastAsia="ru-RU"/>
              </w:rPr>
              <w:t>(</w:t>
            </w:r>
            <w:proofErr w:type="gramStart"/>
            <w:r>
              <w:rPr>
                <w:rFonts w:ascii="Times New Roman" w:eastAsia="Times New Roman" w:hAnsi="Times New Roman"/>
                <w:sz w:val="10"/>
                <w:szCs w:val="10"/>
                <w:lang w:eastAsia="ru-RU"/>
              </w:rPr>
              <w:t>дерево</w:t>
            </w:r>
            <w:proofErr w:type="gramEnd"/>
            <w:r>
              <w:rPr>
                <w:rFonts w:ascii="Times New Roman" w:eastAsia="Times New Roman" w:hAnsi="Times New Roman"/>
                <w:sz w:val="10"/>
                <w:szCs w:val="10"/>
                <w:lang w:eastAsia="ru-RU"/>
              </w:rPr>
              <w:t>, камень, металл, керамика (имитации)</w:t>
            </w:r>
          </w:p>
        </w:tc>
        <w:tc>
          <w:tcPr>
            <w:tcW w:w="1133" w:type="dxa"/>
            <w:vMerge/>
            <w:tcBorders>
              <w:top w:val="single" w:sz="4" w:space="0" w:color="auto"/>
              <w:left w:val="single" w:sz="4" w:space="0" w:color="auto"/>
              <w:bottom w:val="single" w:sz="4" w:space="0" w:color="000000"/>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000000"/>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000000"/>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000000"/>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000000"/>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39"/>
        </w:trPr>
        <w:tc>
          <w:tcPr>
            <w:tcW w:w="10200" w:type="dxa"/>
            <w:gridSpan w:val="9"/>
            <w:tcBorders>
              <w:top w:val="single" w:sz="4" w:space="0" w:color="auto"/>
              <w:left w:val="single" w:sz="4" w:space="0" w:color="auto"/>
              <w:bottom w:val="single" w:sz="4" w:space="0" w:color="auto"/>
              <w:right w:val="single" w:sz="4" w:space="0" w:color="auto"/>
            </w:tcBorders>
          </w:tcPr>
          <w:p w:rsidR="0038588F" w:rsidRDefault="0038588F">
            <w:pPr>
              <w:spacing w:after="0" w:line="240" w:lineRule="auto"/>
              <w:ind w:left="-370" w:firstLine="370"/>
              <w:contextualSpacing/>
              <w:jc w:val="center"/>
              <w:rPr>
                <w:rFonts w:ascii="Times New Roman" w:eastAsia="Times New Roman" w:hAnsi="Times New Roman"/>
                <w:bCs/>
                <w:sz w:val="4"/>
                <w:szCs w:val="4"/>
                <w:lang w:eastAsia="ru-RU"/>
              </w:rPr>
            </w:pPr>
          </w:p>
        </w:tc>
      </w:tr>
      <w:tr w:rsidR="0038588F" w:rsidTr="0038588F">
        <w:trPr>
          <w:trHeight w:val="36"/>
        </w:trPr>
        <w:tc>
          <w:tcPr>
            <w:tcW w:w="993" w:type="dxa"/>
            <w:vMerge w:val="restart"/>
            <w:tcBorders>
              <w:top w:val="single" w:sz="4" w:space="0" w:color="auto"/>
              <w:left w:val="single" w:sz="4" w:space="0" w:color="auto"/>
              <w:bottom w:val="single" w:sz="4" w:space="0" w:color="auto"/>
              <w:right w:val="single" w:sz="4" w:space="0" w:color="auto"/>
            </w:tcBorders>
          </w:tcPr>
          <w:p w:rsidR="0038588F" w:rsidRDefault="0038588F">
            <w:pPr>
              <w:spacing w:after="0" w:line="240" w:lineRule="auto"/>
              <w:ind w:left="-107" w:right="-108"/>
              <w:jc w:val="center"/>
              <w:rPr>
                <w:rFonts w:ascii="Times New Roman" w:eastAsia="Times New Roman" w:hAnsi="Times New Roman"/>
                <w:sz w:val="18"/>
                <w:szCs w:val="18"/>
                <w:lang w:eastAsia="ru-RU"/>
              </w:rPr>
            </w:pPr>
          </w:p>
          <w:p w:rsidR="0038588F" w:rsidRDefault="0038588F">
            <w:pPr>
              <w:spacing w:after="0" w:line="240" w:lineRule="auto"/>
              <w:ind w:left="-107" w:right="-108"/>
              <w:jc w:val="center"/>
              <w:rPr>
                <w:rFonts w:ascii="Times New Roman" w:eastAsia="Times New Roman" w:hAnsi="Times New Roman"/>
                <w:sz w:val="18"/>
                <w:szCs w:val="18"/>
                <w:lang w:eastAsia="ru-RU"/>
              </w:rPr>
            </w:pPr>
          </w:p>
          <w:p w:rsidR="0038588F" w:rsidRDefault="0038588F">
            <w:pPr>
              <w:spacing w:after="0" w:line="240" w:lineRule="auto"/>
              <w:ind w:left="-107" w:right="-108"/>
              <w:jc w:val="center"/>
              <w:rPr>
                <w:rFonts w:ascii="Times New Roman" w:eastAsia="Times New Roman" w:hAnsi="Times New Roman"/>
                <w:sz w:val="18"/>
                <w:szCs w:val="18"/>
                <w:lang w:eastAsia="ru-RU"/>
              </w:rPr>
            </w:pPr>
          </w:p>
          <w:p w:rsidR="0038588F" w:rsidRDefault="0038588F">
            <w:pPr>
              <w:spacing w:after="0" w:line="240" w:lineRule="auto"/>
              <w:ind w:left="-107" w:right="-108"/>
              <w:jc w:val="center"/>
              <w:rPr>
                <w:rFonts w:ascii="Times New Roman" w:eastAsia="Times New Roman" w:hAnsi="Times New Roman"/>
                <w:sz w:val="18"/>
                <w:szCs w:val="18"/>
                <w:lang w:eastAsia="ru-RU"/>
              </w:rPr>
            </w:pPr>
          </w:p>
          <w:p w:rsidR="0038588F" w:rsidRDefault="0038588F">
            <w:pPr>
              <w:spacing w:after="0" w:line="240" w:lineRule="auto"/>
              <w:ind w:left="-107" w:right="-108"/>
              <w:jc w:val="center"/>
              <w:rPr>
                <w:rFonts w:ascii="Times New Roman" w:eastAsia="Times New Roman" w:hAnsi="Times New Roman"/>
                <w:sz w:val="18"/>
                <w:szCs w:val="18"/>
                <w:lang w:eastAsia="ru-RU"/>
              </w:rPr>
            </w:pPr>
          </w:p>
          <w:p w:rsidR="0038588F" w:rsidRDefault="0038588F">
            <w:pPr>
              <w:spacing w:after="0" w:line="240" w:lineRule="auto"/>
              <w:ind w:left="-107" w:right="-108"/>
              <w:jc w:val="center"/>
              <w:rPr>
                <w:rFonts w:ascii="Times New Roman" w:eastAsia="Times New Roman" w:hAnsi="Times New Roman"/>
                <w:sz w:val="18"/>
                <w:szCs w:val="18"/>
                <w:lang w:eastAsia="ru-RU"/>
              </w:rPr>
            </w:pPr>
          </w:p>
          <w:p w:rsidR="0038588F" w:rsidRDefault="0038588F">
            <w:pPr>
              <w:spacing w:after="0" w:line="240" w:lineRule="auto"/>
              <w:ind w:left="-107" w:right="-108"/>
              <w:jc w:val="center"/>
              <w:rPr>
                <w:rFonts w:ascii="Times New Roman" w:eastAsia="Times New Roman" w:hAnsi="Times New Roman"/>
                <w:sz w:val="18"/>
                <w:szCs w:val="18"/>
                <w:lang w:eastAsia="ru-RU"/>
              </w:rPr>
            </w:pPr>
          </w:p>
          <w:p w:rsidR="0038588F" w:rsidRDefault="0038588F">
            <w:pPr>
              <w:spacing w:after="0" w:line="240" w:lineRule="auto"/>
              <w:ind w:left="-107" w:right="-108"/>
              <w:jc w:val="center"/>
              <w:rPr>
                <w:rFonts w:ascii="Times New Roman" w:eastAsia="Times New Roman" w:hAnsi="Times New Roman"/>
                <w:sz w:val="18"/>
                <w:szCs w:val="18"/>
                <w:lang w:eastAsia="ru-RU"/>
              </w:rPr>
            </w:pPr>
          </w:p>
          <w:p w:rsidR="0038588F" w:rsidRDefault="0038588F">
            <w:pPr>
              <w:spacing w:after="0" w:line="240" w:lineRule="auto"/>
              <w:ind w:left="-107" w:right="-108"/>
              <w:jc w:val="center"/>
              <w:rPr>
                <w:rFonts w:ascii="Times New Roman" w:eastAsia="Times New Roman" w:hAnsi="Times New Roman"/>
                <w:sz w:val="18"/>
                <w:szCs w:val="18"/>
                <w:lang w:eastAsia="ru-RU"/>
              </w:rPr>
            </w:pPr>
          </w:p>
          <w:p w:rsidR="0038588F" w:rsidRDefault="0038588F">
            <w:pPr>
              <w:spacing w:after="0" w:line="240" w:lineRule="auto"/>
              <w:ind w:left="-107" w:right="-108"/>
              <w:jc w:val="center"/>
              <w:rPr>
                <w:rFonts w:ascii="Times New Roman" w:eastAsia="Times New Roman" w:hAnsi="Times New Roman"/>
                <w:sz w:val="18"/>
                <w:szCs w:val="18"/>
                <w:lang w:eastAsia="ru-RU"/>
              </w:rPr>
            </w:pPr>
          </w:p>
          <w:p w:rsidR="0038588F" w:rsidRDefault="0038588F">
            <w:pPr>
              <w:spacing w:after="0" w:line="240" w:lineRule="auto"/>
              <w:ind w:left="-107" w:right="-108"/>
              <w:jc w:val="center"/>
              <w:rPr>
                <w:rFonts w:ascii="Times New Roman" w:eastAsia="Times New Roman" w:hAnsi="Times New Roman"/>
                <w:sz w:val="18"/>
                <w:szCs w:val="18"/>
                <w:lang w:eastAsia="ru-RU"/>
              </w:rPr>
            </w:pPr>
          </w:p>
          <w:p w:rsidR="0038588F" w:rsidRDefault="0038588F">
            <w:pPr>
              <w:spacing w:after="0" w:line="240" w:lineRule="auto"/>
              <w:ind w:left="-107" w:right="-108"/>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Территории ведения гражданами садоводства или огородничества для собственных нужд, </w:t>
            </w:r>
          </w:p>
          <w:p w:rsidR="0038588F" w:rsidRDefault="0038588F">
            <w:pPr>
              <w:spacing w:after="0" w:line="240" w:lineRule="auto"/>
              <w:ind w:left="-107" w:right="-108"/>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преимущественно</w:t>
            </w:r>
          </w:p>
          <w:p w:rsidR="0038588F" w:rsidRDefault="0038588F">
            <w:pPr>
              <w:spacing w:after="0" w:line="240" w:lineRule="auto"/>
              <w:ind w:left="-107" w:right="-108"/>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индивидуальная жилая застройка, блокированная жилая застройка </w:t>
            </w:r>
          </w:p>
          <w:p w:rsidR="0038588F" w:rsidRDefault="0038588F">
            <w:pPr>
              <w:spacing w:after="0" w:line="240" w:lineRule="auto"/>
              <w:ind w:left="-107" w:right="-108"/>
              <w:jc w:val="center"/>
              <w:rPr>
                <w:rFonts w:ascii="Times New Roman" w:eastAsia="Times New Roman" w:hAnsi="Times New Roman"/>
                <w:sz w:val="18"/>
                <w:szCs w:val="18"/>
                <w:lang w:eastAsia="ru-RU"/>
              </w:rPr>
            </w:pPr>
          </w:p>
          <w:p w:rsidR="0038588F" w:rsidRDefault="0038588F">
            <w:pPr>
              <w:spacing w:after="0" w:line="240" w:lineRule="auto"/>
              <w:ind w:left="-107" w:right="-108"/>
              <w:jc w:val="center"/>
              <w:rPr>
                <w:rFonts w:ascii="Times New Roman" w:eastAsia="Times New Roman" w:hAnsi="Times New Roman"/>
                <w:sz w:val="18"/>
                <w:szCs w:val="18"/>
                <w:lang w:eastAsia="ru-RU"/>
              </w:rPr>
            </w:pPr>
          </w:p>
          <w:p w:rsidR="0038588F" w:rsidRDefault="0038588F">
            <w:pPr>
              <w:spacing w:after="0" w:line="240" w:lineRule="auto"/>
              <w:ind w:left="-107" w:right="-108"/>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hAnsi="Times New Roman"/>
                <w:noProof/>
                <w:sz w:val="12"/>
                <w:szCs w:val="12"/>
              </w:rPr>
            </w:pPr>
            <w:r>
              <w:rPr>
                <w:rFonts w:ascii="Times New Roman" w:eastAsia="Times New Roman" w:hAnsi="Times New Roman"/>
                <w:sz w:val="16"/>
                <w:szCs w:val="16"/>
                <w:lang w:eastAsia="ru-RU"/>
              </w:rPr>
              <w:t xml:space="preserve">неоновый, флуоресцентный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43" w:firstLine="43"/>
              <w:contextualSpacing/>
              <w:jc w:val="center"/>
              <w:rPr>
                <w:rFonts w:ascii="Times New Roman" w:eastAsia="Times New Roman" w:hAnsi="Times New Roman"/>
                <w:bCs/>
                <w:sz w:val="16"/>
                <w:szCs w:val="16"/>
                <w:lang w:eastAsia="ru-RU"/>
              </w:rPr>
            </w:pPr>
            <w:r>
              <w:rPr>
                <w:rFonts w:ascii="Times New Roman" w:eastAsia="Times New Roman" w:hAnsi="Times New Roman"/>
                <w:bCs/>
                <w:sz w:val="12"/>
                <w:szCs w:val="12"/>
                <w:lang w:eastAsia="ru-RU"/>
              </w:rPr>
              <w:t>«НЕТ»</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«НЕТ»</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«НЕТ»</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370" w:firstLine="370"/>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«НЕТ»</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370" w:firstLine="370"/>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«НЕТ»</w:t>
            </w:r>
          </w:p>
        </w:tc>
        <w:tc>
          <w:tcPr>
            <w:tcW w:w="140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370" w:firstLine="370"/>
              <w:contextualSpacing/>
              <w:jc w:val="center"/>
              <w:rPr>
                <w:rFonts w:ascii="Times New Roman" w:eastAsia="Times New Roman" w:hAnsi="Times New Roman"/>
                <w:bCs/>
                <w:sz w:val="16"/>
                <w:szCs w:val="16"/>
                <w:lang w:eastAsia="ru-RU"/>
              </w:rPr>
            </w:pPr>
            <w:r>
              <w:rPr>
                <w:rFonts w:ascii="Times New Roman" w:eastAsia="Times New Roman" w:hAnsi="Times New Roman"/>
                <w:bCs/>
                <w:sz w:val="12"/>
                <w:szCs w:val="12"/>
                <w:lang w:eastAsia="ru-RU"/>
              </w:rPr>
              <w:t>«НЕТ»</w:t>
            </w:r>
          </w:p>
        </w:tc>
      </w:tr>
      <w:tr w:rsidR="0038588F" w:rsidTr="0038588F">
        <w:trPr>
          <w:trHeight w:val="5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contextualSpacing/>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2</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золотой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370" w:firstLine="370"/>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370" w:firstLine="370"/>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40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декор ИЖС</w:t>
            </w:r>
            <w:r>
              <w:rPr>
                <w:rFonts w:ascii="Times New Roman" w:eastAsia="Times New Roman" w:hAnsi="Times New Roman"/>
                <w:bCs/>
                <w:sz w:val="12"/>
                <w:szCs w:val="12"/>
                <w:lang w:eastAsia="ru-RU"/>
              </w:rPr>
              <w:t>»</w:t>
            </w:r>
          </w:p>
        </w:tc>
      </w:tr>
      <w:tr w:rsidR="0038588F" w:rsidTr="0038588F">
        <w:trPr>
          <w:trHeight w:val="9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contextualSpacing/>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3</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5 и более цветов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hAnsi="Times New Roman"/>
                <w:sz w:val="10"/>
                <w:szCs w:val="10"/>
              </w:rPr>
              <w:t xml:space="preserve"> АЗС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370" w:firstLine="370"/>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370" w:firstLine="370"/>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r>
      <w:tr w:rsidR="0038588F" w:rsidTr="0038588F">
        <w:trPr>
          <w:trHeight w:val="10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4</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hAnsi="Times New Roman"/>
                <w:noProof/>
                <w:sz w:val="12"/>
                <w:szCs w:val="12"/>
              </w:rPr>
            </w:pPr>
            <w:r>
              <w:rPr>
                <w:rFonts w:ascii="Times New Roman" w:eastAsia="Times New Roman" w:hAnsi="Times New Roman"/>
                <w:sz w:val="16"/>
                <w:szCs w:val="16"/>
                <w:lang w:eastAsia="ru-RU"/>
              </w:rPr>
              <w:t xml:space="preserve">фиолетовый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20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contextualSpacing/>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5</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hAnsi="Times New Roman"/>
                <w:noProof/>
                <w:sz w:val="12"/>
                <w:szCs w:val="12"/>
              </w:rPr>
            </w:pPr>
            <w:proofErr w:type="gramStart"/>
            <w:r>
              <w:rPr>
                <w:rFonts w:ascii="Times New Roman" w:eastAsia="Times New Roman" w:hAnsi="Times New Roman"/>
                <w:sz w:val="16"/>
                <w:szCs w:val="16"/>
                <w:lang w:eastAsia="ru-RU"/>
              </w:rPr>
              <w:t>черный</w:t>
            </w:r>
            <w:proofErr w:type="gramEnd"/>
            <w:r>
              <w:rPr>
                <w:rFonts w:ascii="Times New Roman" w:eastAsia="Times New Roman" w:hAnsi="Times New Roman"/>
                <w:sz w:val="16"/>
                <w:szCs w:val="16"/>
                <w:lang w:eastAsia="ru-RU"/>
              </w:rPr>
              <w:t xml:space="preserve">-желтый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16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contextualSpacing/>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6</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красный-зеленый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16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contextualSpacing/>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7</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оранжевый</w:t>
            </w:r>
            <w:proofErr w:type="gramEnd"/>
            <w:r>
              <w:rPr>
                <w:rFonts w:ascii="Times New Roman" w:eastAsia="Times New Roman" w:hAnsi="Times New Roman"/>
                <w:sz w:val="16"/>
                <w:szCs w:val="16"/>
                <w:lang w:eastAsia="ru-RU"/>
              </w:rPr>
              <w:t xml:space="preserve">-синий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16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right="-110"/>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8</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110"/>
              <w:jc w:val="both"/>
              <w:rPr>
                <w:rFonts w:ascii="Times New Roman" w:hAnsi="Times New Roman"/>
                <w:noProof/>
                <w:sz w:val="12"/>
                <w:szCs w:val="12"/>
              </w:rPr>
            </w:pPr>
            <w:proofErr w:type="gramStart"/>
            <w:r>
              <w:rPr>
                <w:rFonts w:ascii="Times New Roman" w:eastAsia="Times New Roman" w:hAnsi="Times New Roman"/>
                <w:sz w:val="16"/>
                <w:szCs w:val="16"/>
                <w:lang w:eastAsia="ru-RU"/>
              </w:rPr>
              <w:t>розовый</w:t>
            </w:r>
            <w:proofErr w:type="gramEnd"/>
            <w:r>
              <w:rPr>
                <w:rFonts w:ascii="Times New Roman" w:eastAsia="Times New Roman" w:hAnsi="Times New Roman"/>
                <w:sz w:val="16"/>
                <w:szCs w:val="16"/>
                <w:lang w:eastAsia="ru-RU"/>
              </w:rPr>
              <w:t xml:space="preserve">-зеленый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20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right="-110"/>
              <w:contextualSpacing/>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9</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110"/>
              <w:contextualSpacing/>
              <w:jc w:val="both"/>
              <w:rPr>
                <w:rFonts w:ascii="Times New Roman" w:hAnsi="Times New Roman"/>
                <w:noProof/>
                <w:sz w:val="12"/>
                <w:szCs w:val="12"/>
              </w:rPr>
            </w:pPr>
            <w:proofErr w:type="gramStart"/>
            <w:r>
              <w:rPr>
                <w:rFonts w:ascii="Times New Roman" w:eastAsia="Times New Roman" w:hAnsi="Times New Roman"/>
                <w:sz w:val="16"/>
                <w:szCs w:val="16"/>
                <w:lang w:eastAsia="ru-RU"/>
              </w:rPr>
              <w:t>оранжевый</w:t>
            </w:r>
            <w:proofErr w:type="gramEnd"/>
            <w:r>
              <w:rPr>
                <w:rFonts w:ascii="Times New Roman" w:eastAsia="Times New Roman" w:hAnsi="Times New Roman"/>
                <w:sz w:val="16"/>
                <w:szCs w:val="16"/>
                <w:lang w:eastAsia="ru-RU"/>
              </w:rPr>
              <w:t xml:space="preserve">-голубой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16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10</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желтый</w:t>
            </w:r>
            <w:proofErr w:type="gramEnd"/>
            <w:r>
              <w:rPr>
                <w:rFonts w:ascii="Times New Roman" w:eastAsia="Times New Roman" w:hAnsi="Times New Roman"/>
                <w:sz w:val="16"/>
                <w:szCs w:val="16"/>
                <w:lang w:eastAsia="ru-RU"/>
              </w:rPr>
              <w:t xml:space="preserve">-синий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4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11</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черный</w:t>
            </w:r>
            <w:proofErr w:type="gramEnd"/>
            <w:r>
              <w:rPr>
                <w:rFonts w:ascii="Times New Roman" w:eastAsia="Times New Roman" w:hAnsi="Times New Roman"/>
                <w:sz w:val="16"/>
                <w:szCs w:val="16"/>
                <w:lang w:eastAsia="ru-RU"/>
              </w:rPr>
              <w:t xml:space="preserve">-белый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25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12</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белый</w:t>
            </w:r>
            <w:proofErr w:type="gramEnd"/>
            <w:r>
              <w:rPr>
                <w:rFonts w:ascii="Times New Roman" w:eastAsia="Times New Roman" w:hAnsi="Times New Roman"/>
                <w:sz w:val="16"/>
                <w:szCs w:val="16"/>
                <w:lang w:eastAsia="ru-RU"/>
              </w:rPr>
              <w:t xml:space="preserve">-синий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hAnsi="Times New Roman"/>
                <w:sz w:val="10"/>
                <w:szCs w:val="10"/>
              </w:rPr>
              <w:t xml:space="preserve"> АЗС</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декор 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декор ИЖС</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декор ИЖС</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r>
      <w:tr w:rsidR="0038588F" w:rsidTr="0038588F">
        <w:trPr>
          <w:trHeight w:val="3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13</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белый</w:t>
            </w:r>
            <w:proofErr w:type="gramEnd"/>
            <w:r>
              <w:rPr>
                <w:rFonts w:ascii="Times New Roman" w:eastAsia="Times New Roman" w:hAnsi="Times New Roman"/>
                <w:sz w:val="16"/>
                <w:szCs w:val="16"/>
                <w:lang w:eastAsia="ru-RU"/>
              </w:rPr>
              <w:t xml:space="preserve">-красный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10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14</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синий</w:t>
            </w:r>
            <w:proofErr w:type="gramEnd"/>
            <w:r>
              <w:rPr>
                <w:rFonts w:ascii="Times New Roman" w:eastAsia="Times New Roman" w:hAnsi="Times New Roman"/>
                <w:sz w:val="16"/>
                <w:szCs w:val="16"/>
                <w:lang w:eastAsia="ru-RU"/>
              </w:rPr>
              <w:t xml:space="preserve">-красный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hAnsi="Times New Roman"/>
                <w:sz w:val="10"/>
                <w:szCs w:val="10"/>
              </w:rPr>
              <w:t xml:space="preserve"> АЗС</w:t>
            </w:r>
            <w:r>
              <w:rPr>
                <w:rFonts w:ascii="Times New Roman" w:eastAsia="Times New Roman" w:hAnsi="Times New Roman"/>
                <w:bCs/>
                <w:sz w:val="12"/>
                <w:szCs w:val="12"/>
                <w:lang w:eastAsia="ru-RU"/>
              </w:rPr>
              <w:t>»,</w:t>
            </w:r>
          </w:p>
          <w:p w:rsidR="0038588F" w:rsidRDefault="0038588F">
            <w:pPr>
              <w:spacing w:after="0" w:line="240" w:lineRule="auto"/>
              <w:ind w:left="-43" w:firstLine="43"/>
              <w:contextualSpacing/>
              <w:jc w:val="center"/>
              <w:rPr>
                <w:rFonts w:ascii="Times New Roman" w:eastAsia="Times New Roman" w:hAnsi="Times New Roman"/>
                <w:bCs/>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r>
      <w:tr w:rsidR="0038588F" w:rsidTr="0038588F">
        <w:trPr>
          <w:trHeight w:val="8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hAnsi="Times New Roman"/>
                <w:noProof/>
                <w:sz w:val="12"/>
                <w:szCs w:val="12"/>
              </w:rPr>
            </w:pPr>
            <w:r>
              <w:rPr>
                <w:rFonts w:ascii="Times New Roman" w:eastAsia="Times New Roman" w:hAnsi="Times New Roman"/>
                <w:sz w:val="12"/>
                <w:szCs w:val="12"/>
                <w:lang w:eastAsia="ru-RU"/>
              </w:rPr>
              <w:t>15</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hAnsi="Times New Roman"/>
                <w:noProof/>
                <w:sz w:val="16"/>
                <w:szCs w:val="16"/>
              </w:rPr>
              <w:t>голубой-красный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3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16</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красный</w:t>
            </w:r>
            <w:proofErr w:type="gramEnd"/>
            <w:r>
              <w:rPr>
                <w:rFonts w:ascii="Times New Roman" w:eastAsia="Times New Roman" w:hAnsi="Times New Roman"/>
                <w:sz w:val="16"/>
                <w:szCs w:val="16"/>
                <w:lang w:eastAsia="ru-RU"/>
              </w:rPr>
              <w:t xml:space="preserve">-желтый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20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hAnsi="Times New Roman"/>
                <w:noProof/>
                <w:sz w:val="12"/>
                <w:szCs w:val="12"/>
              </w:rPr>
            </w:pPr>
            <w:r>
              <w:rPr>
                <w:rFonts w:ascii="Times New Roman" w:hAnsi="Times New Roman"/>
                <w:noProof/>
                <w:sz w:val="12"/>
                <w:szCs w:val="12"/>
              </w:rPr>
              <w:t>17</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b/>
                <w:sz w:val="16"/>
                <w:szCs w:val="16"/>
                <w:lang w:eastAsia="ru-RU"/>
              </w:rPr>
            </w:pPr>
            <w:r>
              <w:rPr>
                <w:rFonts w:ascii="Times New Roman" w:hAnsi="Times New Roman"/>
                <w:noProof/>
                <w:sz w:val="16"/>
                <w:szCs w:val="16"/>
              </w:rPr>
              <w:t>черный-красный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4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hAnsi="Times New Roman"/>
                <w:noProof/>
                <w:sz w:val="12"/>
                <w:szCs w:val="12"/>
              </w:rPr>
            </w:pPr>
            <w:r>
              <w:rPr>
                <w:rFonts w:ascii="Times New Roman" w:hAnsi="Times New Roman"/>
                <w:noProof/>
                <w:sz w:val="12"/>
                <w:szCs w:val="12"/>
              </w:rPr>
              <w:t>18</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hAnsi="Times New Roman"/>
                <w:noProof/>
                <w:sz w:val="16"/>
                <w:szCs w:val="16"/>
              </w:rPr>
              <w:t>черный-оранжевый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19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hAnsi="Times New Roman"/>
                <w:noProof/>
                <w:sz w:val="12"/>
                <w:szCs w:val="12"/>
              </w:rPr>
            </w:pPr>
            <w:r>
              <w:rPr>
                <w:rFonts w:ascii="Times New Roman" w:hAnsi="Times New Roman"/>
                <w:noProof/>
                <w:sz w:val="12"/>
                <w:szCs w:val="12"/>
              </w:rPr>
              <w:t>19</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hAnsi="Times New Roman"/>
                <w:noProof/>
                <w:sz w:val="16"/>
                <w:szCs w:val="16"/>
              </w:rPr>
              <w:t>черный-синий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4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hAnsi="Times New Roman"/>
                <w:noProof/>
                <w:sz w:val="12"/>
                <w:szCs w:val="12"/>
              </w:rPr>
            </w:pPr>
            <w:r>
              <w:rPr>
                <w:rFonts w:ascii="Times New Roman" w:hAnsi="Times New Roman"/>
                <w:noProof/>
                <w:sz w:val="12"/>
                <w:szCs w:val="12"/>
              </w:rPr>
              <w:t>20</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b/>
                <w:sz w:val="16"/>
                <w:szCs w:val="16"/>
                <w:lang w:eastAsia="ru-RU"/>
              </w:rPr>
            </w:pPr>
            <w:r>
              <w:rPr>
                <w:rFonts w:ascii="Times New Roman" w:hAnsi="Times New Roman"/>
                <w:noProof/>
                <w:sz w:val="16"/>
                <w:szCs w:val="16"/>
              </w:rPr>
              <w:t>черный-голубой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15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hAnsi="Times New Roman"/>
                <w:noProof/>
                <w:sz w:val="12"/>
                <w:szCs w:val="12"/>
              </w:rPr>
            </w:pPr>
            <w:r>
              <w:rPr>
                <w:rFonts w:ascii="Times New Roman" w:hAnsi="Times New Roman"/>
                <w:noProof/>
                <w:sz w:val="12"/>
                <w:szCs w:val="12"/>
              </w:rPr>
              <w:t>21</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hAnsi="Times New Roman"/>
                <w:noProof/>
                <w:sz w:val="16"/>
                <w:szCs w:val="16"/>
              </w:rPr>
              <w:t>черный-розовый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17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hAnsi="Times New Roman"/>
                <w:noProof/>
                <w:sz w:val="12"/>
                <w:szCs w:val="12"/>
              </w:rPr>
            </w:pPr>
            <w:r>
              <w:rPr>
                <w:rFonts w:ascii="Times New Roman" w:hAnsi="Times New Roman"/>
                <w:noProof/>
                <w:sz w:val="12"/>
                <w:szCs w:val="12"/>
              </w:rPr>
              <w:t>22</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hAnsi="Times New Roman"/>
                <w:noProof/>
                <w:sz w:val="12"/>
                <w:szCs w:val="12"/>
              </w:rPr>
            </w:pPr>
            <w:r>
              <w:rPr>
                <w:rFonts w:ascii="Times New Roman" w:hAnsi="Times New Roman"/>
                <w:noProof/>
                <w:sz w:val="16"/>
                <w:szCs w:val="16"/>
              </w:rPr>
              <w:t>черный-зеленый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19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p>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23</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hAnsi="Times New Roman"/>
                <w:noProof/>
                <w:sz w:val="16"/>
                <w:szCs w:val="16"/>
              </w:rPr>
            </w:pPr>
            <w:r>
              <w:rPr>
                <w:rFonts w:ascii="Times New Roman" w:eastAsia="Times New Roman" w:hAnsi="Times New Roman"/>
                <w:sz w:val="16"/>
                <w:szCs w:val="16"/>
                <w:lang w:eastAsia="ru-RU"/>
              </w:rPr>
              <w:t xml:space="preserve">черный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hAnsi="Times New Roman"/>
                <w:sz w:val="10"/>
                <w:szCs w:val="10"/>
              </w:rPr>
              <w:t xml:space="preserve"> АЗС</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декор 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ind w:left="-43" w:firstLine="43"/>
              <w:contextualSpacing/>
              <w:jc w:val="center"/>
              <w:rPr>
                <w:rFonts w:ascii="Times New Roman" w:eastAsia="Times New Roman" w:hAnsi="Times New Roman"/>
                <w:bCs/>
                <w:sz w:val="16"/>
                <w:szCs w:val="16"/>
                <w:lang w:eastAsia="ru-RU"/>
              </w:rPr>
            </w:pPr>
            <w:r>
              <w:rPr>
                <w:rFonts w:ascii="Times New Roman" w:eastAsia="Times New Roman" w:hAnsi="Times New Roman"/>
                <w:bCs/>
                <w:sz w:val="12"/>
                <w:szCs w:val="12"/>
                <w:lang w:eastAsia="ru-RU"/>
              </w:rPr>
              <w:t>«</w:t>
            </w:r>
            <w:r>
              <w:rPr>
                <w:rFonts w:ascii="Times New Roman" w:hAnsi="Times New Roman"/>
                <w:sz w:val="12"/>
                <w:szCs w:val="12"/>
              </w:rPr>
              <w:t xml:space="preserve">ДА </w:t>
            </w:r>
            <w:r>
              <w:rPr>
                <w:rFonts w:ascii="Times New Roman" w:hAnsi="Times New Roman"/>
                <w:bCs/>
                <w:sz w:val="10"/>
                <w:szCs w:val="10"/>
              </w:rPr>
              <w:t>проем</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декор 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w:t>
            </w:r>
            <w:r>
              <w:rPr>
                <w:rFonts w:ascii="Times New Roman" w:hAnsi="Times New Roman"/>
                <w:sz w:val="12"/>
                <w:szCs w:val="12"/>
              </w:rPr>
              <w:t xml:space="preserve">ДА </w:t>
            </w:r>
            <w:r>
              <w:rPr>
                <w:rFonts w:ascii="Times New Roman" w:hAnsi="Times New Roman"/>
                <w:bCs/>
                <w:sz w:val="10"/>
                <w:szCs w:val="10"/>
              </w:rPr>
              <w:t>проем</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ind w:left="-43" w:firstLine="43"/>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w:t>
            </w:r>
            <w:r>
              <w:rPr>
                <w:rFonts w:ascii="Times New Roman" w:hAnsi="Times New Roman"/>
                <w:sz w:val="12"/>
                <w:szCs w:val="12"/>
              </w:rPr>
              <w:t xml:space="preserve">ДА </w:t>
            </w:r>
            <w:r>
              <w:rPr>
                <w:rFonts w:ascii="Times New Roman" w:hAnsi="Times New Roman"/>
                <w:bCs/>
                <w:sz w:val="10"/>
                <w:szCs w:val="10"/>
              </w:rPr>
              <w:t>проем</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декор 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w:t>
            </w:r>
            <w:r>
              <w:rPr>
                <w:rFonts w:ascii="Times New Roman" w:hAnsi="Times New Roman"/>
                <w:sz w:val="12"/>
                <w:szCs w:val="12"/>
              </w:rPr>
              <w:t xml:space="preserve">ДА </w:t>
            </w:r>
            <w:r>
              <w:rPr>
                <w:rFonts w:ascii="Times New Roman" w:hAnsi="Times New Roman"/>
                <w:bCs/>
                <w:sz w:val="10"/>
                <w:szCs w:val="10"/>
              </w:rPr>
              <w:t>проем</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ind w:left="-43" w:firstLine="43"/>
              <w:contextualSpacing/>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w:t>
            </w:r>
            <w:r>
              <w:rPr>
                <w:rFonts w:ascii="Times New Roman" w:hAnsi="Times New Roman"/>
                <w:sz w:val="12"/>
                <w:szCs w:val="12"/>
              </w:rPr>
              <w:t xml:space="preserve">ДА </w:t>
            </w:r>
            <w:r>
              <w:rPr>
                <w:rFonts w:ascii="Times New Roman" w:hAnsi="Times New Roman"/>
                <w:bCs/>
                <w:sz w:val="10"/>
                <w:szCs w:val="10"/>
              </w:rPr>
              <w:t>проем</w:t>
            </w:r>
            <w:r>
              <w:rPr>
                <w:rFonts w:ascii="Times New Roman" w:eastAsia="Times New Roman" w:hAnsi="Times New Roman"/>
                <w:bCs/>
                <w:sz w:val="12"/>
                <w:szCs w:val="12"/>
                <w:lang w:eastAsia="ru-RU"/>
              </w:rPr>
              <w:t>»</w:t>
            </w:r>
          </w:p>
        </w:tc>
        <w:tc>
          <w:tcPr>
            <w:tcW w:w="140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декор 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 xml:space="preserve">ДА </w:t>
            </w:r>
            <w:r>
              <w:rPr>
                <w:rFonts w:ascii="Times New Roman" w:hAnsi="Times New Roman"/>
                <w:bCs/>
                <w:sz w:val="10"/>
                <w:szCs w:val="10"/>
              </w:rPr>
              <w:t>проем</w:t>
            </w:r>
            <w:r>
              <w:rPr>
                <w:rFonts w:ascii="Times New Roman" w:eastAsia="Times New Roman" w:hAnsi="Times New Roman"/>
                <w:bCs/>
                <w:sz w:val="12"/>
                <w:szCs w:val="12"/>
                <w:lang w:eastAsia="ru-RU"/>
              </w:rPr>
              <w:t>»,</w:t>
            </w:r>
          </w:p>
          <w:p w:rsidR="0038588F" w:rsidRDefault="0038588F">
            <w:pPr>
              <w:spacing w:after="0" w:line="240" w:lineRule="auto"/>
              <w:ind w:left="-43" w:firstLine="43"/>
              <w:contextualSpacing/>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кровля»</w:t>
            </w:r>
          </w:p>
        </w:tc>
      </w:tr>
      <w:tr w:rsidR="0038588F" w:rsidTr="0038588F">
        <w:trPr>
          <w:trHeight w:val="3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24</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hAnsi="Times New Roman"/>
                <w:noProof/>
                <w:sz w:val="12"/>
                <w:szCs w:val="12"/>
              </w:rPr>
            </w:pPr>
            <w:proofErr w:type="gramStart"/>
            <w:r>
              <w:rPr>
                <w:rFonts w:ascii="Times New Roman" w:eastAsia="Times New Roman" w:hAnsi="Times New Roman"/>
                <w:sz w:val="16"/>
                <w:szCs w:val="16"/>
                <w:lang w:eastAsia="ru-RU"/>
              </w:rPr>
              <w:t>розовый</w:t>
            </w:r>
            <w:proofErr w:type="gramEnd"/>
            <w:r>
              <w:rPr>
                <w:rFonts w:ascii="Times New Roman" w:eastAsia="Times New Roman" w:hAnsi="Times New Roman"/>
                <w:sz w:val="16"/>
                <w:szCs w:val="16"/>
                <w:lang w:eastAsia="ru-RU"/>
              </w:rPr>
              <w:t xml:space="preserve">-желтый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hAnsi="Times New Roman"/>
                <w:sz w:val="10"/>
                <w:szCs w:val="10"/>
              </w:rPr>
              <w:t xml:space="preserve"> АЗС</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54" w:lineRule="auto"/>
              <w:ind w:right="-110" w:hanging="108"/>
              <w:jc w:val="center"/>
              <w:rPr>
                <w:rFonts w:ascii="Times New Roman" w:eastAsia="Times New Roman" w:hAnsi="Times New Roman"/>
                <w:bCs/>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 СОЦ</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 СОЦ</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 СОЦ</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r>
      <w:tr w:rsidR="0038588F" w:rsidTr="0038588F">
        <w:trPr>
          <w:trHeight w:val="19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25</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110"/>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желтый</w:t>
            </w:r>
            <w:proofErr w:type="gramEnd"/>
            <w:r>
              <w:rPr>
                <w:rFonts w:ascii="Times New Roman" w:eastAsia="Times New Roman" w:hAnsi="Times New Roman"/>
                <w:sz w:val="16"/>
                <w:szCs w:val="16"/>
                <w:lang w:eastAsia="ru-RU"/>
              </w:rPr>
              <w:t xml:space="preserve">-оранжевый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18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26</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110"/>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красный</w:t>
            </w:r>
            <w:proofErr w:type="gramEnd"/>
            <w:r>
              <w:rPr>
                <w:rFonts w:ascii="Times New Roman" w:eastAsia="Times New Roman" w:hAnsi="Times New Roman"/>
                <w:sz w:val="16"/>
                <w:szCs w:val="16"/>
                <w:lang w:eastAsia="ru-RU"/>
              </w:rPr>
              <w:t xml:space="preserve">-оранжевый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18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27</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hAnsi="Times New Roman"/>
                <w:noProof/>
                <w:sz w:val="12"/>
                <w:szCs w:val="12"/>
              </w:rPr>
            </w:pPr>
            <w:proofErr w:type="gramStart"/>
            <w:r>
              <w:rPr>
                <w:rFonts w:ascii="Times New Roman" w:eastAsia="Times New Roman" w:hAnsi="Times New Roman"/>
                <w:sz w:val="16"/>
                <w:szCs w:val="16"/>
                <w:lang w:eastAsia="ru-RU"/>
              </w:rPr>
              <w:t>синий</w:t>
            </w:r>
            <w:proofErr w:type="gramEnd"/>
            <w:r>
              <w:rPr>
                <w:rFonts w:ascii="Times New Roman" w:eastAsia="Times New Roman" w:hAnsi="Times New Roman"/>
                <w:sz w:val="16"/>
                <w:szCs w:val="16"/>
                <w:lang w:eastAsia="ru-RU"/>
              </w:rPr>
              <w:t xml:space="preserve">-голубой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17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28</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голубой</w:t>
            </w:r>
            <w:proofErr w:type="gramEnd"/>
            <w:r>
              <w:rPr>
                <w:rFonts w:ascii="Times New Roman" w:eastAsia="Times New Roman" w:hAnsi="Times New Roman"/>
                <w:sz w:val="16"/>
                <w:szCs w:val="16"/>
                <w:lang w:eastAsia="ru-RU"/>
              </w:rPr>
              <w:t xml:space="preserve">-розовый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14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29</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синий</w:t>
            </w:r>
            <w:proofErr w:type="gramEnd"/>
            <w:r>
              <w:rPr>
                <w:rFonts w:ascii="Times New Roman" w:eastAsia="Times New Roman" w:hAnsi="Times New Roman"/>
                <w:sz w:val="16"/>
                <w:szCs w:val="16"/>
                <w:lang w:eastAsia="ru-RU"/>
              </w:rPr>
              <w:t xml:space="preserve">-зеленый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4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30</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голубой</w:t>
            </w:r>
            <w:proofErr w:type="gramEnd"/>
            <w:r>
              <w:rPr>
                <w:rFonts w:ascii="Times New Roman" w:eastAsia="Times New Roman" w:hAnsi="Times New Roman"/>
                <w:sz w:val="16"/>
                <w:szCs w:val="16"/>
                <w:lang w:eastAsia="ru-RU"/>
              </w:rPr>
              <w:t xml:space="preserve">-зеленый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32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31</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hAnsi="Times New Roman"/>
                <w:noProof/>
                <w:sz w:val="12"/>
                <w:szCs w:val="12"/>
              </w:rPr>
            </w:pPr>
            <w:r>
              <w:rPr>
                <w:rFonts w:ascii="Times New Roman" w:eastAsia="Times New Roman" w:hAnsi="Times New Roman"/>
                <w:sz w:val="16"/>
                <w:szCs w:val="16"/>
                <w:lang w:eastAsia="ru-RU"/>
              </w:rPr>
              <w:t xml:space="preserve">красный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hAnsi="Times New Roman"/>
                <w:sz w:val="10"/>
                <w:szCs w:val="10"/>
              </w:rPr>
              <w:t xml:space="preserve"> АЗС</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кровля»</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кровля»</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r>
      <w:tr w:rsidR="0038588F" w:rsidTr="0038588F">
        <w:trPr>
          <w:trHeight w:val="27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32</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зеленый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8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33</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белый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r>
      <w:tr w:rsidR="0038588F" w:rsidTr="0038588F">
        <w:trPr>
          <w:trHeight w:val="5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34</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желтый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14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35</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голубой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3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36</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розовый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3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37</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оранжевый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3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38</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синий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11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39</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серый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tc>
      </w:tr>
      <w:tr w:rsidR="0038588F" w:rsidTr="0038588F">
        <w:trPr>
          <w:trHeight w:val="17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40</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hAnsi="Times New Roman"/>
                <w:noProof/>
                <w:sz w:val="12"/>
                <w:szCs w:val="12"/>
              </w:rPr>
            </w:pPr>
            <w:r>
              <w:rPr>
                <w:rFonts w:ascii="Times New Roman" w:eastAsia="Times New Roman" w:hAnsi="Times New Roman"/>
                <w:sz w:val="16"/>
                <w:szCs w:val="16"/>
                <w:lang w:eastAsia="ru-RU"/>
              </w:rPr>
              <w:t xml:space="preserve">коричневый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15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41</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бежевый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16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42</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109"/>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природные поверхности* </w:t>
            </w:r>
          </w:p>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0"/>
                <w:szCs w:val="10"/>
                <w:lang w:eastAsia="ru-RU"/>
              </w:rPr>
              <w:t>(</w:t>
            </w:r>
            <w:proofErr w:type="gramStart"/>
            <w:r>
              <w:rPr>
                <w:rFonts w:ascii="Times New Roman" w:eastAsia="Times New Roman" w:hAnsi="Times New Roman"/>
                <w:sz w:val="10"/>
                <w:szCs w:val="10"/>
                <w:lang w:eastAsia="ru-RU"/>
              </w:rPr>
              <w:t>дерево</w:t>
            </w:r>
            <w:proofErr w:type="gramEnd"/>
            <w:r>
              <w:rPr>
                <w:rFonts w:ascii="Times New Roman" w:eastAsia="Times New Roman" w:hAnsi="Times New Roman"/>
                <w:sz w:val="10"/>
                <w:szCs w:val="10"/>
                <w:lang w:eastAsia="ru-RU"/>
              </w:rPr>
              <w:t>, камень, металл, керамика (имитации)</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39"/>
        </w:trPr>
        <w:tc>
          <w:tcPr>
            <w:tcW w:w="10200" w:type="dxa"/>
            <w:gridSpan w:val="9"/>
            <w:tcBorders>
              <w:top w:val="single" w:sz="4" w:space="0" w:color="auto"/>
              <w:left w:val="single" w:sz="4" w:space="0" w:color="auto"/>
              <w:bottom w:val="single" w:sz="4" w:space="0" w:color="auto"/>
              <w:right w:val="single" w:sz="4" w:space="0" w:color="auto"/>
            </w:tcBorders>
          </w:tcPr>
          <w:p w:rsidR="0038588F" w:rsidRDefault="0038588F">
            <w:pPr>
              <w:spacing w:after="0" w:line="240" w:lineRule="auto"/>
              <w:ind w:left="-370" w:firstLine="370"/>
              <w:contextualSpacing/>
              <w:jc w:val="center"/>
              <w:rPr>
                <w:rFonts w:ascii="Times New Roman" w:eastAsia="Times New Roman" w:hAnsi="Times New Roman"/>
                <w:bCs/>
                <w:sz w:val="4"/>
                <w:szCs w:val="4"/>
                <w:lang w:eastAsia="ru-RU"/>
              </w:rPr>
            </w:pPr>
          </w:p>
        </w:tc>
      </w:tr>
      <w:tr w:rsidR="0038588F" w:rsidTr="0038588F">
        <w:trPr>
          <w:trHeight w:val="562"/>
        </w:trPr>
        <w:tc>
          <w:tcPr>
            <w:tcW w:w="993" w:type="dxa"/>
            <w:vMerge w:val="restart"/>
            <w:tcBorders>
              <w:top w:val="single" w:sz="4" w:space="0" w:color="auto"/>
              <w:left w:val="single" w:sz="4" w:space="0" w:color="auto"/>
              <w:bottom w:val="single" w:sz="4" w:space="0" w:color="auto"/>
              <w:right w:val="single" w:sz="4" w:space="0" w:color="auto"/>
            </w:tcBorders>
          </w:tcPr>
          <w:p w:rsidR="0038588F" w:rsidRDefault="0038588F">
            <w:pPr>
              <w:spacing w:after="0" w:line="240" w:lineRule="auto"/>
              <w:ind w:right="-109"/>
              <w:rPr>
                <w:rFonts w:ascii="Times New Roman" w:hAnsi="Times New Roman"/>
                <w:noProof/>
                <w:sz w:val="18"/>
                <w:szCs w:val="18"/>
                <w:lang w:eastAsia="ru-RU"/>
              </w:rPr>
            </w:pPr>
          </w:p>
          <w:p w:rsidR="0038588F" w:rsidRDefault="0038588F">
            <w:pPr>
              <w:spacing w:after="0" w:line="240" w:lineRule="auto"/>
              <w:ind w:right="-109"/>
              <w:rPr>
                <w:rFonts w:ascii="Times New Roman" w:hAnsi="Times New Roman"/>
                <w:noProof/>
                <w:sz w:val="18"/>
                <w:szCs w:val="18"/>
                <w:lang w:eastAsia="ru-RU"/>
              </w:rPr>
            </w:pPr>
          </w:p>
          <w:p w:rsidR="0038588F" w:rsidRDefault="0038588F">
            <w:pPr>
              <w:spacing w:after="0" w:line="240" w:lineRule="auto"/>
              <w:ind w:left="-105" w:right="-109"/>
              <w:contextualSpacing/>
              <w:jc w:val="center"/>
              <w:rPr>
                <w:rFonts w:ascii="Times New Roman" w:hAnsi="Times New Roman"/>
                <w:noProof/>
                <w:sz w:val="18"/>
                <w:szCs w:val="18"/>
                <w:lang w:eastAsia="ru-RU"/>
              </w:rPr>
            </w:pPr>
            <w:r>
              <w:rPr>
                <w:rFonts w:ascii="Times New Roman" w:hAnsi="Times New Roman"/>
                <w:noProof/>
                <w:sz w:val="18"/>
                <w:szCs w:val="18"/>
                <w:lang w:eastAsia="ru-RU"/>
              </w:rPr>
              <w:t>Район, микрорайон,</w:t>
            </w:r>
          </w:p>
          <w:p w:rsidR="0038588F" w:rsidRDefault="0038588F">
            <w:pPr>
              <w:spacing w:after="0" w:line="240" w:lineRule="auto"/>
              <w:ind w:left="-105" w:right="-109"/>
              <w:contextualSpacing/>
              <w:jc w:val="center"/>
              <w:rPr>
                <w:rFonts w:ascii="Times New Roman" w:hAnsi="Times New Roman"/>
                <w:noProof/>
                <w:sz w:val="18"/>
                <w:szCs w:val="18"/>
                <w:lang w:eastAsia="ru-RU"/>
              </w:rPr>
            </w:pPr>
            <w:r>
              <w:rPr>
                <w:rFonts w:ascii="Times New Roman" w:hAnsi="Times New Roman"/>
                <w:noProof/>
                <w:sz w:val="18"/>
                <w:szCs w:val="18"/>
                <w:lang w:eastAsia="ru-RU"/>
              </w:rPr>
              <w:t xml:space="preserve">квартал </w:t>
            </w:r>
          </w:p>
          <w:p w:rsidR="0038588F" w:rsidRDefault="0038588F">
            <w:pPr>
              <w:spacing w:after="0" w:line="240" w:lineRule="auto"/>
              <w:ind w:left="-109" w:right="-111"/>
              <w:contextualSpacing/>
              <w:jc w:val="center"/>
              <w:rPr>
                <w:rFonts w:ascii="Times New Roman" w:hAnsi="Times New Roman"/>
                <w:noProof/>
                <w:sz w:val="18"/>
                <w:szCs w:val="18"/>
                <w:lang w:eastAsia="ru-RU"/>
              </w:rPr>
            </w:pPr>
            <w:r>
              <w:rPr>
                <w:rFonts w:ascii="Times New Roman" w:hAnsi="Times New Roman"/>
                <w:noProof/>
                <w:sz w:val="18"/>
                <w:szCs w:val="18"/>
                <w:lang w:eastAsia="ru-RU"/>
              </w:rPr>
              <w:t>с застройкой</w:t>
            </w:r>
          </w:p>
          <w:p w:rsidR="0038588F" w:rsidRDefault="0038588F">
            <w:pPr>
              <w:spacing w:after="0" w:line="240" w:lineRule="auto"/>
              <w:ind w:left="-109" w:right="-111"/>
              <w:contextualSpacing/>
              <w:jc w:val="center"/>
              <w:rPr>
                <w:rFonts w:ascii="Times New Roman" w:eastAsia="Times New Roman" w:hAnsi="Times New Roman"/>
                <w:sz w:val="16"/>
                <w:szCs w:val="16"/>
                <w:lang w:eastAsia="ru-RU"/>
              </w:rPr>
            </w:pPr>
            <w:r>
              <w:rPr>
                <w:rFonts w:ascii="Times New Roman" w:hAnsi="Times New Roman"/>
                <w:noProof/>
                <w:sz w:val="16"/>
                <w:szCs w:val="16"/>
                <w:lang w:eastAsia="ru-RU"/>
              </w:rPr>
              <w:t>преимущественно</w:t>
            </w:r>
          </w:p>
          <w:p w:rsidR="0038588F" w:rsidRDefault="0038588F">
            <w:pPr>
              <w:spacing w:after="0" w:line="240" w:lineRule="auto"/>
              <w:ind w:left="-109" w:right="-111"/>
              <w:contextualSpacing/>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малоэтажными многоквартирными жилыми домами, блокированн</w:t>
            </w:r>
            <w:r>
              <w:rPr>
                <w:rFonts w:ascii="Times New Roman" w:eastAsia="Times New Roman" w:hAnsi="Times New Roman"/>
                <w:sz w:val="18"/>
                <w:szCs w:val="18"/>
                <w:lang w:eastAsia="ru-RU"/>
              </w:rPr>
              <w:lastRenderedPageBreak/>
              <w:t xml:space="preserve">ыми жилыми домами, </w:t>
            </w:r>
            <w:proofErr w:type="spellStart"/>
            <w:r>
              <w:rPr>
                <w:rFonts w:ascii="Times New Roman" w:eastAsia="Times New Roman" w:hAnsi="Times New Roman"/>
                <w:sz w:val="18"/>
                <w:szCs w:val="18"/>
                <w:lang w:eastAsia="ru-RU"/>
              </w:rPr>
              <w:t>среднеэтажными</w:t>
            </w:r>
            <w:proofErr w:type="spellEnd"/>
            <w:r>
              <w:rPr>
                <w:rFonts w:ascii="Times New Roman" w:eastAsia="Times New Roman" w:hAnsi="Times New Roman"/>
                <w:sz w:val="18"/>
                <w:szCs w:val="18"/>
                <w:lang w:eastAsia="ru-RU"/>
              </w:rPr>
              <w:t xml:space="preserve"> жилыми домами</w:t>
            </w:r>
          </w:p>
          <w:p w:rsidR="0038588F" w:rsidRDefault="0038588F">
            <w:pPr>
              <w:spacing w:after="0" w:line="240" w:lineRule="auto"/>
              <w:ind w:left="-109" w:right="-111"/>
              <w:contextualSpacing/>
              <w:jc w:val="center"/>
              <w:rPr>
                <w:rFonts w:ascii="Times New Roman" w:eastAsia="Times New Roman" w:hAnsi="Times New Roman"/>
                <w:sz w:val="20"/>
                <w:szCs w:val="20"/>
                <w:lang w:eastAsia="ru-RU"/>
              </w:rPr>
            </w:pPr>
          </w:p>
        </w:tc>
        <w:tc>
          <w:tcPr>
            <w:tcW w:w="284" w:type="dxa"/>
            <w:tcBorders>
              <w:top w:val="single" w:sz="4" w:space="0" w:color="000000"/>
              <w:left w:val="single" w:sz="4" w:space="0" w:color="auto"/>
              <w:bottom w:val="single" w:sz="4" w:space="0" w:color="auto"/>
              <w:right w:val="single" w:sz="4" w:space="0" w:color="auto"/>
            </w:tcBorders>
            <w:hideMark/>
          </w:tcPr>
          <w:p w:rsidR="0038588F" w:rsidRDefault="0038588F">
            <w:pPr>
              <w:spacing w:after="0" w:line="240" w:lineRule="auto"/>
              <w:contextualSpacing/>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lastRenderedPageBreak/>
              <w:t>1</w:t>
            </w:r>
          </w:p>
        </w:tc>
        <w:tc>
          <w:tcPr>
            <w:tcW w:w="1854" w:type="dxa"/>
            <w:tcBorders>
              <w:top w:val="single" w:sz="4" w:space="0" w:color="000000"/>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b/>
                <w:sz w:val="16"/>
                <w:szCs w:val="16"/>
                <w:lang w:eastAsia="ru-RU"/>
              </w:rPr>
            </w:pPr>
            <w:r>
              <w:rPr>
                <w:rFonts w:ascii="Times New Roman" w:eastAsia="Times New Roman" w:hAnsi="Times New Roman"/>
                <w:sz w:val="16"/>
                <w:szCs w:val="16"/>
                <w:lang w:eastAsia="ru-RU"/>
              </w:rPr>
              <w:t xml:space="preserve">неоновый, флуоресцентный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tcBorders>
              <w:top w:val="single" w:sz="4" w:space="0" w:color="000000"/>
              <w:left w:val="single" w:sz="4" w:space="0" w:color="auto"/>
              <w:bottom w:val="single" w:sz="4" w:space="0" w:color="auto"/>
              <w:right w:val="single" w:sz="4" w:space="0" w:color="auto"/>
            </w:tcBorders>
            <w:vAlign w:val="center"/>
            <w:hideMark/>
          </w:tcPr>
          <w:p w:rsidR="0038588F" w:rsidRDefault="0038588F">
            <w:pPr>
              <w:spacing w:after="0" w:line="240" w:lineRule="auto"/>
              <w:ind w:left="-43" w:firstLine="43"/>
              <w:contextualSpacing/>
              <w:jc w:val="center"/>
              <w:rPr>
                <w:rFonts w:ascii="Times New Roman" w:eastAsia="Times New Roman" w:hAnsi="Times New Roman"/>
                <w:bCs/>
                <w:sz w:val="16"/>
                <w:szCs w:val="16"/>
                <w:lang w:eastAsia="ru-RU"/>
              </w:rPr>
            </w:pPr>
            <w:r>
              <w:rPr>
                <w:rFonts w:ascii="Times New Roman" w:eastAsia="Times New Roman" w:hAnsi="Times New Roman"/>
                <w:bCs/>
                <w:sz w:val="12"/>
                <w:szCs w:val="12"/>
                <w:lang w:eastAsia="ru-RU"/>
              </w:rPr>
              <w:t>«НЕТ»</w:t>
            </w:r>
          </w:p>
        </w:tc>
        <w:tc>
          <w:tcPr>
            <w:tcW w:w="1133" w:type="dxa"/>
            <w:tcBorders>
              <w:top w:val="single" w:sz="4" w:space="0" w:color="000000"/>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«НЕТ»</w:t>
            </w:r>
          </w:p>
        </w:tc>
        <w:tc>
          <w:tcPr>
            <w:tcW w:w="1133" w:type="dxa"/>
            <w:tcBorders>
              <w:top w:val="single" w:sz="4" w:space="0" w:color="000000"/>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«НЕТ»</w:t>
            </w:r>
          </w:p>
        </w:tc>
        <w:tc>
          <w:tcPr>
            <w:tcW w:w="1133" w:type="dxa"/>
            <w:tcBorders>
              <w:top w:val="single" w:sz="4" w:space="0" w:color="000000"/>
              <w:left w:val="single" w:sz="4" w:space="0" w:color="auto"/>
              <w:bottom w:val="single" w:sz="4" w:space="0" w:color="auto"/>
              <w:right w:val="single" w:sz="4" w:space="0" w:color="auto"/>
            </w:tcBorders>
            <w:vAlign w:val="center"/>
            <w:hideMark/>
          </w:tcPr>
          <w:p w:rsidR="0038588F" w:rsidRDefault="0038588F">
            <w:pPr>
              <w:spacing w:after="0" w:line="240" w:lineRule="auto"/>
              <w:ind w:left="-370" w:firstLine="370"/>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«НЕТ»</w:t>
            </w:r>
          </w:p>
        </w:tc>
        <w:tc>
          <w:tcPr>
            <w:tcW w:w="1133" w:type="dxa"/>
            <w:tcBorders>
              <w:top w:val="single" w:sz="4" w:space="0" w:color="000000"/>
              <w:left w:val="single" w:sz="4" w:space="0" w:color="auto"/>
              <w:bottom w:val="single" w:sz="4" w:space="0" w:color="auto"/>
              <w:right w:val="single" w:sz="4" w:space="0" w:color="auto"/>
            </w:tcBorders>
            <w:vAlign w:val="center"/>
            <w:hideMark/>
          </w:tcPr>
          <w:p w:rsidR="0038588F" w:rsidRDefault="0038588F">
            <w:pPr>
              <w:spacing w:after="0" w:line="240" w:lineRule="auto"/>
              <w:ind w:left="-370" w:firstLine="370"/>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«НЕТ»</w:t>
            </w:r>
          </w:p>
        </w:tc>
        <w:tc>
          <w:tcPr>
            <w:tcW w:w="1404" w:type="dxa"/>
            <w:tcBorders>
              <w:top w:val="single" w:sz="4" w:space="0" w:color="000000"/>
              <w:left w:val="single" w:sz="4" w:space="0" w:color="auto"/>
              <w:bottom w:val="single" w:sz="4" w:space="0" w:color="auto"/>
              <w:right w:val="single" w:sz="4" w:space="0" w:color="auto"/>
            </w:tcBorders>
            <w:vAlign w:val="center"/>
            <w:hideMark/>
          </w:tcPr>
          <w:p w:rsidR="0038588F" w:rsidRDefault="0038588F">
            <w:pPr>
              <w:spacing w:after="0" w:line="240" w:lineRule="auto"/>
              <w:ind w:left="-370" w:firstLine="370"/>
              <w:contextualSpacing/>
              <w:jc w:val="center"/>
              <w:rPr>
                <w:rFonts w:ascii="Times New Roman" w:eastAsia="Times New Roman" w:hAnsi="Times New Roman"/>
                <w:bCs/>
                <w:sz w:val="16"/>
                <w:szCs w:val="16"/>
                <w:lang w:eastAsia="ru-RU"/>
              </w:rPr>
            </w:pPr>
            <w:r>
              <w:rPr>
                <w:rFonts w:ascii="Times New Roman" w:eastAsia="Times New Roman" w:hAnsi="Times New Roman"/>
                <w:bCs/>
                <w:sz w:val="12"/>
                <w:szCs w:val="12"/>
                <w:lang w:eastAsia="ru-RU"/>
              </w:rPr>
              <w:t>«НЕТ»</w:t>
            </w:r>
          </w:p>
        </w:tc>
      </w:tr>
      <w:tr w:rsidR="0038588F" w:rsidTr="0038588F">
        <w:trPr>
          <w:trHeight w:val="16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contextualSpacing/>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2</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hAnsi="Times New Roman"/>
                <w:noProof/>
                <w:sz w:val="12"/>
                <w:szCs w:val="12"/>
              </w:rPr>
            </w:pPr>
            <w:r>
              <w:rPr>
                <w:rFonts w:ascii="Times New Roman" w:eastAsia="Times New Roman" w:hAnsi="Times New Roman"/>
                <w:sz w:val="16"/>
                <w:szCs w:val="16"/>
                <w:lang w:eastAsia="ru-RU"/>
              </w:rPr>
              <w:t xml:space="preserve">золотой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40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r>
      <w:tr w:rsidR="0038588F" w:rsidTr="0038588F">
        <w:trPr>
          <w:trHeight w:val="11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right="-110"/>
              <w:rPr>
                <w:rFonts w:ascii="Times New Roman" w:eastAsia="Times New Roman" w:hAnsi="Times New Roman"/>
                <w:sz w:val="12"/>
                <w:szCs w:val="12"/>
                <w:lang w:eastAsia="ru-RU"/>
              </w:rPr>
            </w:pPr>
            <w:r>
              <w:rPr>
                <w:rFonts w:ascii="Times New Roman" w:eastAsia="Times New Roman" w:hAnsi="Times New Roman"/>
                <w:sz w:val="12"/>
                <w:szCs w:val="12"/>
                <w:lang w:eastAsia="ru-RU"/>
              </w:rPr>
              <w:t>3</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110"/>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фиолетовый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hAnsi="Times New Roman"/>
                <w:sz w:val="10"/>
                <w:szCs w:val="10"/>
              </w:rPr>
              <w:t xml:space="preserve"> АЗС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ind w:right="-107" w:hanging="108"/>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ind w:right="-107" w:hanging="108"/>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r>
      <w:tr w:rsidR="0038588F" w:rsidTr="0038588F">
        <w:trPr>
          <w:trHeight w:val="24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right="-110"/>
              <w:rPr>
                <w:rFonts w:ascii="Times New Roman" w:eastAsia="Times New Roman" w:hAnsi="Times New Roman"/>
                <w:sz w:val="12"/>
                <w:szCs w:val="12"/>
                <w:lang w:eastAsia="ru-RU"/>
              </w:rPr>
            </w:pPr>
            <w:r>
              <w:rPr>
                <w:rFonts w:ascii="Times New Roman" w:eastAsia="Times New Roman" w:hAnsi="Times New Roman"/>
                <w:sz w:val="12"/>
                <w:szCs w:val="12"/>
                <w:lang w:eastAsia="ru-RU"/>
              </w:rPr>
              <w:t>4</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110"/>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более 5-ти цветов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16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contextualSpacing/>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5</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черный</w:t>
            </w:r>
            <w:proofErr w:type="gramEnd"/>
            <w:r>
              <w:rPr>
                <w:rFonts w:ascii="Times New Roman" w:eastAsia="Times New Roman" w:hAnsi="Times New Roman"/>
                <w:sz w:val="16"/>
                <w:szCs w:val="16"/>
                <w:lang w:eastAsia="ru-RU"/>
              </w:rPr>
              <w:t xml:space="preserve">-желтый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20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contextualSpacing/>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6</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красный-зеленый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17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contextualSpacing/>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7</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оранжевый</w:t>
            </w:r>
            <w:proofErr w:type="gramEnd"/>
            <w:r>
              <w:rPr>
                <w:rFonts w:ascii="Times New Roman" w:eastAsia="Times New Roman" w:hAnsi="Times New Roman"/>
                <w:sz w:val="16"/>
                <w:szCs w:val="16"/>
                <w:lang w:eastAsia="ru-RU"/>
              </w:rPr>
              <w:t xml:space="preserve">-синий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4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right="-110"/>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8</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110"/>
              <w:jc w:val="both"/>
              <w:rPr>
                <w:rFonts w:ascii="Times New Roman" w:hAnsi="Times New Roman"/>
                <w:noProof/>
                <w:sz w:val="12"/>
                <w:szCs w:val="12"/>
              </w:rPr>
            </w:pPr>
            <w:proofErr w:type="gramStart"/>
            <w:r>
              <w:rPr>
                <w:rFonts w:ascii="Times New Roman" w:eastAsia="Times New Roman" w:hAnsi="Times New Roman"/>
                <w:sz w:val="16"/>
                <w:szCs w:val="16"/>
                <w:lang w:eastAsia="ru-RU"/>
              </w:rPr>
              <w:t>розовый</w:t>
            </w:r>
            <w:proofErr w:type="gramEnd"/>
            <w:r>
              <w:rPr>
                <w:rFonts w:ascii="Times New Roman" w:eastAsia="Times New Roman" w:hAnsi="Times New Roman"/>
                <w:sz w:val="16"/>
                <w:szCs w:val="16"/>
                <w:lang w:eastAsia="ru-RU"/>
              </w:rPr>
              <w:t xml:space="preserve">-зеленый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4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right="-109"/>
              <w:contextualSpacing/>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9</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109"/>
              <w:contextualSpacing/>
              <w:jc w:val="both"/>
              <w:rPr>
                <w:rFonts w:ascii="Times New Roman" w:eastAsia="Times New Roman" w:hAnsi="Times New Roman"/>
                <w:b/>
                <w:sz w:val="16"/>
                <w:szCs w:val="16"/>
                <w:lang w:eastAsia="ru-RU"/>
              </w:rPr>
            </w:pPr>
            <w:proofErr w:type="gramStart"/>
            <w:r>
              <w:rPr>
                <w:rFonts w:ascii="Times New Roman" w:eastAsia="Times New Roman" w:hAnsi="Times New Roman"/>
                <w:sz w:val="16"/>
                <w:szCs w:val="16"/>
                <w:lang w:eastAsia="ru-RU"/>
              </w:rPr>
              <w:t>оранжевый</w:t>
            </w:r>
            <w:proofErr w:type="gramEnd"/>
            <w:r>
              <w:rPr>
                <w:rFonts w:ascii="Times New Roman" w:eastAsia="Times New Roman" w:hAnsi="Times New Roman"/>
                <w:sz w:val="16"/>
                <w:szCs w:val="16"/>
                <w:lang w:eastAsia="ru-RU"/>
              </w:rPr>
              <w:t xml:space="preserve">-голубой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19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10</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b/>
                <w:sz w:val="16"/>
                <w:szCs w:val="16"/>
                <w:lang w:eastAsia="ru-RU"/>
              </w:rPr>
            </w:pPr>
            <w:proofErr w:type="gramStart"/>
            <w:r>
              <w:rPr>
                <w:rFonts w:ascii="Times New Roman" w:eastAsia="Times New Roman" w:hAnsi="Times New Roman"/>
                <w:sz w:val="16"/>
                <w:szCs w:val="16"/>
                <w:lang w:eastAsia="ru-RU"/>
              </w:rPr>
              <w:t>желтый</w:t>
            </w:r>
            <w:proofErr w:type="gramEnd"/>
            <w:r>
              <w:rPr>
                <w:rFonts w:ascii="Times New Roman" w:eastAsia="Times New Roman" w:hAnsi="Times New Roman"/>
                <w:sz w:val="16"/>
                <w:szCs w:val="16"/>
                <w:lang w:eastAsia="ru-RU"/>
              </w:rPr>
              <w:t xml:space="preserve">-синий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4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11</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hAnsi="Times New Roman"/>
                <w:noProof/>
                <w:sz w:val="12"/>
                <w:szCs w:val="12"/>
              </w:rPr>
            </w:pPr>
            <w:proofErr w:type="gramStart"/>
            <w:r>
              <w:rPr>
                <w:rFonts w:ascii="Times New Roman" w:eastAsia="Times New Roman" w:hAnsi="Times New Roman"/>
                <w:sz w:val="16"/>
                <w:szCs w:val="16"/>
                <w:lang w:eastAsia="ru-RU"/>
              </w:rPr>
              <w:t>черный</w:t>
            </w:r>
            <w:proofErr w:type="gramEnd"/>
            <w:r>
              <w:rPr>
                <w:rFonts w:ascii="Times New Roman" w:eastAsia="Times New Roman" w:hAnsi="Times New Roman"/>
                <w:sz w:val="16"/>
                <w:szCs w:val="16"/>
                <w:lang w:eastAsia="ru-RU"/>
              </w:rPr>
              <w:t xml:space="preserve">-белый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14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12</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белый</w:t>
            </w:r>
            <w:proofErr w:type="gramEnd"/>
            <w:r>
              <w:rPr>
                <w:rFonts w:ascii="Times New Roman" w:eastAsia="Times New Roman" w:hAnsi="Times New Roman"/>
                <w:sz w:val="16"/>
                <w:szCs w:val="16"/>
                <w:lang w:eastAsia="ru-RU"/>
              </w:rPr>
              <w:t xml:space="preserve">-синий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hAnsi="Times New Roman"/>
                <w:sz w:val="10"/>
                <w:szCs w:val="10"/>
              </w:rPr>
              <w:t xml:space="preserve"> АЗС</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декор 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декор ИЖС</w:t>
            </w:r>
            <w:r>
              <w:rPr>
                <w:rFonts w:ascii="Times New Roman" w:eastAsia="Times New Roman" w:hAnsi="Times New Roman"/>
                <w:bCs/>
                <w:sz w:val="12"/>
                <w:szCs w:val="12"/>
                <w:lang w:eastAsia="ru-RU"/>
              </w:rPr>
              <w:t>»,</w:t>
            </w:r>
          </w:p>
          <w:p w:rsidR="0038588F" w:rsidRDefault="0038588F">
            <w:pPr>
              <w:spacing w:after="0" w:line="254" w:lineRule="auto"/>
              <w:ind w:right="-107" w:hanging="108"/>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декор ИЖС</w:t>
            </w:r>
            <w:r>
              <w:rPr>
                <w:rFonts w:ascii="Times New Roman" w:eastAsia="Times New Roman" w:hAnsi="Times New Roman"/>
                <w:bCs/>
                <w:sz w:val="12"/>
                <w:szCs w:val="12"/>
                <w:lang w:eastAsia="ru-RU"/>
              </w:rPr>
              <w:t>»,</w:t>
            </w:r>
          </w:p>
          <w:p w:rsidR="0038588F" w:rsidRDefault="0038588F">
            <w:pPr>
              <w:spacing w:after="0" w:line="254" w:lineRule="auto"/>
              <w:ind w:right="-107" w:hanging="108"/>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декор ИЖС</w:t>
            </w:r>
            <w:r>
              <w:rPr>
                <w:rFonts w:ascii="Times New Roman" w:eastAsia="Times New Roman" w:hAnsi="Times New Roman"/>
                <w:bCs/>
                <w:sz w:val="12"/>
                <w:szCs w:val="12"/>
                <w:lang w:eastAsia="ru-RU"/>
              </w:rPr>
              <w:t>»,</w:t>
            </w:r>
          </w:p>
          <w:p w:rsidR="0038588F" w:rsidRDefault="0038588F">
            <w:pPr>
              <w:spacing w:after="0" w:line="254" w:lineRule="auto"/>
              <w:ind w:right="-107" w:hanging="108"/>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r>
      <w:tr w:rsidR="0038588F" w:rsidTr="0038588F">
        <w:trPr>
          <w:trHeight w:val="20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2"/>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13</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252"/>
              <w:jc w:val="both"/>
              <w:rPr>
                <w:rFonts w:ascii="Times New Roman" w:hAnsi="Times New Roman"/>
                <w:noProof/>
                <w:sz w:val="12"/>
                <w:szCs w:val="12"/>
              </w:rPr>
            </w:pPr>
            <w:proofErr w:type="gramStart"/>
            <w:r>
              <w:rPr>
                <w:rFonts w:ascii="Times New Roman" w:eastAsia="Times New Roman" w:hAnsi="Times New Roman"/>
                <w:sz w:val="16"/>
                <w:szCs w:val="16"/>
                <w:lang w:eastAsia="ru-RU"/>
              </w:rPr>
              <w:t>белый</w:t>
            </w:r>
            <w:proofErr w:type="gramEnd"/>
            <w:r>
              <w:rPr>
                <w:rFonts w:ascii="Times New Roman" w:eastAsia="Times New Roman" w:hAnsi="Times New Roman"/>
                <w:sz w:val="16"/>
                <w:szCs w:val="16"/>
                <w:lang w:eastAsia="ru-RU"/>
              </w:rPr>
              <w:t xml:space="preserve">-красный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16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2"/>
              <w:jc w:val="center"/>
              <w:rPr>
                <w:rFonts w:ascii="Times New Roman" w:hAnsi="Times New Roman"/>
                <w:noProof/>
                <w:sz w:val="12"/>
                <w:szCs w:val="12"/>
              </w:rPr>
            </w:pPr>
            <w:r>
              <w:rPr>
                <w:rFonts w:ascii="Times New Roman" w:hAnsi="Times New Roman"/>
                <w:noProof/>
                <w:sz w:val="12"/>
                <w:szCs w:val="12"/>
              </w:rPr>
              <w:t>14</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252"/>
              <w:jc w:val="both"/>
              <w:rPr>
                <w:rFonts w:ascii="Times New Roman" w:eastAsia="Times New Roman" w:hAnsi="Times New Roman"/>
                <w:sz w:val="16"/>
                <w:szCs w:val="16"/>
                <w:lang w:eastAsia="ru-RU"/>
              </w:rPr>
            </w:pPr>
            <w:r>
              <w:rPr>
                <w:rFonts w:ascii="Times New Roman" w:hAnsi="Times New Roman"/>
                <w:noProof/>
                <w:sz w:val="16"/>
                <w:szCs w:val="16"/>
              </w:rPr>
              <w:t>черный-красный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hAnsi="Times New Roman"/>
                <w:sz w:val="10"/>
                <w:szCs w:val="10"/>
              </w:rPr>
              <w:t xml:space="preserve"> АЗС</w:t>
            </w:r>
            <w:r>
              <w:rPr>
                <w:rFonts w:ascii="Times New Roman" w:eastAsia="Times New Roman" w:hAnsi="Times New Roman"/>
                <w:bCs/>
                <w:sz w:val="12"/>
                <w:szCs w:val="12"/>
                <w:lang w:eastAsia="ru-RU"/>
              </w:rPr>
              <w:t>»,</w:t>
            </w:r>
          </w:p>
          <w:p w:rsidR="0038588F" w:rsidRDefault="0038588F">
            <w:pPr>
              <w:spacing w:after="0" w:line="240" w:lineRule="auto"/>
              <w:ind w:left="-43" w:right="-110" w:hanging="69"/>
              <w:contextualSpacing/>
              <w:jc w:val="center"/>
              <w:rPr>
                <w:rFonts w:ascii="Times New Roman" w:eastAsia="Times New Roman" w:hAnsi="Times New Roman"/>
                <w:bCs/>
                <w:sz w:val="16"/>
                <w:szCs w:val="16"/>
                <w:lang w:eastAsia="ru-RU"/>
              </w:rPr>
            </w:pPr>
            <w:r>
              <w:rPr>
                <w:rFonts w:ascii="Times New Roman" w:eastAsia="Times New Roman" w:hAnsi="Times New Roman"/>
                <w:bCs/>
                <w:sz w:val="12"/>
                <w:szCs w:val="12"/>
                <w:lang w:eastAsia="ru-RU"/>
              </w:rPr>
              <w:lastRenderedPageBreak/>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lastRenderedPageBreak/>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декор ИЖС</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lastRenderedPageBreak/>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r>
      <w:tr w:rsidR="0038588F" w:rsidTr="0038588F">
        <w:trPr>
          <w:trHeight w:val="17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2"/>
              <w:jc w:val="center"/>
              <w:rPr>
                <w:rFonts w:ascii="Times New Roman" w:hAnsi="Times New Roman"/>
                <w:noProof/>
                <w:sz w:val="12"/>
                <w:szCs w:val="12"/>
              </w:rPr>
            </w:pPr>
            <w:r>
              <w:rPr>
                <w:rFonts w:ascii="Times New Roman" w:hAnsi="Times New Roman"/>
                <w:noProof/>
                <w:sz w:val="12"/>
                <w:szCs w:val="12"/>
              </w:rPr>
              <w:t>15</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252"/>
              <w:jc w:val="both"/>
              <w:rPr>
                <w:rFonts w:ascii="Times New Roman" w:eastAsia="Times New Roman" w:hAnsi="Times New Roman"/>
                <w:sz w:val="16"/>
                <w:szCs w:val="16"/>
                <w:lang w:eastAsia="ru-RU"/>
              </w:rPr>
            </w:pPr>
            <w:r>
              <w:rPr>
                <w:rFonts w:ascii="Times New Roman" w:hAnsi="Times New Roman"/>
                <w:noProof/>
                <w:sz w:val="16"/>
                <w:szCs w:val="16"/>
              </w:rPr>
              <w:t>черный-оранжевый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16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2"/>
              <w:jc w:val="center"/>
              <w:rPr>
                <w:rFonts w:ascii="Times New Roman" w:hAnsi="Times New Roman"/>
                <w:noProof/>
                <w:sz w:val="12"/>
                <w:szCs w:val="12"/>
              </w:rPr>
            </w:pPr>
            <w:r>
              <w:rPr>
                <w:rFonts w:ascii="Times New Roman" w:hAnsi="Times New Roman"/>
                <w:noProof/>
                <w:sz w:val="12"/>
                <w:szCs w:val="12"/>
              </w:rPr>
              <w:t>16</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252"/>
              <w:jc w:val="both"/>
              <w:rPr>
                <w:rFonts w:ascii="Times New Roman" w:eastAsia="Times New Roman" w:hAnsi="Times New Roman"/>
                <w:sz w:val="16"/>
                <w:szCs w:val="16"/>
                <w:lang w:eastAsia="ru-RU"/>
              </w:rPr>
            </w:pPr>
            <w:r>
              <w:rPr>
                <w:rFonts w:ascii="Times New Roman" w:hAnsi="Times New Roman"/>
                <w:noProof/>
                <w:sz w:val="16"/>
                <w:szCs w:val="16"/>
              </w:rPr>
              <w:t>черный-синий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17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2"/>
              <w:jc w:val="center"/>
              <w:rPr>
                <w:rFonts w:ascii="Times New Roman" w:hAnsi="Times New Roman"/>
                <w:noProof/>
                <w:sz w:val="12"/>
                <w:szCs w:val="12"/>
              </w:rPr>
            </w:pPr>
            <w:r>
              <w:rPr>
                <w:rFonts w:ascii="Times New Roman" w:hAnsi="Times New Roman"/>
                <w:noProof/>
                <w:sz w:val="12"/>
                <w:szCs w:val="12"/>
              </w:rPr>
              <w:t>17</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252"/>
              <w:jc w:val="both"/>
              <w:rPr>
                <w:rFonts w:ascii="Times New Roman" w:eastAsia="Times New Roman" w:hAnsi="Times New Roman"/>
                <w:sz w:val="16"/>
                <w:szCs w:val="16"/>
                <w:lang w:eastAsia="ru-RU"/>
              </w:rPr>
            </w:pPr>
            <w:r>
              <w:rPr>
                <w:rFonts w:ascii="Times New Roman" w:hAnsi="Times New Roman"/>
                <w:noProof/>
                <w:sz w:val="16"/>
                <w:szCs w:val="16"/>
              </w:rPr>
              <w:t>черный-голубой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14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2"/>
              <w:jc w:val="center"/>
              <w:rPr>
                <w:rFonts w:ascii="Times New Roman" w:hAnsi="Times New Roman"/>
                <w:noProof/>
                <w:sz w:val="12"/>
                <w:szCs w:val="12"/>
              </w:rPr>
            </w:pPr>
            <w:r>
              <w:rPr>
                <w:rFonts w:ascii="Times New Roman" w:hAnsi="Times New Roman"/>
                <w:noProof/>
                <w:sz w:val="12"/>
                <w:szCs w:val="12"/>
              </w:rPr>
              <w:t>18</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252"/>
              <w:jc w:val="both"/>
              <w:rPr>
                <w:rFonts w:ascii="Times New Roman" w:eastAsia="Times New Roman" w:hAnsi="Times New Roman"/>
                <w:sz w:val="16"/>
                <w:szCs w:val="16"/>
                <w:lang w:eastAsia="ru-RU"/>
              </w:rPr>
            </w:pPr>
            <w:r>
              <w:rPr>
                <w:rFonts w:ascii="Times New Roman" w:hAnsi="Times New Roman"/>
                <w:noProof/>
                <w:sz w:val="16"/>
                <w:szCs w:val="16"/>
              </w:rPr>
              <w:t>черный-розовый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16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2"/>
              <w:jc w:val="center"/>
              <w:rPr>
                <w:rFonts w:ascii="Times New Roman" w:hAnsi="Times New Roman"/>
                <w:noProof/>
                <w:sz w:val="12"/>
                <w:szCs w:val="12"/>
              </w:rPr>
            </w:pPr>
            <w:r>
              <w:rPr>
                <w:rFonts w:ascii="Times New Roman" w:hAnsi="Times New Roman"/>
                <w:noProof/>
                <w:sz w:val="12"/>
                <w:szCs w:val="12"/>
              </w:rPr>
              <w:t>19</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252"/>
              <w:jc w:val="both"/>
              <w:rPr>
                <w:rFonts w:ascii="Times New Roman" w:eastAsia="Times New Roman" w:hAnsi="Times New Roman"/>
                <w:sz w:val="16"/>
                <w:szCs w:val="16"/>
                <w:lang w:eastAsia="ru-RU"/>
              </w:rPr>
            </w:pPr>
            <w:r>
              <w:rPr>
                <w:rFonts w:ascii="Times New Roman" w:hAnsi="Times New Roman"/>
                <w:noProof/>
                <w:sz w:val="16"/>
                <w:szCs w:val="16"/>
              </w:rPr>
              <w:t>черный-зеленый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3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20</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both"/>
              <w:rPr>
                <w:rFonts w:ascii="Times New Roman" w:eastAsia="Times New Roman" w:hAnsi="Times New Roman"/>
                <w:b/>
                <w:sz w:val="16"/>
                <w:szCs w:val="16"/>
                <w:lang w:eastAsia="ru-RU"/>
              </w:rPr>
            </w:pPr>
            <w:proofErr w:type="gramStart"/>
            <w:r>
              <w:rPr>
                <w:rFonts w:ascii="Times New Roman" w:eastAsia="Times New Roman" w:hAnsi="Times New Roman"/>
                <w:sz w:val="16"/>
                <w:szCs w:val="16"/>
                <w:lang w:eastAsia="ru-RU"/>
              </w:rPr>
              <w:t>синий</w:t>
            </w:r>
            <w:proofErr w:type="gramEnd"/>
            <w:r>
              <w:rPr>
                <w:rFonts w:ascii="Times New Roman" w:eastAsia="Times New Roman" w:hAnsi="Times New Roman"/>
                <w:sz w:val="16"/>
                <w:szCs w:val="16"/>
                <w:lang w:eastAsia="ru-RU"/>
              </w:rPr>
              <w:t xml:space="preserve">-красный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18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hAnsi="Times New Roman"/>
                <w:noProof/>
                <w:sz w:val="12"/>
                <w:szCs w:val="12"/>
              </w:rPr>
            </w:pPr>
            <w:r>
              <w:rPr>
                <w:rFonts w:ascii="Times New Roman" w:hAnsi="Times New Roman"/>
                <w:noProof/>
                <w:sz w:val="12"/>
                <w:szCs w:val="12"/>
              </w:rPr>
              <w:t>21</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hAnsi="Times New Roman"/>
                <w:noProof/>
                <w:sz w:val="12"/>
                <w:szCs w:val="12"/>
              </w:rPr>
            </w:pPr>
            <w:r>
              <w:rPr>
                <w:rFonts w:ascii="Times New Roman" w:hAnsi="Times New Roman"/>
                <w:noProof/>
                <w:sz w:val="16"/>
                <w:szCs w:val="16"/>
              </w:rPr>
              <w:t>голубой-красный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19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hAnsi="Times New Roman"/>
                <w:noProof/>
                <w:sz w:val="12"/>
                <w:szCs w:val="12"/>
              </w:rPr>
            </w:pPr>
            <w:r>
              <w:rPr>
                <w:rFonts w:ascii="Times New Roman" w:hAnsi="Times New Roman"/>
                <w:noProof/>
                <w:sz w:val="12"/>
                <w:szCs w:val="12"/>
              </w:rPr>
              <w:t>22</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hAnsi="Times New Roman"/>
                <w:noProof/>
                <w:sz w:val="16"/>
                <w:szCs w:val="16"/>
              </w:rPr>
            </w:pPr>
            <w:r>
              <w:rPr>
                <w:rFonts w:ascii="Times New Roman" w:hAnsi="Times New Roman"/>
                <w:noProof/>
                <w:sz w:val="16"/>
                <w:szCs w:val="16"/>
              </w:rPr>
              <w:t>красный-желтый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6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tcPr>
          <w:p w:rsidR="0038588F" w:rsidRDefault="0038588F">
            <w:pPr>
              <w:spacing w:after="0" w:line="240" w:lineRule="auto"/>
              <w:contextualSpacing/>
              <w:jc w:val="both"/>
              <w:rPr>
                <w:rFonts w:ascii="Times New Roman" w:eastAsia="Times New Roman" w:hAnsi="Times New Roman"/>
                <w:sz w:val="12"/>
                <w:szCs w:val="12"/>
                <w:lang w:eastAsia="ru-RU"/>
              </w:rPr>
            </w:pPr>
          </w:p>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23</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2"/>
                <w:szCs w:val="12"/>
                <w:lang w:eastAsia="ru-RU"/>
              </w:rPr>
            </w:pPr>
            <w:r>
              <w:rPr>
                <w:rFonts w:ascii="Times New Roman" w:eastAsia="Times New Roman" w:hAnsi="Times New Roman"/>
                <w:sz w:val="16"/>
                <w:szCs w:val="16"/>
                <w:lang w:eastAsia="ru-RU"/>
              </w:rPr>
              <w:t xml:space="preserve">черный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hAnsi="Times New Roman"/>
                <w:sz w:val="10"/>
                <w:szCs w:val="10"/>
              </w:rPr>
              <w:t xml:space="preserve"> АЗС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ind w:left="-43" w:firstLine="43"/>
              <w:contextualSpacing/>
              <w:jc w:val="center"/>
              <w:rPr>
                <w:rFonts w:ascii="Times New Roman" w:eastAsia="Times New Roman" w:hAnsi="Times New Roman"/>
                <w:bCs/>
                <w:sz w:val="16"/>
                <w:szCs w:val="16"/>
                <w:lang w:eastAsia="ru-RU"/>
              </w:rPr>
            </w:pPr>
            <w:r>
              <w:rPr>
                <w:rFonts w:ascii="Times New Roman" w:eastAsia="Times New Roman" w:hAnsi="Times New Roman"/>
                <w:bCs/>
                <w:sz w:val="12"/>
                <w:szCs w:val="12"/>
                <w:lang w:eastAsia="ru-RU"/>
              </w:rPr>
              <w:t>«</w:t>
            </w:r>
            <w:r>
              <w:rPr>
                <w:rFonts w:ascii="Times New Roman" w:hAnsi="Times New Roman"/>
                <w:sz w:val="12"/>
                <w:szCs w:val="12"/>
              </w:rPr>
              <w:t xml:space="preserve">ДА </w:t>
            </w:r>
            <w:r>
              <w:rPr>
                <w:rFonts w:ascii="Times New Roman" w:hAnsi="Times New Roman"/>
                <w:bCs/>
                <w:sz w:val="10"/>
                <w:szCs w:val="10"/>
              </w:rPr>
              <w:t>проем</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ind w:left="-43" w:firstLine="43"/>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w:t>
            </w:r>
            <w:r>
              <w:rPr>
                <w:rFonts w:ascii="Times New Roman" w:hAnsi="Times New Roman"/>
                <w:sz w:val="12"/>
                <w:szCs w:val="12"/>
              </w:rPr>
              <w:t xml:space="preserve">ДА </w:t>
            </w:r>
            <w:r>
              <w:rPr>
                <w:rFonts w:ascii="Times New Roman" w:hAnsi="Times New Roman"/>
                <w:bCs/>
                <w:sz w:val="10"/>
                <w:szCs w:val="10"/>
              </w:rPr>
              <w:t>проем</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w:t>
            </w:r>
            <w:r>
              <w:rPr>
                <w:rFonts w:ascii="Times New Roman" w:hAnsi="Times New Roman"/>
                <w:sz w:val="12"/>
                <w:szCs w:val="12"/>
              </w:rPr>
              <w:t xml:space="preserve">ДА </w:t>
            </w:r>
            <w:r>
              <w:rPr>
                <w:rFonts w:ascii="Times New Roman" w:hAnsi="Times New Roman"/>
                <w:bCs/>
                <w:sz w:val="10"/>
                <w:szCs w:val="10"/>
              </w:rPr>
              <w:t>проем</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ind w:left="-43" w:firstLine="43"/>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w:t>
            </w:r>
            <w:r>
              <w:rPr>
                <w:rFonts w:ascii="Times New Roman" w:hAnsi="Times New Roman"/>
                <w:sz w:val="12"/>
                <w:szCs w:val="12"/>
              </w:rPr>
              <w:t xml:space="preserve">ДА </w:t>
            </w:r>
            <w:r>
              <w:rPr>
                <w:rFonts w:ascii="Times New Roman" w:hAnsi="Times New Roman"/>
                <w:bCs/>
                <w:sz w:val="10"/>
                <w:szCs w:val="10"/>
              </w:rPr>
              <w:t>проем</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w:t>
            </w:r>
            <w:r>
              <w:rPr>
                <w:rFonts w:ascii="Times New Roman" w:hAnsi="Times New Roman"/>
                <w:sz w:val="12"/>
                <w:szCs w:val="12"/>
              </w:rPr>
              <w:t xml:space="preserve">ДА </w:t>
            </w:r>
            <w:r>
              <w:rPr>
                <w:rFonts w:ascii="Times New Roman" w:hAnsi="Times New Roman"/>
                <w:bCs/>
                <w:sz w:val="10"/>
                <w:szCs w:val="10"/>
              </w:rPr>
              <w:t>проем</w:t>
            </w:r>
            <w:r>
              <w:rPr>
                <w:rFonts w:ascii="Times New Roman" w:eastAsia="Times New Roman" w:hAnsi="Times New Roman"/>
                <w:bCs/>
                <w:sz w:val="12"/>
                <w:szCs w:val="12"/>
                <w:lang w:eastAsia="ru-RU"/>
              </w:rPr>
              <w:t>»</w:t>
            </w:r>
          </w:p>
        </w:tc>
        <w:tc>
          <w:tcPr>
            <w:tcW w:w="140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декор 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ind w:left="-43" w:firstLine="43"/>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 xml:space="preserve">ДА </w:t>
            </w:r>
            <w:r>
              <w:rPr>
                <w:rFonts w:ascii="Times New Roman" w:hAnsi="Times New Roman"/>
                <w:bCs/>
                <w:sz w:val="10"/>
                <w:szCs w:val="10"/>
              </w:rPr>
              <w:t>проем</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tc>
      </w:tr>
      <w:tr w:rsidR="0038588F" w:rsidTr="0038588F">
        <w:trPr>
          <w:trHeight w:val="6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24</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2"/>
                <w:szCs w:val="12"/>
                <w:lang w:eastAsia="ru-RU"/>
              </w:rPr>
            </w:pPr>
            <w:proofErr w:type="gramStart"/>
            <w:r>
              <w:rPr>
                <w:rFonts w:ascii="Times New Roman" w:eastAsia="Times New Roman" w:hAnsi="Times New Roman"/>
                <w:sz w:val="16"/>
                <w:szCs w:val="16"/>
                <w:lang w:eastAsia="ru-RU"/>
              </w:rPr>
              <w:t>желтый</w:t>
            </w:r>
            <w:proofErr w:type="gramEnd"/>
            <w:r>
              <w:rPr>
                <w:rFonts w:ascii="Times New Roman" w:eastAsia="Times New Roman" w:hAnsi="Times New Roman"/>
                <w:sz w:val="16"/>
                <w:szCs w:val="16"/>
                <w:lang w:eastAsia="ru-RU"/>
              </w:rPr>
              <w:t xml:space="preserve">-оранжевый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hAnsi="Times New Roman"/>
                <w:sz w:val="10"/>
                <w:szCs w:val="10"/>
              </w:rPr>
              <w:t xml:space="preserve"> АЗС</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54" w:lineRule="auto"/>
              <w:ind w:right="-107" w:hanging="108"/>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 СОЦ</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eastAsia="Times New Roman" w:hAnsi="Times New Roman"/>
                <w:bCs/>
                <w:sz w:val="10"/>
                <w:szCs w:val="10"/>
                <w:lang w:eastAsia="ru-RU"/>
              </w:rPr>
              <w:t xml:space="preserve"> акценты МКД</w:t>
            </w:r>
            <w:r>
              <w:rPr>
                <w:rFonts w:ascii="Times New Roman" w:eastAsia="Times New Roman" w:hAnsi="Times New Roman"/>
                <w:bCs/>
                <w:sz w:val="12"/>
                <w:szCs w:val="12"/>
                <w:lang w:eastAsia="ru-RU"/>
              </w:rPr>
              <w:t>»</w:t>
            </w:r>
          </w:p>
          <w:p w:rsidR="0038588F" w:rsidRDefault="0038588F">
            <w:pPr>
              <w:spacing w:after="0" w:line="254" w:lineRule="auto"/>
              <w:ind w:left="-112" w:right="-110"/>
              <w:jc w:val="center"/>
              <w:rPr>
                <w:rFonts w:ascii="Times New Roman" w:eastAsia="Times New Roman" w:hAnsi="Times New Roman"/>
                <w:bCs/>
                <w:sz w:val="16"/>
                <w:szCs w:val="16"/>
                <w:lang w:eastAsia="ru-RU"/>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54" w:lineRule="auto"/>
              <w:ind w:right="-107" w:hanging="108"/>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 СОЦ</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eastAsia="Times New Roman" w:hAnsi="Times New Roman"/>
                <w:bCs/>
                <w:sz w:val="10"/>
                <w:szCs w:val="10"/>
                <w:lang w:eastAsia="ru-RU"/>
              </w:rPr>
              <w:t xml:space="preserve"> акценты МКД</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
                <w:sz w:val="16"/>
                <w:szCs w:val="16"/>
                <w:lang w:eastAsia="ru-RU"/>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7" w:right="-106"/>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54" w:lineRule="auto"/>
              <w:ind w:right="-107" w:hanging="108"/>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 СОЦ</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eastAsia="Times New Roman" w:hAnsi="Times New Roman"/>
                <w:bCs/>
                <w:sz w:val="10"/>
                <w:szCs w:val="10"/>
                <w:lang w:eastAsia="ru-RU"/>
              </w:rPr>
              <w:t xml:space="preserve"> акценты МКД</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
                <w:sz w:val="16"/>
                <w:szCs w:val="16"/>
                <w:lang w:eastAsia="ru-RU"/>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404" w:type="dxa"/>
            <w:vMerge w:val="restart"/>
            <w:tcBorders>
              <w:top w:val="single" w:sz="4" w:space="0" w:color="auto"/>
              <w:left w:val="single" w:sz="4" w:space="0" w:color="auto"/>
              <w:bottom w:val="single" w:sz="4" w:space="0" w:color="auto"/>
              <w:right w:val="single" w:sz="4" w:space="0" w:color="auto"/>
            </w:tcBorders>
            <w:vAlign w:val="center"/>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54" w:lineRule="auto"/>
              <w:ind w:right="-107" w:hanging="108"/>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 СОЦ</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eastAsia="Times New Roman" w:hAnsi="Times New Roman"/>
                <w:bCs/>
                <w:sz w:val="10"/>
                <w:szCs w:val="10"/>
                <w:lang w:eastAsia="ru-RU"/>
              </w:rPr>
              <w:t xml:space="preserve"> акценты МКД</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
                <w:sz w:val="16"/>
                <w:szCs w:val="16"/>
                <w:lang w:eastAsia="ru-RU"/>
              </w:rPr>
            </w:pPr>
          </w:p>
        </w:tc>
      </w:tr>
      <w:tr w:rsidR="0038588F" w:rsidTr="0038588F">
        <w:trPr>
          <w:trHeight w:val="6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25</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109"/>
              <w:contextualSpacing/>
              <w:jc w:val="both"/>
              <w:rPr>
                <w:rFonts w:ascii="Times New Roman" w:eastAsia="Times New Roman" w:hAnsi="Times New Roman"/>
                <w:sz w:val="12"/>
                <w:szCs w:val="12"/>
                <w:lang w:eastAsia="ru-RU"/>
              </w:rPr>
            </w:pPr>
            <w:proofErr w:type="gramStart"/>
            <w:r>
              <w:rPr>
                <w:rFonts w:ascii="Times New Roman" w:eastAsia="Times New Roman" w:hAnsi="Times New Roman"/>
                <w:sz w:val="16"/>
                <w:szCs w:val="16"/>
                <w:lang w:eastAsia="ru-RU"/>
              </w:rPr>
              <w:t>красный</w:t>
            </w:r>
            <w:proofErr w:type="gramEnd"/>
            <w:r>
              <w:rPr>
                <w:rFonts w:ascii="Times New Roman" w:eastAsia="Times New Roman" w:hAnsi="Times New Roman"/>
                <w:sz w:val="16"/>
                <w:szCs w:val="16"/>
                <w:lang w:eastAsia="ru-RU"/>
              </w:rPr>
              <w:t xml:space="preserve">-оранжевый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16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26</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2"/>
                <w:szCs w:val="12"/>
                <w:lang w:eastAsia="ru-RU"/>
              </w:rPr>
            </w:pPr>
            <w:proofErr w:type="gramStart"/>
            <w:r>
              <w:rPr>
                <w:rFonts w:ascii="Times New Roman" w:eastAsia="Times New Roman" w:hAnsi="Times New Roman"/>
                <w:sz w:val="16"/>
                <w:szCs w:val="16"/>
                <w:lang w:eastAsia="ru-RU"/>
              </w:rPr>
              <w:t>синий</w:t>
            </w:r>
            <w:proofErr w:type="gramEnd"/>
            <w:r>
              <w:rPr>
                <w:rFonts w:ascii="Times New Roman" w:eastAsia="Times New Roman" w:hAnsi="Times New Roman"/>
                <w:sz w:val="16"/>
                <w:szCs w:val="16"/>
                <w:lang w:eastAsia="ru-RU"/>
              </w:rPr>
              <w:t xml:space="preserve">-голубой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16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27</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розовый</w:t>
            </w:r>
            <w:proofErr w:type="gramEnd"/>
            <w:r>
              <w:rPr>
                <w:rFonts w:ascii="Times New Roman" w:eastAsia="Times New Roman" w:hAnsi="Times New Roman"/>
                <w:sz w:val="16"/>
                <w:szCs w:val="16"/>
                <w:lang w:eastAsia="ru-RU"/>
              </w:rPr>
              <w:t xml:space="preserve">-желтый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20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hAnsi="Times New Roman"/>
                <w:noProof/>
                <w:sz w:val="12"/>
                <w:szCs w:val="12"/>
              </w:rPr>
            </w:pPr>
            <w:r>
              <w:rPr>
                <w:rFonts w:ascii="Times New Roman" w:hAnsi="Times New Roman"/>
                <w:noProof/>
                <w:sz w:val="12"/>
                <w:szCs w:val="12"/>
              </w:rPr>
              <w:t>28</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hAnsi="Times New Roman"/>
                <w:noProof/>
                <w:sz w:val="16"/>
                <w:szCs w:val="16"/>
              </w:rPr>
              <w:t>голубой-розовый</w:t>
            </w:r>
            <w:r>
              <w:rPr>
                <w:rFonts w:ascii="Times New Roman" w:eastAsia="Times New Roman" w:hAnsi="Times New Roman"/>
                <w:sz w:val="16"/>
                <w:szCs w:val="16"/>
                <w:lang w:eastAsia="ru-RU"/>
              </w:rPr>
              <w:t xml:space="preserve">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5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29</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2"/>
                <w:szCs w:val="12"/>
                <w:lang w:eastAsia="ru-RU"/>
              </w:rPr>
            </w:pPr>
            <w:proofErr w:type="gramStart"/>
            <w:r>
              <w:rPr>
                <w:rFonts w:ascii="Times New Roman" w:eastAsia="Times New Roman" w:hAnsi="Times New Roman"/>
                <w:sz w:val="16"/>
                <w:szCs w:val="16"/>
                <w:lang w:eastAsia="ru-RU"/>
              </w:rPr>
              <w:t>синий</w:t>
            </w:r>
            <w:proofErr w:type="gramEnd"/>
            <w:r>
              <w:rPr>
                <w:rFonts w:ascii="Times New Roman" w:eastAsia="Times New Roman" w:hAnsi="Times New Roman"/>
                <w:sz w:val="16"/>
                <w:szCs w:val="16"/>
                <w:lang w:eastAsia="ru-RU"/>
              </w:rPr>
              <w:t xml:space="preserve">-зеленый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16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30</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hAnsi="Times New Roman"/>
                <w:noProof/>
                <w:sz w:val="12"/>
                <w:szCs w:val="12"/>
              </w:rPr>
            </w:pPr>
            <w:proofErr w:type="gramStart"/>
            <w:r>
              <w:rPr>
                <w:rFonts w:ascii="Times New Roman" w:eastAsia="Times New Roman" w:hAnsi="Times New Roman"/>
                <w:sz w:val="16"/>
                <w:szCs w:val="16"/>
                <w:lang w:eastAsia="ru-RU"/>
              </w:rPr>
              <w:t>голубой</w:t>
            </w:r>
            <w:proofErr w:type="gramEnd"/>
            <w:r>
              <w:rPr>
                <w:rFonts w:ascii="Times New Roman" w:eastAsia="Times New Roman" w:hAnsi="Times New Roman"/>
                <w:sz w:val="16"/>
                <w:szCs w:val="16"/>
                <w:lang w:eastAsia="ru-RU"/>
              </w:rPr>
              <w:t xml:space="preserve">-зеленый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15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31</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оранжевый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13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32</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синий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30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33</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hAnsi="Times New Roman"/>
                <w:noProof/>
                <w:sz w:val="12"/>
                <w:szCs w:val="12"/>
              </w:rPr>
            </w:pPr>
            <w:r>
              <w:rPr>
                <w:rFonts w:ascii="Times New Roman" w:eastAsia="Times New Roman" w:hAnsi="Times New Roman"/>
                <w:sz w:val="16"/>
                <w:szCs w:val="16"/>
                <w:lang w:eastAsia="ru-RU"/>
              </w:rPr>
              <w:t xml:space="preserve">красный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hAnsi="Times New Roman"/>
                <w:sz w:val="10"/>
                <w:szCs w:val="10"/>
              </w:rPr>
              <w:t xml:space="preserve"> АЗС</w:t>
            </w:r>
            <w:r>
              <w:rPr>
                <w:rFonts w:ascii="Times New Roman" w:eastAsia="Times New Roman" w:hAnsi="Times New Roman"/>
                <w:bCs/>
                <w:sz w:val="12"/>
                <w:szCs w:val="12"/>
                <w:lang w:eastAsia="ru-RU"/>
              </w:rPr>
              <w:t>»,</w:t>
            </w:r>
          </w:p>
          <w:p w:rsidR="0038588F" w:rsidRDefault="0038588F">
            <w:pPr>
              <w:spacing w:after="0" w:line="240" w:lineRule="auto"/>
              <w:ind w:left="-106" w:right="-109"/>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40" w:lineRule="auto"/>
              <w:ind w:left="-106" w:right="-109"/>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54" w:lineRule="auto"/>
              <w:ind w:left="-106" w:right="-109"/>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 СОЦ</w:t>
            </w:r>
            <w:r>
              <w:rPr>
                <w:rFonts w:ascii="Times New Roman" w:eastAsia="Times New Roman" w:hAnsi="Times New Roman"/>
                <w:bCs/>
                <w:sz w:val="12"/>
                <w:szCs w:val="12"/>
                <w:lang w:eastAsia="ru-RU"/>
              </w:rPr>
              <w:t>», «ДА</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6" w:right="-109"/>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40" w:lineRule="auto"/>
              <w:ind w:left="-106" w:right="-109"/>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54" w:lineRule="auto"/>
              <w:ind w:left="-106" w:right="-109"/>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 СОЦ</w:t>
            </w:r>
            <w:r>
              <w:rPr>
                <w:rFonts w:ascii="Times New Roman" w:eastAsia="Times New Roman" w:hAnsi="Times New Roman"/>
                <w:bCs/>
                <w:sz w:val="12"/>
                <w:szCs w:val="12"/>
                <w:lang w:eastAsia="ru-RU"/>
              </w:rPr>
              <w:t>», «ДА</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5" w:right="-109"/>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40" w:lineRule="auto"/>
              <w:ind w:left="-105" w:right="-109"/>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54" w:lineRule="auto"/>
              <w:ind w:left="-105" w:right="-109"/>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 СОЦ</w:t>
            </w:r>
            <w:r>
              <w:rPr>
                <w:rFonts w:ascii="Times New Roman" w:eastAsia="Times New Roman" w:hAnsi="Times New Roman"/>
                <w:bCs/>
                <w:sz w:val="12"/>
                <w:szCs w:val="12"/>
                <w:lang w:eastAsia="ru-RU"/>
              </w:rPr>
              <w:t xml:space="preserve">», </w:t>
            </w:r>
          </w:p>
          <w:p w:rsidR="0038588F" w:rsidRDefault="0038588F">
            <w:pPr>
              <w:spacing w:after="0" w:line="254" w:lineRule="auto"/>
              <w:ind w:left="-105" w:right="-109"/>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кровля»</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5" w:right="-109"/>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40" w:lineRule="auto"/>
              <w:ind w:left="-105" w:right="-109"/>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54" w:lineRule="auto"/>
              <w:ind w:left="-105" w:right="-109"/>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 СОЦ</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eastAsia="Times New Roman" w:hAnsi="Times New Roman"/>
                <w:bCs/>
                <w:sz w:val="10"/>
                <w:szCs w:val="10"/>
                <w:lang w:eastAsia="ru-RU"/>
              </w:rPr>
              <w:t xml:space="preserve"> акценты МКД</w:t>
            </w:r>
            <w:r>
              <w:rPr>
                <w:rFonts w:ascii="Times New Roman" w:eastAsia="Times New Roman" w:hAnsi="Times New Roman"/>
                <w:bCs/>
                <w:sz w:val="12"/>
                <w:szCs w:val="12"/>
                <w:lang w:eastAsia="ru-RU"/>
              </w:rPr>
              <w:t xml:space="preserve">», </w:t>
            </w:r>
          </w:p>
          <w:p w:rsidR="0038588F" w:rsidRDefault="0038588F">
            <w:pPr>
              <w:spacing w:after="0" w:line="254" w:lineRule="auto"/>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tc>
      </w:tr>
      <w:tr w:rsidR="0038588F" w:rsidTr="0038588F">
        <w:trPr>
          <w:trHeight w:val="18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34</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зеленый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10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35</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белый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r>
      <w:tr w:rsidR="0038588F" w:rsidTr="0038588F">
        <w:trPr>
          <w:trHeight w:val="8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36</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желтый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9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37</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голубой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3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38</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розовый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8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39</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серый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«ДА»</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«ДА»</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«ДА»</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«ДА»</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«ДА»</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«ДА»</w:t>
            </w:r>
          </w:p>
        </w:tc>
      </w:tr>
      <w:tr w:rsidR="0038588F" w:rsidTr="0038588F">
        <w:trPr>
          <w:trHeight w:val="9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40</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коричневый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8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41</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бежевый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10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sz w:val="20"/>
                <w:szCs w:val="20"/>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42</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109"/>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природные поверхности* </w:t>
            </w:r>
          </w:p>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0"/>
                <w:szCs w:val="10"/>
                <w:lang w:eastAsia="ru-RU"/>
              </w:rPr>
              <w:t>(</w:t>
            </w:r>
            <w:proofErr w:type="gramStart"/>
            <w:r>
              <w:rPr>
                <w:rFonts w:ascii="Times New Roman" w:eastAsia="Times New Roman" w:hAnsi="Times New Roman"/>
                <w:sz w:val="10"/>
                <w:szCs w:val="10"/>
                <w:lang w:eastAsia="ru-RU"/>
              </w:rPr>
              <w:t>дерево</w:t>
            </w:r>
            <w:proofErr w:type="gramEnd"/>
            <w:r>
              <w:rPr>
                <w:rFonts w:ascii="Times New Roman" w:eastAsia="Times New Roman" w:hAnsi="Times New Roman"/>
                <w:sz w:val="10"/>
                <w:szCs w:val="10"/>
                <w:lang w:eastAsia="ru-RU"/>
              </w:rPr>
              <w:t>, камень, металл, керамика (имитации)</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42"/>
        </w:trPr>
        <w:tc>
          <w:tcPr>
            <w:tcW w:w="10200" w:type="dxa"/>
            <w:gridSpan w:val="9"/>
            <w:tcBorders>
              <w:top w:val="single" w:sz="4" w:space="0" w:color="auto"/>
              <w:left w:val="single" w:sz="4" w:space="0" w:color="auto"/>
              <w:bottom w:val="single" w:sz="4" w:space="0" w:color="auto"/>
              <w:right w:val="single" w:sz="4" w:space="0" w:color="auto"/>
            </w:tcBorders>
          </w:tcPr>
          <w:p w:rsidR="0038588F" w:rsidRDefault="0038588F">
            <w:pPr>
              <w:spacing w:after="0" w:line="240" w:lineRule="auto"/>
              <w:ind w:left="-370" w:firstLine="370"/>
              <w:contextualSpacing/>
              <w:jc w:val="center"/>
              <w:rPr>
                <w:rFonts w:ascii="Times New Roman" w:eastAsia="Times New Roman" w:hAnsi="Times New Roman"/>
                <w:bCs/>
                <w:sz w:val="4"/>
                <w:szCs w:val="4"/>
                <w:lang w:eastAsia="ru-RU"/>
              </w:rPr>
            </w:pPr>
          </w:p>
        </w:tc>
      </w:tr>
      <w:tr w:rsidR="0038588F" w:rsidTr="0038588F">
        <w:trPr>
          <w:trHeight w:val="42"/>
        </w:trPr>
        <w:tc>
          <w:tcPr>
            <w:tcW w:w="993" w:type="dxa"/>
            <w:vMerge w:val="restart"/>
            <w:tcBorders>
              <w:top w:val="single" w:sz="4" w:space="0" w:color="auto"/>
              <w:left w:val="single" w:sz="4" w:space="0" w:color="auto"/>
              <w:bottom w:val="single" w:sz="4" w:space="0" w:color="auto"/>
              <w:right w:val="single" w:sz="4" w:space="0" w:color="auto"/>
            </w:tcBorders>
          </w:tcPr>
          <w:p w:rsidR="0038588F" w:rsidRDefault="0038588F">
            <w:pPr>
              <w:spacing w:after="0" w:line="240" w:lineRule="auto"/>
              <w:ind w:left="-107" w:right="-108"/>
              <w:jc w:val="center"/>
              <w:rPr>
                <w:rFonts w:ascii="Times New Roman" w:eastAsia="Times New Roman" w:hAnsi="Times New Roman"/>
                <w:sz w:val="18"/>
                <w:szCs w:val="18"/>
                <w:lang w:eastAsia="ru-RU"/>
              </w:rPr>
            </w:pPr>
          </w:p>
          <w:p w:rsidR="0038588F" w:rsidRDefault="0038588F">
            <w:pPr>
              <w:spacing w:after="0" w:line="240" w:lineRule="auto"/>
              <w:ind w:left="-107" w:right="-108"/>
              <w:jc w:val="center"/>
              <w:rPr>
                <w:rFonts w:ascii="Times New Roman" w:eastAsia="Times New Roman" w:hAnsi="Times New Roman"/>
                <w:sz w:val="18"/>
                <w:szCs w:val="18"/>
                <w:lang w:eastAsia="ru-RU"/>
              </w:rPr>
            </w:pPr>
          </w:p>
          <w:p w:rsidR="0038588F" w:rsidRDefault="0038588F">
            <w:pPr>
              <w:spacing w:after="0" w:line="240" w:lineRule="auto"/>
              <w:ind w:left="-105" w:right="-109"/>
              <w:contextualSpacing/>
              <w:jc w:val="center"/>
              <w:rPr>
                <w:rFonts w:ascii="Times New Roman" w:eastAsia="Calibri" w:hAnsi="Times New Roman"/>
                <w:noProof/>
                <w:sz w:val="18"/>
                <w:szCs w:val="18"/>
                <w:lang w:eastAsia="ru-RU"/>
              </w:rPr>
            </w:pPr>
          </w:p>
          <w:p w:rsidR="0038588F" w:rsidRDefault="0038588F">
            <w:pPr>
              <w:spacing w:after="0" w:line="240" w:lineRule="auto"/>
              <w:ind w:left="-105" w:right="-109"/>
              <w:contextualSpacing/>
              <w:jc w:val="center"/>
              <w:rPr>
                <w:rFonts w:ascii="Times New Roman" w:hAnsi="Times New Roman"/>
                <w:noProof/>
                <w:sz w:val="18"/>
                <w:szCs w:val="18"/>
                <w:lang w:eastAsia="ru-RU"/>
              </w:rPr>
            </w:pPr>
          </w:p>
          <w:p w:rsidR="0038588F" w:rsidRDefault="0038588F">
            <w:pPr>
              <w:spacing w:after="0" w:line="240" w:lineRule="auto"/>
              <w:ind w:left="-105" w:right="-109"/>
              <w:contextualSpacing/>
              <w:jc w:val="center"/>
              <w:rPr>
                <w:rFonts w:ascii="Times New Roman" w:hAnsi="Times New Roman"/>
                <w:noProof/>
                <w:sz w:val="18"/>
                <w:szCs w:val="18"/>
                <w:lang w:eastAsia="ru-RU"/>
              </w:rPr>
            </w:pPr>
          </w:p>
          <w:p w:rsidR="0038588F" w:rsidRDefault="0038588F">
            <w:pPr>
              <w:spacing w:after="0" w:line="240" w:lineRule="auto"/>
              <w:ind w:left="-105" w:right="-109"/>
              <w:contextualSpacing/>
              <w:jc w:val="center"/>
              <w:rPr>
                <w:rFonts w:ascii="Times New Roman" w:hAnsi="Times New Roman"/>
                <w:noProof/>
                <w:sz w:val="18"/>
                <w:szCs w:val="18"/>
                <w:lang w:eastAsia="ru-RU"/>
              </w:rPr>
            </w:pPr>
          </w:p>
          <w:p w:rsidR="0038588F" w:rsidRDefault="0038588F">
            <w:pPr>
              <w:spacing w:after="0" w:line="240" w:lineRule="auto"/>
              <w:ind w:left="-105" w:right="-109"/>
              <w:contextualSpacing/>
              <w:jc w:val="center"/>
              <w:rPr>
                <w:rFonts w:ascii="Times New Roman" w:hAnsi="Times New Roman"/>
                <w:noProof/>
                <w:sz w:val="18"/>
                <w:szCs w:val="18"/>
                <w:lang w:eastAsia="ru-RU"/>
              </w:rPr>
            </w:pPr>
          </w:p>
          <w:p w:rsidR="0038588F" w:rsidRDefault="0038588F">
            <w:pPr>
              <w:spacing w:after="0" w:line="240" w:lineRule="auto"/>
              <w:ind w:left="-105" w:right="-109"/>
              <w:contextualSpacing/>
              <w:jc w:val="center"/>
              <w:rPr>
                <w:rFonts w:ascii="Times New Roman" w:hAnsi="Times New Roman"/>
                <w:noProof/>
                <w:sz w:val="18"/>
                <w:szCs w:val="18"/>
                <w:lang w:eastAsia="ru-RU"/>
              </w:rPr>
            </w:pPr>
          </w:p>
          <w:p w:rsidR="0038588F" w:rsidRDefault="0038588F">
            <w:pPr>
              <w:spacing w:after="0" w:line="240" w:lineRule="auto"/>
              <w:ind w:left="-105" w:right="-109"/>
              <w:contextualSpacing/>
              <w:jc w:val="center"/>
              <w:rPr>
                <w:rFonts w:ascii="Times New Roman" w:hAnsi="Times New Roman"/>
                <w:noProof/>
                <w:sz w:val="18"/>
                <w:szCs w:val="18"/>
                <w:lang w:eastAsia="ru-RU"/>
              </w:rPr>
            </w:pPr>
          </w:p>
          <w:p w:rsidR="0038588F" w:rsidRDefault="0038588F">
            <w:pPr>
              <w:spacing w:after="0" w:line="240" w:lineRule="auto"/>
              <w:ind w:left="-105" w:right="-109"/>
              <w:contextualSpacing/>
              <w:jc w:val="center"/>
              <w:rPr>
                <w:rFonts w:ascii="Times New Roman" w:hAnsi="Times New Roman"/>
                <w:noProof/>
                <w:sz w:val="18"/>
                <w:szCs w:val="18"/>
                <w:lang w:eastAsia="ru-RU"/>
              </w:rPr>
            </w:pPr>
          </w:p>
          <w:p w:rsidR="0038588F" w:rsidRDefault="0038588F">
            <w:pPr>
              <w:spacing w:after="0" w:line="240" w:lineRule="auto"/>
              <w:ind w:left="-105" w:right="-109"/>
              <w:contextualSpacing/>
              <w:jc w:val="center"/>
              <w:rPr>
                <w:rFonts w:ascii="Times New Roman" w:hAnsi="Times New Roman"/>
                <w:noProof/>
                <w:sz w:val="18"/>
                <w:szCs w:val="18"/>
                <w:lang w:eastAsia="ru-RU"/>
              </w:rPr>
            </w:pPr>
            <w:r>
              <w:rPr>
                <w:rFonts w:ascii="Times New Roman" w:hAnsi="Times New Roman"/>
                <w:noProof/>
                <w:sz w:val="18"/>
                <w:szCs w:val="18"/>
                <w:lang w:eastAsia="ru-RU"/>
              </w:rPr>
              <w:t>Район, микрорайон,</w:t>
            </w:r>
          </w:p>
          <w:p w:rsidR="0038588F" w:rsidRDefault="0038588F">
            <w:pPr>
              <w:spacing w:after="0" w:line="240" w:lineRule="auto"/>
              <w:ind w:left="-105" w:right="-109"/>
              <w:contextualSpacing/>
              <w:jc w:val="center"/>
              <w:rPr>
                <w:rFonts w:ascii="Times New Roman" w:hAnsi="Times New Roman"/>
                <w:noProof/>
                <w:sz w:val="18"/>
                <w:szCs w:val="18"/>
                <w:lang w:eastAsia="ru-RU"/>
              </w:rPr>
            </w:pPr>
            <w:r>
              <w:rPr>
                <w:rFonts w:ascii="Times New Roman" w:hAnsi="Times New Roman"/>
                <w:noProof/>
                <w:sz w:val="18"/>
                <w:szCs w:val="18"/>
                <w:lang w:eastAsia="ru-RU"/>
              </w:rPr>
              <w:t xml:space="preserve">квартал </w:t>
            </w:r>
          </w:p>
          <w:p w:rsidR="0038588F" w:rsidRDefault="0038588F">
            <w:pPr>
              <w:spacing w:after="0" w:line="240" w:lineRule="auto"/>
              <w:ind w:left="-109" w:right="-111"/>
              <w:contextualSpacing/>
              <w:jc w:val="center"/>
              <w:rPr>
                <w:rFonts w:ascii="Times New Roman" w:hAnsi="Times New Roman"/>
                <w:noProof/>
                <w:sz w:val="18"/>
                <w:szCs w:val="18"/>
                <w:lang w:eastAsia="ru-RU"/>
              </w:rPr>
            </w:pPr>
            <w:r>
              <w:rPr>
                <w:rFonts w:ascii="Times New Roman" w:hAnsi="Times New Roman"/>
                <w:noProof/>
                <w:sz w:val="18"/>
                <w:szCs w:val="18"/>
                <w:lang w:eastAsia="ru-RU"/>
              </w:rPr>
              <w:t>с застройкой</w:t>
            </w:r>
          </w:p>
          <w:p w:rsidR="0038588F" w:rsidRDefault="0038588F">
            <w:pPr>
              <w:spacing w:after="0" w:line="240" w:lineRule="auto"/>
              <w:ind w:left="-109" w:right="-111"/>
              <w:contextualSpacing/>
              <w:jc w:val="center"/>
              <w:rPr>
                <w:rFonts w:ascii="Times New Roman" w:eastAsia="Times New Roman" w:hAnsi="Times New Roman"/>
                <w:sz w:val="16"/>
                <w:szCs w:val="16"/>
                <w:lang w:eastAsia="ru-RU"/>
              </w:rPr>
            </w:pPr>
            <w:r>
              <w:rPr>
                <w:rFonts w:ascii="Times New Roman" w:hAnsi="Times New Roman"/>
                <w:noProof/>
                <w:sz w:val="16"/>
                <w:szCs w:val="16"/>
                <w:lang w:eastAsia="ru-RU"/>
              </w:rPr>
              <w:t>преимущественно</w:t>
            </w:r>
          </w:p>
          <w:p w:rsidR="0038588F" w:rsidRDefault="0038588F">
            <w:pPr>
              <w:spacing w:after="0" w:line="240" w:lineRule="auto"/>
              <w:ind w:left="-109" w:right="-111"/>
              <w:contextualSpacing/>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многоквартирными многоэтажными жилыми домами</w:t>
            </w:r>
          </w:p>
          <w:p w:rsidR="0038588F" w:rsidRDefault="0038588F">
            <w:pPr>
              <w:spacing w:after="0" w:line="240" w:lineRule="auto"/>
              <w:ind w:right="-108"/>
              <w:rPr>
                <w:rFonts w:ascii="Times New Roman" w:eastAsia="Times New Roman" w:hAnsi="Times New Roman"/>
                <w:sz w:val="18"/>
                <w:szCs w:val="18"/>
                <w:lang w:eastAsia="ru-RU"/>
              </w:rPr>
            </w:pPr>
          </w:p>
          <w:p w:rsidR="0038588F" w:rsidRDefault="0038588F">
            <w:pPr>
              <w:spacing w:after="0" w:line="240" w:lineRule="auto"/>
              <w:ind w:left="-107" w:right="-108"/>
              <w:jc w:val="center"/>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contextualSpacing/>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1</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неоновый, флуоресцентный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43" w:firstLine="43"/>
              <w:contextualSpacing/>
              <w:jc w:val="center"/>
              <w:rPr>
                <w:rFonts w:ascii="Times New Roman" w:eastAsia="Times New Roman" w:hAnsi="Times New Roman"/>
                <w:bCs/>
                <w:sz w:val="16"/>
                <w:szCs w:val="16"/>
                <w:lang w:eastAsia="ru-RU"/>
              </w:rPr>
            </w:pPr>
            <w:r>
              <w:rPr>
                <w:rFonts w:ascii="Times New Roman" w:eastAsia="Times New Roman" w:hAnsi="Times New Roman"/>
                <w:bCs/>
                <w:sz w:val="12"/>
                <w:szCs w:val="12"/>
                <w:lang w:eastAsia="ru-RU"/>
              </w:rPr>
              <w:t>«НЕТ»</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«НЕТ»</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«НЕТ»</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370" w:firstLine="370"/>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«НЕТ»</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370" w:firstLine="370"/>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«НЕТ»</w:t>
            </w:r>
          </w:p>
        </w:tc>
        <w:tc>
          <w:tcPr>
            <w:tcW w:w="140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370" w:firstLine="370"/>
              <w:contextualSpacing/>
              <w:jc w:val="center"/>
              <w:rPr>
                <w:rFonts w:ascii="Times New Roman" w:eastAsia="Times New Roman" w:hAnsi="Times New Roman"/>
                <w:bCs/>
                <w:sz w:val="16"/>
                <w:szCs w:val="16"/>
                <w:lang w:eastAsia="ru-RU"/>
              </w:rPr>
            </w:pPr>
            <w:r>
              <w:rPr>
                <w:rFonts w:ascii="Times New Roman" w:eastAsia="Times New Roman" w:hAnsi="Times New Roman"/>
                <w:bCs/>
                <w:sz w:val="12"/>
                <w:szCs w:val="12"/>
                <w:lang w:eastAsia="ru-RU"/>
              </w:rPr>
              <w:t>«НЕТ»</w:t>
            </w:r>
          </w:p>
        </w:tc>
      </w:tr>
      <w:tr w:rsidR="0038588F" w:rsidTr="0038588F">
        <w:trPr>
          <w:trHeight w:val="4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contextualSpacing/>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2</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золотой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43" w:firstLine="43"/>
              <w:contextualSpacing/>
              <w:jc w:val="center"/>
              <w:rPr>
                <w:rFonts w:ascii="Times New Roman" w:eastAsia="Times New Roman" w:hAnsi="Times New Roman"/>
                <w:bCs/>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370" w:firstLine="370"/>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370" w:firstLine="370"/>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40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370" w:firstLine="370"/>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r>
      <w:tr w:rsidR="0038588F" w:rsidTr="0038588F">
        <w:trPr>
          <w:trHeight w:val="15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contextualSpacing/>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3</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hAnsi="Times New Roman"/>
                <w:noProof/>
                <w:sz w:val="12"/>
                <w:szCs w:val="12"/>
              </w:rPr>
            </w:pPr>
            <w:r>
              <w:rPr>
                <w:rFonts w:ascii="Times New Roman" w:eastAsia="Times New Roman" w:hAnsi="Times New Roman"/>
                <w:sz w:val="16"/>
                <w:szCs w:val="16"/>
                <w:lang w:eastAsia="ru-RU"/>
              </w:rPr>
              <w:t xml:space="preserve">фиолетовый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hAnsi="Times New Roman"/>
                <w:sz w:val="10"/>
                <w:szCs w:val="10"/>
              </w:rPr>
              <w:t xml:space="preserve"> АЗС</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370" w:firstLine="370"/>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Cs/>
                <w:sz w:val="14"/>
                <w:szCs w:val="14"/>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r>
      <w:tr w:rsidR="0038588F" w:rsidTr="0038588F">
        <w:trPr>
          <w:trHeight w:val="7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contextualSpacing/>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4</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красный-зеленый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10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contextualSpacing/>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5</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черный</w:t>
            </w:r>
            <w:proofErr w:type="gramEnd"/>
            <w:r>
              <w:rPr>
                <w:rFonts w:ascii="Times New Roman" w:eastAsia="Times New Roman" w:hAnsi="Times New Roman"/>
                <w:sz w:val="16"/>
                <w:szCs w:val="16"/>
                <w:lang w:eastAsia="ru-RU"/>
              </w:rPr>
              <w:t xml:space="preserve">-желтый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4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contextualSpacing/>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6</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белый</w:t>
            </w:r>
            <w:proofErr w:type="gramEnd"/>
            <w:r>
              <w:rPr>
                <w:rFonts w:ascii="Times New Roman" w:eastAsia="Times New Roman" w:hAnsi="Times New Roman"/>
                <w:sz w:val="16"/>
                <w:szCs w:val="16"/>
                <w:lang w:eastAsia="ru-RU"/>
              </w:rPr>
              <w:t xml:space="preserve">-синий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3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contextualSpacing/>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7</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черный</w:t>
            </w:r>
            <w:proofErr w:type="gramEnd"/>
            <w:r>
              <w:rPr>
                <w:rFonts w:ascii="Times New Roman" w:eastAsia="Times New Roman" w:hAnsi="Times New Roman"/>
                <w:sz w:val="16"/>
                <w:szCs w:val="16"/>
                <w:lang w:eastAsia="ru-RU"/>
              </w:rPr>
              <w:t xml:space="preserve">-белый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3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contextualSpacing/>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8</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черный</w:t>
            </w:r>
            <w:proofErr w:type="gramEnd"/>
            <w:r>
              <w:rPr>
                <w:rFonts w:ascii="Times New Roman" w:eastAsia="Times New Roman" w:hAnsi="Times New Roman"/>
                <w:sz w:val="16"/>
                <w:szCs w:val="16"/>
                <w:lang w:eastAsia="ru-RU"/>
              </w:rPr>
              <w:t xml:space="preserve">-красный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6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contextualSpacing/>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9</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черный</w:t>
            </w:r>
            <w:proofErr w:type="gramEnd"/>
            <w:r>
              <w:rPr>
                <w:rFonts w:ascii="Times New Roman" w:eastAsia="Times New Roman" w:hAnsi="Times New Roman"/>
                <w:sz w:val="16"/>
                <w:szCs w:val="16"/>
                <w:lang w:eastAsia="ru-RU"/>
              </w:rPr>
              <w:t xml:space="preserve">-оранжевый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8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10</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черный</w:t>
            </w:r>
            <w:proofErr w:type="gramEnd"/>
            <w:r>
              <w:rPr>
                <w:rFonts w:ascii="Times New Roman" w:eastAsia="Times New Roman" w:hAnsi="Times New Roman"/>
                <w:sz w:val="16"/>
                <w:szCs w:val="16"/>
                <w:lang w:eastAsia="ru-RU"/>
              </w:rPr>
              <w:t xml:space="preserve">-синий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9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11</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черный</w:t>
            </w:r>
            <w:proofErr w:type="gramEnd"/>
            <w:r>
              <w:rPr>
                <w:rFonts w:ascii="Times New Roman" w:eastAsia="Times New Roman" w:hAnsi="Times New Roman"/>
                <w:sz w:val="16"/>
                <w:szCs w:val="16"/>
                <w:lang w:eastAsia="ru-RU"/>
              </w:rPr>
              <w:t xml:space="preserve">-голубой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6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12</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черный</w:t>
            </w:r>
            <w:proofErr w:type="gramEnd"/>
            <w:r>
              <w:rPr>
                <w:rFonts w:ascii="Times New Roman" w:eastAsia="Times New Roman" w:hAnsi="Times New Roman"/>
                <w:sz w:val="16"/>
                <w:szCs w:val="16"/>
                <w:lang w:eastAsia="ru-RU"/>
              </w:rPr>
              <w:t xml:space="preserve">-розовый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16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13</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черный</w:t>
            </w:r>
            <w:proofErr w:type="gramEnd"/>
            <w:r>
              <w:rPr>
                <w:rFonts w:ascii="Times New Roman" w:eastAsia="Times New Roman" w:hAnsi="Times New Roman"/>
                <w:sz w:val="16"/>
                <w:szCs w:val="16"/>
                <w:lang w:eastAsia="ru-RU"/>
              </w:rPr>
              <w:t xml:space="preserve">-зеленый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4"/>
                <w:szCs w:val="14"/>
                <w:lang w:eastAsia="ru-RU"/>
              </w:rPr>
            </w:pPr>
          </w:p>
        </w:tc>
      </w:tr>
      <w:tr w:rsidR="0038588F" w:rsidTr="0038588F">
        <w:trPr>
          <w:trHeight w:val="4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tcPr>
          <w:p w:rsidR="0038588F" w:rsidRDefault="0038588F">
            <w:pPr>
              <w:spacing w:after="0" w:line="240" w:lineRule="auto"/>
              <w:contextualSpacing/>
              <w:jc w:val="both"/>
              <w:rPr>
                <w:rFonts w:ascii="Times New Roman" w:eastAsia="Times New Roman" w:hAnsi="Times New Roman"/>
                <w:sz w:val="12"/>
                <w:szCs w:val="12"/>
                <w:lang w:eastAsia="ru-RU"/>
              </w:rPr>
            </w:pPr>
          </w:p>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14</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черный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hAnsi="Times New Roman"/>
                <w:sz w:val="10"/>
                <w:szCs w:val="10"/>
              </w:rPr>
              <w:t xml:space="preserve"> АЗС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 xml:space="preserve">ДА </w:t>
            </w:r>
            <w:r>
              <w:rPr>
                <w:rFonts w:ascii="Times New Roman" w:hAnsi="Times New Roman"/>
                <w:bCs/>
                <w:sz w:val="10"/>
                <w:szCs w:val="10"/>
              </w:rPr>
              <w:t>проем</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w:t>
            </w:r>
            <w:r>
              <w:rPr>
                <w:rFonts w:ascii="Times New Roman" w:hAnsi="Times New Roman"/>
                <w:sz w:val="12"/>
                <w:szCs w:val="12"/>
              </w:rPr>
              <w:t xml:space="preserve">ДА </w:t>
            </w:r>
            <w:r>
              <w:rPr>
                <w:rFonts w:ascii="Times New Roman" w:hAnsi="Times New Roman"/>
                <w:bCs/>
                <w:sz w:val="10"/>
                <w:szCs w:val="10"/>
              </w:rPr>
              <w:t>проем</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w:t>
            </w:r>
            <w:r>
              <w:rPr>
                <w:rFonts w:ascii="Times New Roman" w:hAnsi="Times New Roman"/>
                <w:sz w:val="12"/>
                <w:szCs w:val="12"/>
              </w:rPr>
              <w:t xml:space="preserve">ДА </w:t>
            </w:r>
            <w:r>
              <w:rPr>
                <w:rFonts w:ascii="Times New Roman" w:hAnsi="Times New Roman"/>
                <w:bCs/>
                <w:sz w:val="10"/>
                <w:szCs w:val="10"/>
              </w:rPr>
              <w:t>проем</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ind w:left="-370" w:firstLine="370"/>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w:t>
            </w:r>
            <w:r>
              <w:rPr>
                <w:rFonts w:ascii="Times New Roman" w:hAnsi="Times New Roman"/>
                <w:sz w:val="12"/>
                <w:szCs w:val="12"/>
              </w:rPr>
              <w:t xml:space="preserve">ДА </w:t>
            </w:r>
            <w:r>
              <w:rPr>
                <w:rFonts w:ascii="Times New Roman" w:hAnsi="Times New Roman"/>
                <w:bCs/>
                <w:sz w:val="10"/>
                <w:szCs w:val="10"/>
              </w:rPr>
              <w:t>проем</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ind w:left="-370" w:firstLine="370"/>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w:t>
            </w:r>
            <w:r>
              <w:rPr>
                <w:rFonts w:ascii="Times New Roman" w:hAnsi="Times New Roman"/>
                <w:sz w:val="12"/>
                <w:szCs w:val="12"/>
              </w:rPr>
              <w:t xml:space="preserve">ДА </w:t>
            </w:r>
            <w:r>
              <w:rPr>
                <w:rFonts w:ascii="Times New Roman" w:hAnsi="Times New Roman"/>
                <w:bCs/>
                <w:sz w:val="10"/>
                <w:szCs w:val="10"/>
              </w:rPr>
              <w:t>проем</w:t>
            </w:r>
            <w:r>
              <w:rPr>
                <w:rFonts w:ascii="Times New Roman" w:eastAsia="Times New Roman" w:hAnsi="Times New Roman"/>
                <w:bCs/>
                <w:sz w:val="12"/>
                <w:szCs w:val="12"/>
                <w:lang w:eastAsia="ru-RU"/>
              </w:rPr>
              <w:t>»</w:t>
            </w:r>
          </w:p>
        </w:tc>
        <w:tc>
          <w:tcPr>
            <w:tcW w:w="140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ind w:left="-43" w:firstLine="43"/>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w:t>
            </w:r>
            <w:r>
              <w:rPr>
                <w:rFonts w:ascii="Times New Roman" w:hAnsi="Times New Roman"/>
                <w:sz w:val="12"/>
                <w:szCs w:val="12"/>
              </w:rPr>
              <w:t xml:space="preserve">ДА </w:t>
            </w:r>
            <w:r>
              <w:rPr>
                <w:rFonts w:ascii="Times New Roman" w:hAnsi="Times New Roman"/>
                <w:bCs/>
                <w:sz w:val="10"/>
                <w:szCs w:val="10"/>
              </w:rPr>
              <w:t>проем</w:t>
            </w:r>
            <w:r>
              <w:rPr>
                <w:rFonts w:ascii="Times New Roman" w:eastAsia="Times New Roman" w:hAnsi="Times New Roman"/>
                <w:bCs/>
                <w:sz w:val="12"/>
                <w:szCs w:val="12"/>
                <w:lang w:eastAsia="ru-RU"/>
              </w:rPr>
              <w:t>»</w:t>
            </w:r>
          </w:p>
        </w:tc>
      </w:tr>
      <w:tr w:rsidR="0038588F" w:rsidTr="0038588F">
        <w:trPr>
          <w:trHeight w:val="10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15</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5 и более цветов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 «</w:t>
            </w:r>
            <w:r>
              <w:rPr>
                <w:rFonts w:ascii="Times New Roman" w:hAnsi="Times New Roman"/>
                <w:sz w:val="12"/>
                <w:szCs w:val="12"/>
              </w:rPr>
              <w:t>ДА</w:t>
            </w:r>
            <w:r>
              <w:rPr>
                <w:rFonts w:ascii="Times New Roman" w:hAnsi="Times New Roman"/>
                <w:sz w:val="10"/>
                <w:szCs w:val="10"/>
              </w:rPr>
              <w:t xml:space="preserve"> АЗС</w:t>
            </w:r>
            <w:r>
              <w:rPr>
                <w:rFonts w:ascii="Times New Roman" w:eastAsia="Times New Roman" w:hAnsi="Times New Roman"/>
                <w:bCs/>
                <w:sz w:val="12"/>
                <w:szCs w:val="12"/>
                <w:lang w:eastAsia="ru-RU"/>
              </w:rPr>
              <w:t>»,</w:t>
            </w:r>
          </w:p>
          <w:p w:rsidR="0038588F" w:rsidRDefault="0038588F">
            <w:pPr>
              <w:spacing w:after="0" w:line="240" w:lineRule="auto"/>
              <w:ind w:left="-108" w:right="-110"/>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eastAsia="Times New Roman" w:hAnsi="Times New Roman"/>
                <w:bCs/>
                <w:sz w:val="10"/>
                <w:szCs w:val="10"/>
                <w:lang w:eastAsia="ru-RU"/>
              </w:rPr>
              <w:t xml:space="preserve"> акценты МКД</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ind w:left="-43" w:firstLine="43"/>
              <w:contextualSpacing/>
              <w:jc w:val="center"/>
              <w:rPr>
                <w:rFonts w:ascii="Times New Roman" w:eastAsia="Times New Roman" w:hAnsi="Times New Roman"/>
                <w:bCs/>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 СОЦ</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8" w:right="-110"/>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eastAsia="Times New Roman" w:hAnsi="Times New Roman"/>
                <w:bCs/>
                <w:sz w:val="10"/>
                <w:szCs w:val="10"/>
                <w:lang w:eastAsia="ru-RU"/>
              </w:rPr>
              <w:t xml:space="preserve"> акценты МКД</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 СОЦ</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7" w:right="-106"/>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8" w:right="-110"/>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eastAsia="Times New Roman" w:hAnsi="Times New Roman"/>
                <w:bCs/>
                <w:sz w:val="10"/>
                <w:szCs w:val="10"/>
                <w:lang w:eastAsia="ru-RU"/>
              </w:rPr>
              <w:t xml:space="preserve"> акценты МКД</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ind w:left="-370" w:firstLine="370"/>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 СОЦ</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370" w:firstLine="370"/>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8" w:right="-110"/>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eastAsia="Times New Roman" w:hAnsi="Times New Roman"/>
                <w:bCs/>
                <w:sz w:val="10"/>
                <w:szCs w:val="10"/>
                <w:lang w:eastAsia="ru-RU"/>
              </w:rPr>
              <w:t xml:space="preserve"> акценты МКД</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ind w:left="-43" w:firstLine="43"/>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 СОЦ</w:t>
            </w:r>
            <w:r>
              <w:rPr>
                <w:rFonts w:ascii="Times New Roman" w:eastAsia="Times New Roman" w:hAnsi="Times New Roman"/>
                <w:bCs/>
                <w:sz w:val="12"/>
                <w:szCs w:val="12"/>
                <w:lang w:eastAsia="ru-RU"/>
              </w:rPr>
              <w:t>»</w:t>
            </w:r>
          </w:p>
        </w:tc>
      </w:tr>
      <w:tr w:rsidR="0038588F" w:rsidTr="0038588F">
        <w:trPr>
          <w:trHeight w:val="4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16</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белый</w:t>
            </w:r>
            <w:proofErr w:type="gramEnd"/>
            <w:r>
              <w:rPr>
                <w:rFonts w:ascii="Times New Roman" w:eastAsia="Times New Roman" w:hAnsi="Times New Roman"/>
                <w:sz w:val="16"/>
                <w:szCs w:val="16"/>
                <w:lang w:eastAsia="ru-RU"/>
              </w:rPr>
              <w:t xml:space="preserve">-красный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10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17</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оранжевый</w:t>
            </w:r>
            <w:proofErr w:type="gramEnd"/>
            <w:r>
              <w:rPr>
                <w:rFonts w:ascii="Times New Roman" w:eastAsia="Times New Roman" w:hAnsi="Times New Roman"/>
                <w:sz w:val="16"/>
                <w:szCs w:val="16"/>
                <w:lang w:eastAsia="ru-RU"/>
              </w:rPr>
              <w:t xml:space="preserve">-синий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12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47"/>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18</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розовый</w:t>
            </w:r>
            <w:proofErr w:type="gramEnd"/>
            <w:r>
              <w:rPr>
                <w:rFonts w:ascii="Times New Roman" w:eastAsia="Times New Roman" w:hAnsi="Times New Roman"/>
                <w:sz w:val="16"/>
                <w:szCs w:val="16"/>
                <w:lang w:eastAsia="ru-RU"/>
              </w:rPr>
              <w:t xml:space="preserve">-зеленый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18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49" w:right="-248"/>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19</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hAnsi="Times New Roman"/>
                <w:noProof/>
                <w:sz w:val="12"/>
                <w:szCs w:val="12"/>
              </w:rPr>
            </w:pPr>
            <w:proofErr w:type="gramStart"/>
            <w:r>
              <w:rPr>
                <w:rFonts w:ascii="Times New Roman" w:eastAsia="Times New Roman" w:hAnsi="Times New Roman"/>
                <w:sz w:val="16"/>
                <w:szCs w:val="16"/>
                <w:lang w:eastAsia="ru-RU"/>
              </w:rPr>
              <w:t>голубой</w:t>
            </w:r>
            <w:proofErr w:type="gramEnd"/>
            <w:r>
              <w:rPr>
                <w:rFonts w:ascii="Times New Roman" w:eastAsia="Times New Roman" w:hAnsi="Times New Roman"/>
                <w:sz w:val="16"/>
                <w:szCs w:val="16"/>
                <w:lang w:eastAsia="ru-RU"/>
              </w:rPr>
              <w:t xml:space="preserve">-красный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17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49" w:right="-248"/>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20</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желтый</w:t>
            </w:r>
            <w:proofErr w:type="gramEnd"/>
            <w:r>
              <w:rPr>
                <w:rFonts w:ascii="Times New Roman" w:eastAsia="Times New Roman" w:hAnsi="Times New Roman"/>
                <w:sz w:val="16"/>
                <w:szCs w:val="16"/>
                <w:lang w:eastAsia="ru-RU"/>
              </w:rPr>
              <w:t xml:space="preserve">-синий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3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49" w:right="-248"/>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21</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110"/>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оранжевый</w:t>
            </w:r>
            <w:proofErr w:type="gramEnd"/>
            <w:r>
              <w:rPr>
                <w:rFonts w:ascii="Times New Roman" w:eastAsia="Times New Roman" w:hAnsi="Times New Roman"/>
                <w:sz w:val="16"/>
                <w:szCs w:val="16"/>
                <w:lang w:eastAsia="ru-RU"/>
              </w:rPr>
              <w:t xml:space="preserve">-голубой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19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49" w:right="-248"/>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22</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hAnsi="Times New Roman"/>
                <w:noProof/>
                <w:sz w:val="12"/>
                <w:szCs w:val="12"/>
              </w:rPr>
            </w:pPr>
            <w:proofErr w:type="gramStart"/>
            <w:r>
              <w:rPr>
                <w:rFonts w:ascii="Times New Roman" w:eastAsia="Times New Roman" w:hAnsi="Times New Roman"/>
                <w:sz w:val="16"/>
                <w:szCs w:val="16"/>
                <w:lang w:eastAsia="ru-RU"/>
              </w:rPr>
              <w:t>синий</w:t>
            </w:r>
            <w:proofErr w:type="gramEnd"/>
            <w:r>
              <w:rPr>
                <w:rFonts w:ascii="Times New Roman" w:eastAsia="Times New Roman" w:hAnsi="Times New Roman"/>
                <w:sz w:val="16"/>
                <w:szCs w:val="16"/>
                <w:lang w:eastAsia="ru-RU"/>
              </w:rPr>
              <w:t xml:space="preserve">-красный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16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49" w:right="-248"/>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23</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красный</w:t>
            </w:r>
            <w:proofErr w:type="gramEnd"/>
            <w:r>
              <w:rPr>
                <w:rFonts w:ascii="Times New Roman" w:eastAsia="Times New Roman" w:hAnsi="Times New Roman"/>
                <w:sz w:val="16"/>
                <w:szCs w:val="16"/>
                <w:lang w:eastAsia="ru-RU"/>
              </w:rPr>
              <w:t xml:space="preserve">-желтый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1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49" w:right="-248"/>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24</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hAnsi="Times New Roman"/>
                <w:noProof/>
                <w:sz w:val="12"/>
                <w:szCs w:val="12"/>
              </w:rPr>
            </w:pPr>
            <w:proofErr w:type="gramStart"/>
            <w:r>
              <w:rPr>
                <w:rFonts w:ascii="Times New Roman" w:eastAsia="Times New Roman" w:hAnsi="Times New Roman"/>
                <w:sz w:val="16"/>
                <w:szCs w:val="16"/>
                <w:lang w:eastAsia="ru-RU"/>
              </w:rPr>
              <w:t>желтый</w:t>
            </w:r>
            <w:proofErr w:type="gramEnd"/>
            <w:r>
              <w:rPr>
                <w:rFonts w:ascii="Times New Roman" w:eastAsia="Times New Roman" w:hAnsi="Times New Roman"/>
                <w:sz w:val="16"/>
                <w:szCs w:val="16"/>
                <w:lang w:eastAsia="ru-RU"/>
              </w:rPr>
              <w:t xml:space="preserve">-оранжевый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 «</w:t>
            </w:r>
            <w:r>
              <w:rPr>
                <w:rFonts w:ascii="Times New Roman" w:hAnsi="Times New Roman"/>
                <w:sz w:val="12"/>
                <w:szCs w:val="12"/>
              </w:rPr>
              <w:t>ДА</w:t>
            </w:r>
            <w:r>
              <w:rPr>
                <w:rFonts w:ascii="Times New Roman" w:hAnsi="Times New Roman"/>
                <w:sz w:val="10"/>
                <w:szCs w:val="10"/>
              </w:rPr>
              <w:t xml:space="preserve"> АЗС</w:t>
            </w:r>
            <w:r>
              <w:rPr>
                <w:rFonts w:ascii="Times New Roman" w:eastAsia="Times New Roman" w:hAnsi="Times New Roman"/>
                <w:bCs/>
                <w:sz w:val="12"/>
                <w:szCs w:val="12"/>
                <w:lang w:eastAsia="ru-RU"/>
              </w:rPr>
              <w:t>»,</w:t>
            </w:r>
          </w:p>
          <w:p w:rsidR="0038588F" w:rsidRDefault="0038588F">
            <w:pPr>
              <w:spacing w:after="0" w:line="240" w:lineRule="auto"/>
              <w:ind w:left="-108" w:right="-110"/>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eastAsia="Times New Roman" w:hAnsi="Times New Roman"/>
                <w:bCs/>
                <w:sz w:val="10"/>
                <w:szCs w:val="10"/>
                <w:lang w:eastAsia="ru-RU"/>
              </w:rPr>
              <w:t xml:space="preserve"> акценты</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8" w:right="-110"/>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eastAsia="Times New Roman" w:hAnsi="Times New Roman"/>
                <w:bCs/>
                <w:sz w:val="10"/>
                <w:szCs w:val="10"/>
                <w:lang w:eastAsia="ru-RU"/>
              </w:rPr>
              <w:t xml:space="preserve"> акценты</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8" w:right="-110"/>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eastAsia="Times New Roman" w:hAnsi="Times New Roman"/>
                <w:bCs/>
                <w:sz w:val="10"/>
                <w:szCs w:val="10"/>
                <w:lang w:eastAsia="ru-RU"/>
              </w:rPr>
              <w:t xml:space="preserve"> акценты</w:t>
            </w:r>
            <w:r>
              <w:rPr>
                <w:rFonts w:ascii="Times New Roman" w:eastAsia="Times New Roman" w:hAnsi="Times New Roman"/>
                <w:bCs/>
                <w:sz w:val="12"/>
                <w:szCs w:val="12"/>
                <w:lang w:eastAsia="ru-RU"/>
              </w:rPr>
              <w:t>»,</w:t>
            </w:r>
          </w:p>
          <w:p w:rsidR="0038588F" w:rsidRDefault="0038588F">
            <w:pPr>
              <w:spacing w:after="0" w:line="240" w:lineRule="auto"/>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8" w:right="-110"/>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eastAsia="Times New Roman" w:hAnsi="Times New Roman"/>
                <w:bCs/>
                <w:sz w:val="10"/>
                <w:szCs w:val="10"/>
                <w:lang w:eastAsia="ru-RU"/>
              </w:rPr>
              <w:t xml:space="preserve"> акценты</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8" w:right="-110"/>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eastAsia="Times New Roman" w:hAnsi="Times New Roman"/>
                <w:bCs/>
                <w:sz w:val="10"/>
                <w:szCs w:val="10"/>
                <w:lang w:eastAsia="ru-RU"/>
              </w:rPr>
              <w:t xml:space="preserve"> акценты</w:t>
            </w:r>
            <w:r>
              <w:rPr>
                <w:rFonts w:ascii="Times New Roman" w:eastAsia="Times New Roman" w:hAnsi="Times New Roman"/>
                <w:bCs/>
                <w:sz w:val="12"/>
                <w:szCs w:val="12"/>
                <w:lang w:eastAsia="ru-RU"/>
              </w:rPr>
              <w:t>»,</w:t>
            </w:r>
          </w:p>
          <w:p w:rsidR="0038588F" w:rsidRDefault="0038588F">
            <w:pPr>
              <w:spacing w:after="0" w:line="240" w:lineRule="auto"/>
              <w:ind w:left="-370" w:firstLine="370"/>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8" w:right="-110"/>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eastAsia="Times New Roman" w:hAnsi="Times New Roman"/>
                <w:bCs/>
                <w:sz w:val="10"/>
                <w:szCs w:val="10"/>
                <w:lang w:eastAsia="ru-RU"/>
              </w:rPr>
              <w:t xml:space="preserve"> акценты</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r>
      <w:tr w:rsidR="0038588F" w:rsidTr="0038588F">
        <w:trPr>
          <w:trHeight w:val="17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49" w:right="-248"/>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25</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розовый</w:t>
            </w:r>
            <w:proofErr w:type="gramEnd"/>
            <w:r>
              <w:rPr>
                <w:rFonts w:ascii="Times New Roman" w:eastAsia="Times New Roman" w:hAnsi="Times New Roman"/>
                <w:sz w:val="16"/>
                <w:szCs w:val="16"/>
                <w:lang w:eastAsia="ru-RU"/>
              </w:rPr>
              <w:t xml:space="preserve">-желтый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7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49" w:right="-248"/>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26</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106"/>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красный</w:t>
            </w:r>
            <w:proofErr w:type="gramEnd"/>
            <w:r>
              <w:rPr>
                <w:rFonts w:ascii="Times New Roman" w:eastAsia="Times New Roman" w:hAnsi="Times New Roman"/>
                <w:sz w:val="16"/>
                <w:szCs w:val="16"/>
                <w:lang w:eastAsia="ru-RU"/>
              </w:rPr>
              <w:t xml:space="preserve">-оранжевый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8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49" w:right="-248"/>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27</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синий</w:t>
            </w:r>
            <w:proofErr w:type="gramEnd"/>
            <w:r>
              <w:rPr>
                <w:rFonts w:ascii="Times New Roman" w:eastAsia="Times New Roman" w:hAnsi="Times New Roman"/>
                <w:sz w:val="16"/>
                <w:szCs w:val="16"/>
                <w:lang w:eastAsia="ru-RU"/>
              </w:rPr>
              <w:t xml:space="preserve">-голубой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7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49" w:right="-248"/>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28</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синий</w:t>
            </w:r>
            <w:proofErr w:type="gramEnd"/>
            <w:r>
              <w:rPr>
                <w:rFonts w:ascii="Times New Roman" w:eastAsia="Times New Roman" w:hAnsi="Times New Roman"/>
                <w:sz w:val="16"/>
                <w:szCs w:val="16"/>
                <w:lang w:eastAsia="ru-RU"/>
              </w:rPr>
              <w:t xml:space="preserve">-зеленый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15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49" w:right="-248"/>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29</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голубой</w:t>
            </w:r>
            <w:proofErr w:type="gramEnd"/>
            <w:r>
              <w:rPr>
                <w:rFonts w:ascii="Times New Roman" w:eastAsia="Times New Roman" w:hAnsi="Times New Roman"/>
                <w:sz w:val="16"/>
                <w:szCs w:val="16"/>
                <w:lang w:eastAsia="ru-RU"/>
              </w:rPr>
              <w:t xml:space="preserve">-зеленый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16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49" w:right="-248"/>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30</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голубой</w:t>
            </w:r>
            <w:proofErr w:type="gramEnd"/>
            <w:r>
              <w:rPr>
                <w:rFonts w:ascii="Times New Roman" w:eastAsia="Times New Roman" w:hAnsi="Times New Roman"/>
                <w:sz w:val="16"/>
                <w:szCs w:val="16"/>
                <w:lang w:eastAsia="ru-RU"/>
              </w:rPr>
              <w:t xml:space="preserve">-розовый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17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49" w:right="-248"/>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31</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hAnsi="Times New Roman"/>
                <w:noProof/>
                <w:sz w:val="12"/>
                <w:szCs w:val="12"/>
              </w:rPr>
            </w:pPr>
            <w:r>
              <w:rPr>
                <w:rFonts w:ascii="Times New Roman" w:eastAsia="Times New Roman" w:hAnsi="Times New Roman"/>
                <w:sz w:val="16"/>
                <w:szCs w:val="16"/>
                <w:lang w:eastAsia="ru-RU"/>
              </w:rPr>
              <w:t xml:space="preserve">синий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17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49" w:right="-248"/>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32</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красный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13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49" w:right="-248"/>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33</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белый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22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49" w:right="-248"/>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34</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оранжевый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55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tcPr>
          <w:p w:rsidR="0038588F" w:rsidRDefault="0038588F">
            <w:pPr>
              <w:spacing w:after="0" w:line="240" w:lineRule="auto"/>
              <w:contextualSpacing/>
              <w:jc w:val="both"/>
              <w:rPr>
                <w:rFonts w:ascii="Times New Roman" w:eastAsia="Times New Roman" w:hAnsi="Times New Roman"/>
                <w:sz w:val="12"/>
                <w:szCs w:val="12"/>
                <w:lang w:eastAsia="ru-RU"/>
              </w:rPr>
            </w:pPr>
          </w:p>
          <w:p w:rsidR="0038588F" w:rsidRDefault="0038588F">
            <w:pPr>
              <w:spacing w:after="0" w:line="240" w:lineRule="auto"/>
              <w:ind w:left="-249" w:right="-248"/>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35</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зеленый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hAnsi="Times New Roman"/>
                <w:sz w:val="10"/>
                <w:szCs w:val="10"/>
              </w:rPr>
              <w:t xml:space="preserve"> АЗС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w:t>
            </w:r>
            <w:r>
              <w:rPr>
                <w:rFonts w:ascii="Times New Roman" w:eastAsia="Times New Roman" w:hAnsi="Times New Roman"/>
                <w:bCs/>
                <w:sz w:val="12"/>
                <w:szCs w:val="12"/>
                <w:lang w:eastAsia="ru-RU"/>
              </w:rPr>
              <w:t>»,</w:t>
            </w:r>
          </w:p>
          <w:p w:rsidR="0038588F" w:rsidRDefault="0038588F">
            <w:pPr>
              <w:spacing w:after="0" w:line="240" w:lineRule="auto"/>
              <w:ind w:left="-43" w:firstLine="43"/>
              <w:contextualSpacing/>
              <w:jc w:val="center"/>
              <w:rPr>
                <w:rFonts w:ascii="Times New Roman" w:eastAsia="Times New Roman" w:hAnsi="Times New Roman"/>
                <w:bCs/>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кровля»</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w:t>
            </w:r>
            <w:r>
              <w:rPr>
                <w:rFonts w:ascii="Times New Roman" w:eastAsia="Times New Roman" w:hAnsi="Times New Roman"/>
                <w:bCs/>
                <w:sz w:val="12"/>
                <w:szCs w:val="12"/>
                <w:lang w:eastAsia="ru-RU"/>
              </w:rPr>
              <w:t>»,</w:t>
            </w:r>
          </w:p>
          <w:p w:rsidR="0038588F" w:rsidRDefault="0038588F">
            <w:pPr>
              <w:spacing w:after="0" w:line="240" w:lineRule="auto"/>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w:t>
            </w:r>
            <w:r>
              <w:rPr>
                <w:rFonts w:ascii="Times New Roman" w:eastAsia="Times New Roman" w:hAnsi="Times New Roman"/>
                <w:bCs/>
                <w:sz w:val="12"/>
                <w:szCs w:val="12"/>
                <w:lang w:eastAsia="ru-RU"/>
              </w:rPr>
              <w:t>»,</w:t>
            </w:r>
          </w:p>
          <w:p w:rsidR="0038588F" w:rsidRDefault="0038588F">
            <w:pPr>
              <w:spacing w:after="0" w:line="240" w:lineRule="auto"/>
              <w:ind w:left="-370" w:firstLine="370"/>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ИЖС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ind w:left="-370" w:firstLine="370"/>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 xml:space="preserve">«ДА </w:t>
            </w:r>
            <w:r>
              <w:rPr>
                <w:rFonts w:ascii="Times New Roman" w:eastAsia="Times New Roman" w:hAnsi="Times New Roman"/>
                <w:bCs/>
                <w:sz w:val="10"/>
                <w:szCs w:val="10"/>
                <w:lang w:eastAsia="ru-RU"/>
              </w:rPr>
              <w:t>кровля»</w:t>
            </w:r>
          </w:p>
        </w:tc>
        <w:tc>
          <w:tcPr>
            <w:tcW w:w="140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w:t>
            </w:r>
            <w:r>
              <w:rPr>
                <w:rFonts w:ascii="Times New Roman" w:eastAsia="Times New Roman" w:hAnsi="Times New Roman"/>
                <w:bCs/>
                <w:sz w:val="12"/>
                <w:szCs w:val="12"/>
                <w:lang w:eastAsia="ru-RU"/>
              </w:rPr>
              <w:t>»,</w:t>
            </w:r>
          </w:p>
          <w:p w:rsidR="0038588F" w:rsidRDefault="0038588F">
            <w:pPr>
              <w:spacing w:after="0" w:line="240" w:lineRule="auto"/>
              <w:ind w:left="-43" w:firstLine="43"/>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tc>
      </w:tr>
      <w:tr w:rsidR="0038588F" w:rsidTr="0038588F">
        <w:trPr>
          <w:trHeight w:val="3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49" w:right="-248"/>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36</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желтый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lastRenderedPageBreak/>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40" w:lineRule="auto"/>
              <w:ind w:left="-43" w:firstLine="43"/>
              <w:contextualSpacing/>
              <w:jc w:val="center"/>
              <w:rPr>
                <w:rFonts w:ascii="Times New Roman" w:eastAsia="Times New Roman" w:hAnsi="Times New Roman"/>
                <w:bCs/>
                <w:sz w:val="16"/>
                <w:szCs w:val="16"/>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lastRenderedPageBreak/>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lastRenderedPageBreak/>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40" w:lineRule="auto"/>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lastRenderedPageBreak/>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lastRenderedPageBreak/>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40" w:lineRule="auto"/>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lastRenderedPageBreak/>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lastRenderedPageBreak/>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40" w:lineRule="auto"/>
              <w:ind w:left="-370" w:firstLine="370"/>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lastRenderedPageBreak/>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lastRenderedPageBreak/>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40" w:lineRule="auto"/>
              <w:ind w:left="-370" w:firstLine="370"/>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lastRenderedPageBreak/>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lastRenderedPageBreak/>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40" w:lineRule="auto"/>
              <w:ind w:left="-43" w:firstLine="43"/>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r>
      <w:tr w:rsidR="0038588F" w:rsidTr="0038588F">
        <w:trPr>
          <w:trHeight w:val="19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49" w:right="-248"/>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37</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hAnsi="Times New Roman"/>
                <w:noProof/>
                <w:sz w:val="12"/>
                <w:szCs w:val="12"/>
              </w:rPr>
            </w:pPr>
            <w:r>
              <w:rPr>
                <w:rFonts w:ascii="Times New Roman" w:eastAsia="Times New Roman" w:hAnsi="Times New Roman"/>
                <w:sz w:val="16"/>
                <w:szCs w:val="16"/>
                <w:lang w:eastAsia="ru-RU"/>
              </w:rPr>
              <w:t xml:space="preserve">голубой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17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49" w:right="-248"/>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38</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розовый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6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49" w:right="-248"/>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39</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серый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43" w:firstLine="43"/>
              <w:contextualSpacing/>
              <w:jc w:val="center"/>
              <w:rPr>
                <w:rFonts w:ascii="Times New Roman" w:eastAsia="Times New Roman" w:hAnsi="Times New Roman"/>
                <w:bCs/>
                <w:sz w:val="16"/>
                <w:szCs w:val="16"/>
                <w:lang w:eastAsia="ru-RU"/>
              </w:rPr>
            </w:pPr>
            <w:r>
              <w:rPr>
                <w:rFonts w:ascii="Times New Roman" w:eastAsia="Times New Roman" w:hAnsi="Times New Roman"/>
                <w:bCs/>
                <w:sz w:val="12"/>
                <w:szCs w:val="12"/>
                <w:lang w:eastAsia="ru-RU"/>
              </w:rPr>
              <w:t>«ДА»</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370" w:firstLine="370"/>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370" w:firstLine="370"/>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43" w:firstLine="43"/>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p>
        </w:tc>
      </w:tr>
      <w:tr w:rsidR="0038588F" w:rsidTr="0038588F">
        <w:trPr>
          <w:trHeight w:val="5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49" w:right="-248"/>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40</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коричневый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12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49" w:right="-248"/>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41</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бежевый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7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Verdana" w:eastAsia="Times New Roman" w:hAnsi="Verdana"/>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49" w:right="-248"/>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42</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109"/>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природные поверхности* </w:t>
            </w:r>
          </w:p>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0"/>
                <w:szCs w:val="10"/>
                <w:lang w:eastAsia="ru-RU"/>
              </w:rPr>
              <w:t>(</w:t>
            </w:r>
            <w:proofErr w:type="gramStart"/>
            <w:r>
              <w:rPr>
                <w:rFonts w:ascii="Times New Roman" w:eastAsia="Times New Roman" w:hAnsi="Times New Roman"/>
                <w:sz w:val="10"/>
                <w:szCs w:val="10"/>
                <w:lang w:eastAsia="ru-RU"/>
              </w:rPr>
              <w:t>дерево</w:t>
            </w:r>
            <w:proofErr w:type="gramEnd"/>
            <w:r>
              <w:rPr>
                <w:rFonts w:ascii="Times New Roman" w:eastAsia="Times New Roman" w:hAnsi="Times New Roman"/>
                <w:sz w:val="10"/>
                <w:szCs w:val="10"/>
                <w:lang w:eastAsia="ru-RU"/>
              </w:rPr>
              <w:t>, камень, металл, керамика (имитации)</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34"/>
        </w:trPr>
        <w:tc>
          <w:tcPr>
            <w:tcW w:w="10200" w:type="dxa"/>
            <w:gridSpan w:val="9"/>
            <w:tcBorders>
              <w:top w:val="single" w:sz="4" w:space="0" w:color="auto"/>
              <w:left w:val="single" w:sz="4" w:space="0" w:color="auto"/>
              <w:bottom w:val="single" w:sz="4" w:space="0" w:color="auto"/>
              <w:right w:val="single" w:sz="4" w:space="0" w:color="auto"/>
            </w:tcBorders>
          </w:tcPr>
          <w:p w:rsidR="0038588F" w:rsidRDefault="0038588F">
            <w:pPr>
              <w:spacing w:after="0" w:line="254" w:lineRule="auto"/>
              <w:jc w:val="center"/>
              <w:rPr>
                <w:rFonts w:ascii="Times New Roman" w:eastAsia="Times New Roman" w:hAnsi="Times New Roman"/>
                <w:bCs/>
                <w:sz w:val="4"/>
                <w:szCs w:val="4"/>
                <w:lang w:eastAsia="ru-RU"/>
              </w:rPr>
            </w:pPr>
          </w:p>
        </w:tc>
      </w:tr>
      <w:tr w:rsidR="0038588F" w:rsidTr="0038588F">
        <w:trPr>
          <w:trHeight w:val="153"/>
        </w:trPr>
        <w:tc>
          <w:tcPr>
            <w:tcW w:w="993" w:type="dxa"/>
            <w:vMerge w:val="restart"/>
            <w:tcBorders>
              <w:top w:val="single" w:sz="4" w:space="0" w:color="auto"/>
              <w:left w:val="single" w:sz="4" w:space="0" w:color="auto"/>
              <w:bottom w:val="single" w:sz="4" w:space="0" w:color="auto"/>
              <w:right w:val="single" w:sz="4" w:space="0" w:color="auto"/>
            </w:tcBorders>
            <w:vAlign w:val="center"/>
          </w:tcPr>
          <w:p w:rsidR="0038588F" w:rsidRDefault="0038588F">
            <w:pPr>
              <w:spacing w:after="0" w:line="254" w:lineRule="auto"/>
              <w:ind w:right="-109"/>
              <w:rPr>
                <w:rFonts w:ascii="Times New Roman" w:eastAsia="Times New Roman" w:hAnsi="Times New Roman"/>
                <w:sz w:val="18"/>
                <w:szCs w:val="18"/>
                <w:lang w:eastAsia="ru-RU"/>
              </w:rPr>
            </w:pPr>
          </w:p>
          <w:p w:rsidR="0038588F" w:rsidRDefault="0038588F">
            <w:pPr>
              <w:spacing w:after="0" w:line="254" w:lineRule="auto"/>
              <w:ind w:left="-108" w:right="-109"/>
              <w:jc w:val="center"/>
              <w:rPr>
                <w:rFonts w:ascii="Times New Roman" w:eastAsia="Calibri" w:hAnsi="Times New Roman"/>
                <w:noProof/>
                <w:sz w:val="18"/>
                <w:szCs w:val="18"/>
                <w:lang w:eastAsia="ru-RU"/>
              </w:rPr>
            </w:pPr>
            <w:r>
              <w:rPr>
                <w:rFonts w:ascii="Times New Roman" w:eastAsia="Times New Roman" w:hAnsi="Times New Roman"/>
                <w:sz w:val="18"/>
                <w:szCs w:val="18"/>
                <w:lang w:eastAsia="ru-RU"/>
              </w:rPr>
              <w:t>Иные элементы планировочной структуры, иные территории</w:t>
            </w:r>
          </w:p>
          <w:p w:rsidR="0038588F" w:rsidRDefault="0038588F">
            <w:pPr>
              <w:spacing w:after="0" w:line="240" w:lineRule="auto"/>
              <w:ind w:left="-105" w:right="-109"/>
              <w:contextualSpacing/>
              <w:jc w:val="center"/>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contextualSpacing/>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1</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неоновый, флуоресцентный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Cs/>
                <w:sz w:val="16"/>
                <w:szCs w:val="16"/>
                <w:lang w:eastAsia="ru-RU"/>
              </w:rPr>
            </w:pPr>
            <w:r>
              <w:rPr>
                <w:rFonts w:ascii="Times New Roman" w:eastAsia="Times New Roman" w:hAnsi="Times New Roman"/>
                <w:bCs/>
                <w:sz w:val="12"/>
                <w:szCs w:val="12"/>
                <w:lang w:eastAsia="ru-RU"/>
              </w:rPr>
              <w:t>«НЕТ»</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«НЕТ»</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«НЕТ»</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«НЕТ»</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«НЕТ»</w:t>
            </w:r>
          </w:p>
        </w:tc>
        <w:tc>
          <w:tcPr>
            <w:tcW w:w="140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«НЕТ»</w:t>
            </w:r>
          </w:p>
        </w:tc>
      </w:tr>
      <w:tr w:rsidR="0038588F" w:rsidTr="0038588F">
        <w:trPr>
          <w:trHeight w:val="16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contextualSpacing/>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2</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hAnsi="Times New Roman"/>
                <w:noProof/>
                <w:sz w:val="12"/>
                <w:szCs w:val="12"/>
              </w:rPr>
            </w:pPr>
            <w:r>
              <w:rPr>
                <w:rFonts w:ascii="Times New Roman" w:eastAsia="Times New Roman" w:hAnsi="Times New Roman"/>
                <w:sz w:val="16"/>
                <w:szCs w:val="16"/>
                <w:lang w:eastAsia="ru-RU"/>
              </w:rPr>
              <w:t xml:space="preserve">золотой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Cs/>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40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r>
      <w:tr w:rsidR="0038588F" w:rsidTr="0038588F">
        <w:trPr>
          <w:trHeight w:val="17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contextualSpacing/>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3</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фиолетовый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hAnsi="Times New Roman"/>
                <w:sz w:val="10"/>
                <w:szCs w:val="10"/>
              </w:rPr>
              <w:t xml:space="preserve"> АЗС</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Cs/>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r>
      <w:tr w:rsidR="0038588F" w:rsidTr="0038588F">
        <w:trPr>
          <w:trHeight w:val="7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contextualSpacing/>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4</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красный-зеленый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4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contextualSpacing/>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5</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черный</w:t>
            </w:r>
            <w:proofErr w:type="gramEnd"/>
            <w:r>
              <w:rPr>
                <w:rFonts w:ascii="Times New Roman" w:eastAsia="Times New Roman" w:hAnsi="Times New Roman"/>
                <w:sz w:val="16"/>
                <w:szCs w:val="16"/>
                <w:lang w:eastAsia="ru-RU"/>
              </w:rPr>
              <w:t xml:space="preserve">-желтый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18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contextualSpacing/>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6</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белый</w:t>
            </w:r>
            <w:proofErr w:type="gramEnd"/>
            <w:r>
              <w:rPr>
                <w:rFonts w:ascii="Times New Roman" w:eastAsia="Times New Roman" w:hAnsi="Times New Roman"/>
                <w:sz w:val="16"/>
                <w:szCs w:val="16"/>
                <w:lang w:eastAsia="ru-RU"/>
              </w:rPr>
              <w:t xml:space="preserve">-синий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18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contextualSpacing/>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7</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черный</w:t>
            </w:r>
            <w:proofErr w:type="gramEnd"/>
            <w:r>
              <w:rPr>
                <w:rFonts w:ascii="Times New Roman" w:eastAsia="Times New Roman" w:hAnsi="Times New Roman"/>
                <w:sz w:val="16"/>
                <w:szCs w:val="16"/>
                <w:lang w:eastAsia="ru-RU"/>
              </w:rPr>
              <w:t xml:space="preserve">-белый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16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contextualSpacing/>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8</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черный</w:t>
            </w:r>
            <w:proofErr w:type="gramEnd"/>
            <w:r>
              <w:rPr>
                <w:rFonts w:ascii="Times New Roman" w:eastAsia="Times New Roman" w:hAnsi="Times New Roman"/>
                <w:sz w:val="16"/>
                <w:szCs w:val="16"/>
                <w:lang w:eastAsia="ru-RU"/>
              </w:rPr>
              <w:t xml:space="preserve">-красный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7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contextualSpacing/>
              <w:jc w:val="both"/>
              <w:rPr>
                <w:rFonts w:ascii="Times New Roman" w:eastAsia="Times New Roman" w:hAnsi="Times New Roman"/>
                <w:sz w:val="12"/>
                <w:szCs w:val="12"/>
                <w:lang w:eastAsia="ru-RU"/>
              </w:rPr>
            </w:pPr>
            <w:r>
              <w:rPr>
                <w:rFonts w:ascii="Times New Roman" w:eastAsia="Times New Roman" w:hAnsi="Times New Roman"/>
                <w:sz w:val="12"/>
                <w:szCs w:val="12"/>
                <w:lang w:eastAsia="ru-RU"/>
              </w:rPr>
              <w:t>9</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черный</w:t>
            </w:r>
            <w:proofErr w:type="gramEnd"/>
            <w:r>
              <w:rPr>
                <w:rFonts w:ascii="Times New Roman" w:eastAsia="Times New Roman" w:hAnsi="Times New Roman"/>
                <w:sz w:val="16"/>
                <w:szCs w:val="16"/>
                <w:lang w:eastAsia="ru-RU"/>
              </w:rPr>
              <w:t xml:space="preserve">-оранжевый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12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49" w:right="-248"/>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10</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черный</w:t>
            </w:r>
            <w:proofErr w:type="gramEnd"/>
            <w:r>
              <w:rPr>
                <w:rFonts w:ascii="Times New Roman" w:eastAsia="Times New Roman" w:hAnsi="Times New Roman"/>
                <w:sz w:val="16"/>
                <w:szCs w:val="16"/>
                <w:lang w:eastAsia="ru-RU"/>
              </w:rPr>
              <w:t xml:space="preserve">-синий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10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49" w:right="-248"/>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11</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2"/>
                <w:szCs w:val="12"/>
                <w:lang w:eastAsia="ru-RU"/>
              </w:rPr>
            </w:pPr>
            <w:proofErr w:type="gramStart"/>
            <w:r>
              <w:rPr>
                <w:rFonts w:ascii="Times New Roman" w:eastAsia="Times New Roman" w:hAnsi="Times New Roman"/>
                <w:sz w:val="16"/>
                <w:szCs w:val="16"/>
                <w:lang w:eastAsia="ru-RU"/>
              </w:rPr>
              <w:t>черный</w:t>
            </w:r>
            <w:proofErr w:type="gramEnd"/>
            <w:r>
              <w:rPr>
                <w:rFonts w:ascii="Times New Roman" w:eastAsia="Times New Roman" w:hAnsi="Times New Roman"/>
                <w:sz w:val="16"/>
                <w:szCs w:val="16"/>
                <w:lang w:eastAsia="ru-RU"/>
              </w:rPr>
              <w:t xml:space="preserve">-голубой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4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49" w:right="-248"/>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12</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2"/>
                <w:szCs w:val="12"/>
                <w:lang w:eastAsia="ru-RU"/>
              </w:rPr>
            </w:pPr>
            <w:proofErr w:type="gramStart"/>
            <w:r>
              <w:rPr>
                <w:rFonts w:ascii="Times New Roman" w:eastAsia="Times New Roman" w:hAnsi="Times New Roman"/>
                <w:sz w:val="16"/>
                <w:szCs w:val="16"/>
                <w:lang w:eastAsia="ru-RU"/>
              </w:rPr>
              <w:t>черный</w:t>
            </w:r>
            <w:proofErr w:type="gramEnd"/>
            <w:r>
              <w:rPr>
                <w:rFonts w:ascii="Times New Roman" w:eastAsia="Times New Roman" w:hAnsi="Times New Roman"/>
                <w:sz w:val="16"/>
                <w:szCs w:val="16"/>
                <w:lang w:eastAsia="ru-RU"/>
              </w:rPr>
              <w:t xml:space="preserve">-розовый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3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49" w:right="-248"/>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13</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2"/>
                <w:szCs w:val="12"/>
                <w:lang w:eastAsia="ru-RU"/>
              </w:rPr>
            </w:pPr>
            <w:proofErr w:type="gramStart"/>
            <w:r>
              <w:rPr>
                <w:rFonts w:ascii="Times New Roman" w:eastAsia="Times New Roman" w:hAnsi="Times New Roman"/>
                <w:sz w:val="16"/>
                <w:szCs w:val="16"/>
                <w:lang w:eastAsia="ru-RU"/>
              </w:rPr>
              <w:t>черный</w:t>
            </w:r>
            <w:proofErr w:type="gramEnd"/>
            <w:r>
              <w:rPr>
                <w:rFonts w:ascii="Times New Roman" w:eastAsia="Times New Roman" w:hAnsi="Times New Roman"/>
                <w:sz w:val="16"/>
                <w:szCs w:val="16"/>
                <w:lang w:eastAsia="ru-RU"/>
              </w:rPr>
              <w:t xml:space="preserve">-зеленый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2"/>
                <w:szCs w:val="12"/>
                <w:lang w:eastAsia="ru-RU"/>
              </w:rPr>
            </w:pPr>
          </w:p>
        </w:tc>
      </w:tr>
      <w:tr w:rsidR="0038588F" w:rsidTr="0038588F">
        <w:trPr>
          <w:trHeight w:val="5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tcPr>
          <w:p w:rsidR="0038588F" w:rsidRDefault="0038588F">
            <w:pPr>
              <w:spacing w:after="0" w:line="240" w:lineRule="auto"/>
              <w:ind w:left="-249" w:right="-248"/>
              <w:contextualSpacing/>
              <w:jc w:val="center"/>
              <w:rPr>
                <w:rFonts w:ascii="Times New Roman" w:eastAsia="Times New Roman" w:hAnsi="Times New Roman"/>
                <w:sz w:val="12"/>
                <w:szCs w:val="12"/>
                <w:lang w:eastAsia="ru-RU"/>
              </w:rPr>
            </w:pPr>
          </w:p>
          <w:p w:rsidR="0038588F" w:rsidRDefault="0038588F">
            <w:pPr>
              <w:spacing w:after="0" w:line="240" w:lineRule="auto"/>
              <w:ind w:left="-249" w:right="-248"/>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14</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2"/>
                <w:szCs w:val="12"/>
                <w:lang w:eastAsia="ru-RU"/>
              </w:rPr>
            </w:pPr>
            <w:r>
              <w:rPr>
                <w:rFonts w:ascii="Times New Roman" w:eastAsia="Times New Roman" w:hAnsi="Times New Roman"/>
                <w:sz w:val="16"/>
                <w:szCs w:val="16"/>
                <w:lang w:eastAsia="ru-RU"/>
              </w:rPr>
              <w:t xml:space="preserve">черный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w:t>
            </w:r>
            <w:r>
              <w:rPr>
                <w:rFonts w:ascii="Times New Roman" w:hAnsi="Times New Roman"/>
                <w:sz w:val="12"/>
                <w:szCs w:val="12"/>
              </w:rPr>
              <w:t>ДА</w:t>
            </w:r>
            <w:r>
              <w:rPr>
                <w:rFonts w:ascii="Times New Roman" w:hAnsi="Times New Roman"/>
                <w:sz w:val="10"/>
                <w:szCs w:val="10"/>
              </w:rPr>
              <w:t xml:space="preserve"> АЗС</w:t>
            </w:r>
            <w:r>
              <w:rPr>
                <w:rFonts w:ascii="Times New Roman" w:eastAsia="Times New Roman" w:hAnsi="Times New Roman"/>
                <w:bCs/>
                <w:sz w:val="12"/>
                <w:szCs w:val="12"/>
                <w:lang w:eastAsia="ru-RU"/>
              </w:rPr>
              <w:t>»,</w:t>
            </w:r>
          </w:p>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Cs/>
                <w:sz w:val="16"/>
                <w:szCs w:val="16"/>
                <w:lang w:eastAsia="ru-RU"/>
              </w:rPr>
            </w:pPr>
            <w:r>
              <w:rPr>
                <w:rFonts w:ascii="Times New Roman" w:eastAsia="Times New Roman" w:hAnsi="Times New Roman"/>
                <w:bCs/>
                <w:sz w:val="12"/>
                <w:szCs w:val="12"/>
                <w:lang w:eastAsia="ru-RU"/>
              </w:rPr>
              <w:t>«</w:t>
            </w:r>
            <w:r>
              <w:rPr>
                <w:rFonts w:ascii="Times New Roman" w:hAnsi="Times New Roman"/>
                <w:sz w:val="12"/>
                <w:szCs w:val="12"/>
              </w:rPr>
              <w:t xml:space="preserve">ДА </w:t>
            </w:r>
            <w:r>
              <w:rPr>
                <w:rFonts w:ascii="Times New Roman" w:hAnsi="Times New Roman"/>
                <w:bCs/>
                <w:sz w:val="10"/>
                <w:szCs w:val="10"/>
              </w:rPr>
              <w:t>проем</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w:t>
            </w:r>
            <w:r>
              <w:rPr>
                <w:rFonts w:ascii="Times New Roman" w:hAnsi="Times New Roman"/>
                <w:sz w:val="12"/>
                <w:szCs w:val="12"/>
              </w:rPr>
              <w:t xml:space="preserve">ДА </w:t>
            </w:r>
            <w:r>
              <w:rPr>
                <w:rFonts w:ascii="Times New Roman" w:hAnsi="Times New Roman"/>
                <w:bCs/>
                <w:sz w:val="10"/>
                <w:szCs w:val="10"/>
              </w:rPr>
              <w:t>проем</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w:t>
            </w:r>
            <w:r>
              <w:rPr>
                <w:rFonts w:ascii="Times New Roman" w:hAnsi="Times New Roman"/>
                <w:sz w:val="12"/>
                <w:szCs w:val="12"/>
              </w:rPr>
              <w:t xml:space="preserve">ДА </w:t>
            </w:r>
            <w:r>
              <w:rPr>
                <w:rFonts w:ascii="Times New Roman" w:hAnsi="Times New Roman"/>
                <w:bCs/>
                <w:sz w:val="10"/>
                <w:szCs w:val="10"/>
              </w:rPr>
              <w:t>проем</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w:t>
            </w:r>
            <w:r>
              <w:rPr>
                <w:rFonts w:ascii="Times New Roman" w:hAnsi="Times New Roman"/>
                <w:sz w:val="12"/>
                <w:szCs w:val="12"/>
              </w:rPr>
              <w:t xml:space="preserve">ДА </w:t>
            </w:r>
            <w:r>
              <w:rPr>
                <w:rFonts w:ascii="Times New Roman" w:hAnsi="Times New Roman"/>
                <w:bCs/>
                <w:sz w:val="10"/>
                <w:szCs w:val="10"/>
              </w:rPr>
              <w:t>проем</w:t>
            </w:r>
            <w:r>
              <w:rPr>
                <w:rFonts w:ascii="Times New Roman" w:eastAsia="Times New Roman" w:hAnsi="Times New Roman"/>
                <w:bCs/>
                <w:sz w:val="12"/>
                <w:szCs w:val="12"/>
                <w:lang w:eastAsia="ru-RU"/>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w:t>
            </w:r>
            <w:r>
              <w:rPr>
                <w:rFonts w:ascii="Times New Roman" w:hAnsi="Times New Roman"/>
                <w:sz w:val="12"/>
                <w:szCs w:val="12"/>
              </w:rPr>
              <w:t xml:space="preserve">ДА </w:t>
            </w:r>
            <w:r>
              <w:rPr>
                <w:rFonts w:ascii="Times New Roman" w:hAnsi="Times New Roman"/>
                <w:bCs/>
                <w:sz w:val="10"/>
                <w:szCs w:val="10"/>
              </w:rPr>
              <w:t>проем</w:t>
            </w:r>
            <w:r>
              <w:rPr>
                <w:rFonts w:ascii="Times New Roman" w:eastAsia="Times New Roman" w:hAnsi="Times New Roman"/>
                <w:bCs/>
                <w:sz w:val="12"/>
                <w:szCs w:val="12"/>
                <w:lang w:eastAsia="ru-RU"/>
              </w:rPr>
              <w:t>»</w:t>
            </w:r>
          </w:p>
        </w:tc>
        <w:tc>
          <w:tcPr>
            <w:tcW w:w="140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7" w:right="-106"/>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w:t>
            </w:r>
            <w:r>
              <w:rPr>
                <w:rFonts w:ascii="Times New Roman" w:hAnsi="Times New Roman"/>
                <w:sz w:val="12"/>
                <w:szCs w:val="12"/>
              </w:rPr>
              <w:t xml:space="preserve">ДА </w:t>
            </w:r>
            <w:r>
              <w:rPr>
                <w:rFonts w:ascii="Times New Roman" w:hAnsi="Times New Roman"/>
                <w:bCs/>
                <w:sz w:val="10"/>
                <w:szCs w:val="10"/>
              </w:rPr>
              <w:t>проем</w:t>
            </w:r>
            <w:r>
              <w:rPr>
                <w:rFonts w:ascii="Times New Roman" w:eastAsia="Times New Roman" w:hAnsi="Times New Roman"/>
                <w:bCs/>
                <w:sz w:val="12"/>
                <w:szCs w:val="12"/>
                <w:lang w:eastAsia="ru-RU"/>
              </w:rPr>
              <w:t>»</w:t>
            </w:r>
          </w:p>
        </w:tc>
      </w:tr>
      <w:tr w:rsidR="0038588F" w:rsidTr="0038588F">
        <w:trPr>
          <w:trHeight w:val="3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1"/>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15</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2"/>
                <w:szCs w:val="12"/>
                <w:lang w:eastAsia="ru-RU"/>
              </w:rPr>
            </w:pPr>
            <w:proofErr w:type="gramStart"/>
            <w:r>
              <w:rPr>
                <w:rFonts w:ascii="Times New Roman" w:eastAsia="Times New Roman" w:hAnsi="Times New Roman"/>
                <w:sz w:val="16"/>
                <w:szCs w:val="16"/>
                <w:lang w:eastAsia="ru-RU"/>
              </w:rPr>
              <w:t>белый</w:t>
            </w:r>
            <w:proofErr w:type="gramEnd"/>
            <w:r>
              <w:rPr>
                <w:rFonts w:ascii="Times New Roman" w:eastAsia="Times New Roman" w:hAnsi="Times New Roman"/>
                <w:sz w:val="16"/>
                <w:szCs w:val="16"/>
                <w:lang w:eastAsia="ru-RU"/>
              </w:rPr>
              <w:t xml:space="preserve">-красный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Cs/>
                <w:sz w:val="16"/>
                <w:szCs w:val="16"/>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6" w:right="-109"/>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6" w:right="-109"/>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6" w:right="-109"/>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6" w:right="-109"/>
              <w:contextualSpacing/>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r>
      <w:tr w:rsidR="0038588F" w:rsidTr="0038588F">
        <w:trPr>
          <w:trHeight w:val="4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1"/>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16</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2"/>
                <w:szCs w:val="12"/>
                <w:lang w:eastAsia="ru-RU"/>
              </w:rPr>
            </w:pPr>
            <w:proofErr w:type="gramStart"/>
            <w:r>
              <w:rPr>
                <w:rFonts w:ascii="Times New Roman" w:eastAsia="Times New Roman" w:hAnsi="Times New Roman"/>
                <w:sz w:val="16"/>
                <w:szCs w:val="16"/>
                <w:lang w:eastAsia="ru-RU"/>
              </w:rPr>
              <w:t>оранжевый</w:t>
            </w:r>
            <w:proofErr w:type="gramEnd"/>
            <w:r>
              <w:rPr>
                <w:rFonts w:ascii="Times New Roman" w:eastAsia="Times New Roman" w:hAnsi="Times New Roman"/>
                <w:sz w:val="16"/>
                <w:szCs w:val="16"/>
                <w:lang w:eastAsia="ru-RU"/>
              </w:rPr>
              <w:t xml:space="preserve">-синий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8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1"/>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17</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2"/>
                <w:szCs w:val="12"/>
                <w:lang w:eastAsia="ru-RU"/>
              </w:rPr>
            </w:pPr>
            <w:proofErr w:type="gramStart"/>
            <w:r>
              <w:rPr>
                <w:rFonts w:ascii="Times New Roman" w:eastAsia="Times New Roman" w:hAnsi="Times New Roman"/>
                <w:sz w:val="16"/>
                <w:szCs w:val="16"/>
                <w:lang w:eastAsia="ru-RU"/>
              </w:rPr>
              <w:t>розовый</w:t>
            </w:r>
            <w:proofErr w:type="gramEnd"/>
            <w:r>
              <w:rPr>
                <w:rFonts w:ascii="Times New Roman" w:eastAsia="Times New Roman" w:hAnsi="Times New Roman"/>
                <w:sz w:val="16"/>
                <w:szCs w:val="16"/>
                <w:lang w:eastAsia="ru-RU"/>
              </w:rPr>
              <w:t xml:space="preserve">-зеленый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4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1"/>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18</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2"/>
                <w:szCs w:val="12"/>
                <w:lang w:eastAsia="ru-RU"/>
              </w:rPr>
            </w:pPr>
            <w:proofErr w:type="gramStart"/>
            <w:r>
              <w:rPr>
                <w:rFonts w:ascii="Times New Roman" w:eastAsia="Times New Roman" w:hAnsi="Times New Roman"/>
                <w:sz w:val="16"/>
                <w:szCs w:val="16"/>
                <w:lang w:eastAsia="ru-RU"/>
              </w:rPr>
              <w:t>голубой</w:t>
            </w:r>
            <w:proofErr w:type="gramEnd"/>
            <w:r>
              <w:rPr>
                <w:rFonts w:ascii="Times New Roman" w:eastAsia="Times New Roman" w:hAnsi="Times New Roman"/>
                <w:sz w:val="16"/>
                <w:szCs w:val="16"/>
                <w:lang w:eastAsia="ru-RU"/>
              </w:rPr>
              <w:t xml:space="preserve">-красный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8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1"/>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19</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2"/>
                <w:szCs w:val="12"/>
                <w:lang w:eastAsia="ru-RU"/>
              </w:rPr>
            </w:pPr>
            <w:proofErr w:type="gramStart"/>
            <w:r>
              <w:rPr>
                <w:rFonts w:ascii="Times New Roman" w:eastAsia="Times New Roman" w:hAnsi="Times New Roman"/>
                <w:sz w:val="16"/>
                <w:szCs w:val="16"/>
                <w:lang w:eastAsia="ru-RU"/>
              </w:rPr>
              <w:t>желтый</w:t>
            </w:r>
            <w:proofErr w:type="gramEnd"/>
            <w:r>
              <w:rPr>
                <w:rFonts w:ascii="Times New Roman" w:eastAsia="Times New Roman" w:hAnsi="Times New Roman"/>
                <w:sz w:val="16"/>
                <w:szCs w:val="16"/>
                <w:lang w:eastAsia="ru-RU"/>
              </w:rPr>
              <w:t xml:space="preserve">-синий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5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1"/>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20</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96"/>
              <w:contextualSpacing/>
              <w:jc w:val="both"/>
              <w:rPr>
                <w:rFonts w:ascii="Times New Roman" w:eastAsia="Times New Roman" w:hAnsi="Times New Roman"/>
                <w:sz w:val="12"/>
                <w:szCs w:val="12"/>
                <w:lang w:eastAsia="ru-RU"/>
              </w:rPr>
            </w:pPr>
            <w:proofErr w:type="gramStart"/>
            <w:r>
              <w:rPr>
                <w:rFonts w:ascii="Times New Roman" w:eastAsia="Times New Roman" w:hAnsi="Times New Roman"/>
                <w:sz w:val="16"/>
                <w:szCs w:val="16"/>
                <w:lang w:eastAsia="ru-RU"/>
              </w:rPr>
              <w:t>оранжевый</w:t>
            </w:r>
            <w:proofErr w:type="gramEnd"/>
            <w:r>
              <w:rPr>
                <w:rFonts w:ascii="Times New Roman" w:eastAsia="Times New Roman" w:hAnsi="Times New Roman"/>
                <w:sz w:val="16"/>
                <w:szCs w:val="16"/>
                <w:lang w:eastAsia="ru-RU"/>
              </w:rPr>
              <w:t xml:space="preserve">-голубой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8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1"/>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21</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2"/>
                <w:szCs w:val="12"/>
                <w:lang w:eastAsia="ru-RU"/>
              </w:rPr>
            </w:pPr>
            <w:proofErr w:type="gramStart"/>
            <w:r>
              <w:rPr>
                <w:rFonts w:ascii="Times New Roman" w:eastAsia="Times New Roman" w:hAnsi="Times New Roman"/>
                <w:sz w:val="16"/>
                <w:szCs w:val="16"/>
                <w:lang w:eastAsia="ru-RU"/>
              </w:rPr>
              <w:t>синий</w:t>
            </w:r>
            <w:proofErr w:type="gramEnd"/>
            <w:r>
              <w:rPr>
                <w:rFonts w:ascii="Times New Roman" w:eastAsia="Times New Roman" w:hAnsi="Times New Roman"/>
                <w:sz w:val="16"/>
                <w:szCs w:val="16"/>
                <w:lang w:eastAsia="ru-RU"/>
              </w:rPr>
              <w:t xml:space="preserve">-красный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5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1"/>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22</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106"/>
              <w:contextualSpacing/>
              <w:jc w:val="both"/>
              <w:rPr>
                <w:rFonts w:ascii="Times New Roman" w:eastAsia="Times New Roman" w:hAnsi="Times New Roman"/>
                <w:sz w:val="12"/>
                <w:szCs w:val="12"/>
                <w:lang w:eastAsia="ru-RU"/>
              </w:rPr>
            </w:pPr>
            <w:proofErr w:type="gramStart"/>
            <w:r>
              <w:rPr>
                <w:rFonts w:ascii="Times New Roman" w:eastAsia="Times New Roman" w:hAnsi="Times New Roman"/>
                <w:sz w:val="16"/>
                <w:szCs w:val="16"/>
                <w:lang w:eastAsia="ru-RU"/>
              </w:rPr>
              <w:t>красный</w:t>
            </w:r>
            <w:proofErr w:type="gramEnd"/>
            <w:r>
              <w:rPr>
                <w:rFonts w:ascii="Times New Roman" w:eastAsia="Times New Roman" w:hAnsi="Times New Roman"/>
                <w:sz w:val="16"/>
                <w:szCs w:val="16"/>
                <w:lang w:eastAsia="ru-RU"/>
              </w:rPr>
              <w:t xml:space="preserve">-желтый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5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1"/>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23</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2"/>
                <w:szCs w:val="12"/>
                <w:lang w:eastAsia="ru-RU"/>
              </w:rPr>
            </w:pPr>
            <w:proofErr w:type="gramStart"/>
            <w:r>
              <w:rPr>
                <w:rFonts w:ascii="Times New Roman" w:eastAsia="Times New Roman" w:hAnsi="Times New Roman"/>
                <w:sz w:val="16"/>
                <w:szCs w:val="16"/>
                <w:lang w:eastAsia="ru-RU"/>
              </w:rPr>
              <w:t>желтый</w:t>
            </w:r>
            <w:proofErr w:type="gramEnd"/>
            <w:r>
              <w:rPr>
                <w:rFonts w:ascii="Times New Roman" w:eastAsia="Times New Roman" w:hAnsi="Times New Roman"/>
                <w:sz w:val="16"/>
                <w:szCs w:val="16"/>
                <w:lang w:eastAsia="ru-RU"/>
              </w:rPr>
              <w:t xml:space="preserve">-оранжевый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5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1"/>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24</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2"/>
                <w:szCs w:val="12"/>
                <w:lang w:eastAsia="ru-RU"/>
              </w:rPr>
            </w:pPr>
            <w:proofErr w:type="gramStart"/>
            <w:r>
              <w:rPr>
                <w:rFonts w:ascii="Times New Roman" w:eastAsia="Times New Roman" w:hAnsi="Times New Roman"/>
                <w:sz w:val="16"/>
                <w:szCs w:val="16"/>
                <w:lang w:eastAsia="ru-RU"/>
              </w:rPr>
              <w:t>розовый</w:t>
            </w:r>
            <w:proofErr w:type="gramEnd"/>
            <w:r>
              <w:rPr>
                <w:rFonts w:ascii="Times New Roman" w:eastAsia="Times New Roman" w:hAnsi="Times New Roman"/>
                <w:sz w:val="16"/>
                <w:szCs w:val="16"/>
                <w:lang w:eastAsia="ru-RU"/>
              </w:rPr>
              <w:t xml:space="preserve">-желтый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7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1"/>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25</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96"/>
              <w:contextualSpacing/>
              <w:jc w:val="both"/>
              <w:rPr>
                <w:rFonts w:ascii="Times New Roman" w:eastAsia="Times New Roman" w:hAnsi="Times New Roman"/>
                <w:sz w:val="12"/>
                <w:szCs w:val="12"/>
                <w:lang w:eastAsia="ru-RU"/>
              </w:rPr>
            </w:pPr>
            <w:proofErr w:type="gramStart"/>
            <w:r>
              <w:rPr>
                <w:rFonts w:ascii="Times New Roman" w:eastAsia="Times New Roman" w:hAnsi="Times New Roman"/>
                <w:sz w:val="16"/>
                <w:szCs w:val="16"/>
                <w:lang w:eastAsia="ru-RU"/>
              </w:rPr>
              <w:t>красный</w:t>
            </w:r>
            <w:proofErr w:type="gramEnd"/>
            <w:r>
              <w:rPr>
                <w:rFonts w:ascii="Times New Roman" w:eastAsia="Times New Roman" w:hAnsi="Times New Roman"/>
                <w:sz w:val="16"/>
                <w:szCs w:val="16"/>
                <w:lang w:eastAsia="ru-RU"/>
              </w:rPr>
              <w:t xml:space="preserve">-оранжевый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16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1"/>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26</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2"/>
                <w:szCs w:val="12"/>
                <w:lang w:eastAsia="ru-RU"/>
              </w:rPr>
            </w:pPr>
            <w:proofErr w:type="gramStart"/>
            <w:r>
              <w:rPr>
                <w:rFonts w:ascii="Times New Roman" w:eastAsia="Times New Roman" w:hAnsi="Times New Roman"/>
                <w:sz w:val="16"/>
                <w:szCs w:val="16"/>
                <w:lang w:eastAsia="ru-RU"/>
              </w:rPr>
              <w:t>синий</w:t>
            </w:r>
            <w:proofErr w:type="gramEnd"/>
            <w:r>
              <w:rPr>
                <w:rFonts w:ascii="Times New Roman" w:eastAsia="Times New Roman" w:hAnsi="Times New Roman"/>
                <w:sz w:val="16"/>
                <w:szCs w:val="16"/>
                <w:lang w:eastAsia="ru-RU"/>
              </w:rPr>
              <w:t xml:space="preserve">-голубой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9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1"/>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27</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синий</w:t>
            </w:r>
            <w:proofErr w:type="gramEnd"/>
            <w:r>
              <w:rPr>
                <w:rFonts w:ascii="Times New Roman" w:eastAsia="Times New Roman" w:hAnsi="Times New Roman"/>
                <w:sz w:val="16"/>
                <w:szCs w:val="16"/>
                <w:lang w:eastAsia="ru-RU"/>
              </w:rPr>
              <w:t xml:space="preserve">-зеленый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7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1"/>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28</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голубой</w:t>
            </w:r>
            <w:proofErr w:type="gramEnd"/>
            <w:r>
              <w:rPr>
                <w:rFonts w:ascii="Times New Roman" w:eastAsia="Times New Roman" w:hAnsi="Times New Roman"/>
                <w:sz w:val="16"/>
                <w:szCs w:val="16"/>
                <w:lang w:eastAsia="ru-RU"/>
              </w:rPr>
              <w:t xml:space="preserve">-зеленый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15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1"/>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29</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proofErr w:type="gramStart"/>
            <w:r>
              <w:rPr>
                <w:rFonts w:ascii="Times New Roman" w:eastAsia="Times New Roman" w:hAnsi="Times New Roman"/>
                <w:sz w:val="16"/>
                <w:szCs w:val="16"/>
                <w:lang w:eastAsia="ru-RU"/>
              </w:rPr>
              <w:t>голубой</w:t>
            </w:r>
            <w:proofErr w:type="gramEnd"/>
            <w:r>
              <w:rPr>
                <w:rFonts w:ascii="Times New Roman" w:eastAsia="Times New Roman" w:hAnsi="Times New Roman"/>
                <w:sz w:val="16"/>
                <w:szCs w:val="16"/>
                <w:lang w:eastAsia="ru-RU"/>
              </w:rPr>
              <w:t xml:space="preserve">-розовый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3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1"/>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30</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синий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9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1"/>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31</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белый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7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1"/>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32</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розовый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34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1"/>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33</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2"/>
                <w:szCs w:val="12"/>
                <w:lang w:eastAsia="ru-RU"/>
              </w:rPr>
            </w:pPr>
            <w:r>
              <w:rPr>
                <w:rFonts w:ascii="Times New Roman" w:eastAsia="Times New Roman" w:hAnsi="Times New Roman"/>
                <w:sz w:val="16"/>
                <w:szCs w:val="16"/>
                <w:lang w:eastAsia="ru-RU"/>
              </w:rPr>
              <w:t xml:space="preserve">желтый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Cs/>
                <w:sz w:val="16"/>
                <w:szCs w:val="16"/>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r>
      <w:tr w:rsidR="0038588F" w:rsidTr="0038588F">
        <w:trPr>
          <w:trHeight w:val="15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1"/>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34</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голубой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3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1"/>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35</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зеленый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Cs/>
                <w:sz w:val="16"/>
                <w:szCs w:val="16"/>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6" w:right="-109"/>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left="-106" w:right="-109"/>
              <w:contextualSpacing/>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акценты</w:t>
            </w:r>
            <w:r>
              <w:rPr>
                <w:rFonts w:ascii="Times New Roman" w:eastAsia="Times New Roman" w:hAnsi="Times New Roman"/>
                <w:bCs/>
                <w:sz w:val="12"/>
                <w:szCs w:val="12"/>
                <w:lang w:eastAsia="ru-RU"/>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r>
              <w:rPr>
                <w:rFonts w:ascii="Times New Roman" w:eastAsia="Times New Roman" w:hAnsi="Times New Roman"/>
                <w:bCs/>
                <w:sz w:val="10"/>
                <w:szCs w:val="10"/>
                <w:lang w:eastAsia="ru-RU"/>
              </w:rPr>
              <w:t xml:space="preserve"> И-декор</w:t>
            </w:r>
            <w:r>
              <w:rPr>
                <w:rFonts w:ascii="Times New Roman" w:eastAsia="Times New Roman" w:hAnsi="Times New Roman"/>
                <w:bCs/>
                <w:sz w:val="12"/>
                <w:szCs w:val="12"/>
                <w:lang w:eastAsia="ru-RU"/>
              </w:rPr>
              <w:t>»</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«ДА»,</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окна О</w:t>
            </w:r>
            <w:r>
              <w:rPr>
                <w:rFonts w:ascii="Times New Roman" w:eastAsia="Times New Roman" w:hAnsi="Times New Roman"/>
                <w:bCs/>
                <w:sz w:val="12"/>
                <w:szCs w:val="12"/>
                <w:lang w:eastAsia="ru-RU"/>
              </w:rPr>
              <w:t>»,</w:t>
            </w:r>
          </w:p>
          <w:p w:rsidR="0038588F" w:rsidRDefault="0038588F">
            <w:pPr>
              <w:spacing w:after="0" w:line="240" w:lineRule="auto"/>
              <w:ind w:right="-108" w:hanging="106"/>
              <w:jc w:val="center"/>
              <w:rPr>
                <w:rFonts w:ascii="Times New Roman" w:eastAsia="Times New Roman" w:hAnsi="Times New Roman"/>
                <w:bCs/>
                <w:sz w:val="12"/>
                <w:szCs w:val="12"/>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кровля</w:t>
            </w:r>
            <w:r>
              <w:rPr>
                <w:rFonts w:ascii="Times New Roman" w:eastAsia="Times New Roman" w:hAnsi="Times New Roman"/>
                <w:bCs/>
                <w:sz w:val="12"/>
                <w:szCs w:val="12"/>
                <w:lang w:eastAsia="ru-RU"/>
              </w:rPr>
              <w:t>»,</w:t>
            </w:r>
          </w:p>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«НЕТ</w:t>
            </w:r>
            <w:r>
              <w:rPr>
                <w:rFonts w:ascii="Times New Roman" w:eastAsia="Times New Roman" w:hAnsi="Times New Roman"/>
                <w:bCs/>
                <w:sz w:val="10"/>
                <w:szCs w:val="10"/>
                <w:lang w:eastAsia="ru-RU"/>
              </w:rPr>
              <w:t xml:space="preserve"> Н</w:t>
            </w:r>
            <w:r>
              <w:rPr>
                <w:rFonts w:ascii="Times New Roman" w:eastAsia="Times New Roman" w:hAnsi="Times New Roman"/>
                <w:bCs/>
                <w:sz w:val="12"/>
                <w:szCs w:val="12"/>
                <w:lang w:eastAsia="ru-RU"/>
              </w:rPr>
              <w:t>»</w:t>
            </w:r>
          </w:p>
        </w:tc>
      </w:tr>
      <w:tr w:rsidR="0038588F" w:rsidTr="0038588F">
        <w:trPr>
          <w:trHeight w:val="3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1"/>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36</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5 и более цветов </w:t>
            </w:r>
            <w:r>
              <w:rPr>
                <w:rFonts w:ascii="Times New Roman" w:eastAsia="Times New Roman" w:hAnsi="Times New Roman"/>
                <w:sz w:val="12"/>
                <w:szCs w:val="12"/>
                <w:lang w:eastAsia="ru-RU"/>
              </w:rPr>
              <w:t>«</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3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1"/>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37</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красный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9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1"/>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38</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оранжевый </w:t>
            </w:r>
            <w:r>
              <w:rPr>
                <w:rFonts w:ascii="Times New Roman" w:eastAsia="Times New Roman" w:hAnsi="Times New Roman"/>
                <w:sz w:val="12"/>
                <w:szCs w:val="12"/>
                <w:lang w:eastAsia="ru-RU"/>
              </w:rPr>
              <w:t>«</w:t>
            </w:r>
            <w:r>
              <w:rPr>
                <w:rFonts w:ascii="Times New Roman" w:hAnsi="Times New Roman"/>
                <w:noProof/>
                <w:sz w:val="12"/>
                <w:szCs w:val="12"/>
              </w:rPr>
              <w:t>ц»</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1"/>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39</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серый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Cs/>
                <w:sz w:val="16"/>
                <w:szCs w:val="16"/>
                <w:lang w:eastAsia="ru-RU"/>
              </w:rPr>
            </w:pPr>
            <w:r>
              <w:rPr>
                <w:rFonts w:ascii="Times New Roman" w:eastAsia="Times New Roman" w:hAnsi="Times New Roman"/>
                <w:bCs/>
                <w:sz w:val="12"/>
                <w:szCs w:val="12"/>
                <w:lang w:eastAsia="ru-RU"/>
              </w:rPr>
              <w:t>«ДА»</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54" w:lineRule="auto"/>
              <w:jc w:val="center"/>
              <w:rPr>
                <w:rFonts w:ascii="Times New Roman" w:eastAsia="Times New Roman" w:hAnsi="Times New Roman"/>
                <w:b/>
                <w:sz w:val="16"/>
                <w:szCs w:val="16"/>
                <w:lang w:eastAsia="ru-RU"/>
              </w:rPr>
            </w:pPr>
            <w:r>
              <w:rPr>
                <w:rFonts w:ascii="Times New Roman" w:eastAsia="Times New Roman" w:hAnsi="Times New Roman"/>
                <w:bCs/>
                <w:sz w:val="12"/>
                <w:szCs w:val="12"/>
                <w:lang w:eastAsia="ru-RU"/>
              </w:rPr>
              <w:t>«ДА»</w:t>
            </w:r>
          </w:p>
        </w:tc>
      </w:tr>
      <w:tr w:rsidR="0038588F" w:rsidTr="0038588F">
        <w:trPr>
          <w:trHeight w:val="8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1"/>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40</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коричневый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7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1"/>
              <w:contextualSpacing/>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41</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бежевый </w:t>
            </w:r>
            <w:r>
              <w:rPr>
                <w:rFonts w:ascii="Times New Roman" w:eastAsia="Times New Roman" w:hAnsi="Times New Roman"/>
                <w:sz w:val="12"/>
                <w:szCs w:val="12"/>
                <w:lang w:eastAsia="ru-RU"/>
              </w:rPr>
              <w:t>«</w:t>
            </w:r>
            <w:r>
              <w:rPr>
                <w:rFonts w:ascii="Times New Roman" w:hAnsi="Times New Roman"/>
                <w:noProof/>
                <w:sz w:val="12"/>
                <w:szCs w:val="12"/>
              </w:rPr>
              <w:t>ц/</w:t>
            </w:r>
            <w:proofErr w:type="spellStart"/>
            <w:r>
              <w:rPr>
                <w:rFonts w:ascii="Times New Roman" w:hAnsi="Times New Roman"/>
                <w:noProof/>
                <w:sz w:val="12"/>
                <w:szCs w:val="12"/>
              </w:rPr>
              <w:t>цс</w:t>
            </w:r>
            <w:proofErr w:type="spellEnd"/>
            <w:r>
              <w:rPr>
                <w:rFonts w:ascii="Times New Roman" w:hAnsi="Times New Roman"/>
                <w:noProof/>
                <w:sz w:val="12"/>
                <w:szCs w:val="12"/>
              </w:rPr>
              <w:t>»</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34"/>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hAnsi="Times New Roman"/>
                <w:noProof/>
                <w:sz w:val="18"/>
                <w:szCs w:val="18"/>
                <w:lang w:eastAsia="ru-RU"/>
              </w:rPr>
            </w:pPr>
          </w:p>
        </w:tc>
        <w:tc>
          <w:tcPr>
            <w:tcW w:w="284" w:type="dxa"/>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251" w:right="-251"/>
              <w:jc w:val="center"/>
              <w:rPr>
                <w:rFonts w:ascii="Times New Roman" w:eastAsia="Times New Roman" w:hAnsi="Times New Roman"/>
                <w:sz w:val="12"/>
                <w:szCs w:val="12"/>
                <w:lang w:eastAsia="ru-RU"/>
              </w:rPr>
            </w:pPr>
            <w:r>
              <w:rPr>
                <w:rFonts w:ascii="Times New Roman" w:eastAsia="Times New Roman" w:hAnsi="Times New Roman"/>
                <w:sz w:val="12"/>
                <w:szCs w:val="12"/>
                <w:lang w:eastAsia="ru-RU"/>
              </w:rPr>
              <w:t>42</w:t>
            </w:r>
          </w:p>
        </w:tc>
        <w:tc>
          <w:tcPr>
            <w:tcW w:w="1854" w:type="dxa"/>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ind w:right="-109"/>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природные поверхности* </w:t>
            </w:r>
          </w:p>
          <w:p w:rsidR="0038588F" w:rsidRDefault="0038588F">
            <w:pPr>
              <w:spacing w:after="0" w:line="240" w:lineRule="auto"/>
              <w:contextualSpacing/>
              <w:jc w:val="both"/>
              <w:rPr>
                <w:rFonts w:ascii="Times New Roman" w:eastAsia="Times New Roman" w:hAnsi="Times New Roman"/>
                <w:sz w:val="16"/>
                <w:szCs w:val="16"/>
                <w:lang w:eastAsia="ru-RU"/>
              </w:rPr>
            </w:pPr>
            <w:r>
              <w:rPr>
                <w:rFonts w:ascii="Times New Roman" w:eastAsia="Times New Roman" w:hAnsi="Times New Roman"/>
                <w:sz w:val="10"/>
                <w:szCs w:val="10"/>
                <w:lang w:eastAsia="ru-RU"/>
              </w:rPr>
              <w:t>(</w:t>
            </w:r>
            <w:proofErr w:type="gramStart"/>
            <w:r>
              <w:rPr>
                <w:rFonts w:ascii="Times New Roman" w:eastAsia="Times New Roman" w:hAnsi="Times New Roman"/>
                <w:sz w:val="10"/>
                <w:szCs w:val="10"/>
                <w:lang w:eastAsia="ru-RU"/>
              </w:rPr>
              <w:t>дерево</w:t>
            </w:r>
            <w:proofErr w:type="gramEnd"/>
            <w:r>
              <w:rPr>
                <w:rFonts w:ascii="Times New Roman" w:eastAsia="Times New Roman" w:hAnsi="Times New Roman"/>
                <w:sz w:val="10"/>
                <w:szCs w:val="10"/>
                <w:lang w:eastAsia="ru-RU"/>
              </w:rPr>
              <w:t>, камень, металл, керамика (имитации)</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Cs/>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88F" w:rsidRDefault="0038588F">
            <w:pPr>
              <w:spacing w:after="0" w:line="240" w:lineRule="auto"/>
              <w:rPr>
                <w:rFonts w:ascii="Times New Roman" w:eastAsia="Times New Roman" w:hAnsi="Times New Roman"/>
                <w:b/>
                <w:sz w:val="16"/>
                <w:szCs w:val="16"/>
                <w:lang w:eastAsia="ru-RU"/>
              </w:rPr>
            </w:pPr>
          </w:p>
        </w:tc>
      </w:tr>
      <w:tr w:rsidR="0038588F" w:rsidTr="0038588F">
        <w:trPr>
          <w:trHeight w:val="115"/>
        </w:trPr>
        <w:tc>
          <w:tcPr>
            <w:tcW w:w="10200" w:type="dxa"/>
            <w:gridSpan w:val="9"/>
            <w:tcBorders>
              <w:top w:val="single" w:sz="4" w:space="0" w:color="auto"/>
              <w:left w:val="single" w:sz="4" w:space="0" w:color="auto"/>
              <w:bottom w:val="single" w:sz="4" w:space="0" w:color="auto"/>
              <w:right w:val="single" w:sz="4" w:space="0" w:color="auto"/>
            </w:tcBorders>
            <w:hideMark/>
          </w:tcPr>
          <w:p w:rsidR="0038588F" w:rsidRDefault="0038588F">
            <w:pPr>
              <w:spacing w:after="0" w:line="240" w:lineRule="auto"/>
              <w:ind w:left="173" w:right="-109" w:hanging="173"/>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 для зданий, строений, сооружений нежилого назначения и многоквартирных домов не допускается внешний вид изделий из дерева, камня, металла, керамики (имитаций природных поверхностей): </w:t>
            </w:r>
            <w:r>
              <w:rPr>
                <w:rFonts w:ascii="Times New Roman" w:hAnsi="Times New Roman"/>
                <w:spacing w:val="2"/>
                <w:sz w:val="16"/>
                <w:szCs w:val="16"/>
                <w:shd w:val="clear" w:color="auto" w:fill="FFFFFF"/>
              </w:rPr>
              <w:t xml:space="preserve">повторяющиеся цветовая градиента или пятна (вкрапления), имитация пыли, грязевых разводов и побелки, имитация </w:t>
            </w:r>
            <w:proofErr w:type="spellStart"/>
            <w:r>
              <w:rPr>
                <w:rFonts w:ascii="Times New Roman" w:hAnsi="Times New Roman"/>
                <w:spacing w:val="2"/>
                <w:sz w:val="16"/>
                <w:szCs w:val="16"/>
                <w:shd w:val="clear" w:color="auto" w:fill="FFFFFF"/>
              </w:rPr>
              <w:t>высолов</w:t>
            </w:r>
            <w:proofErr w:type="spellEnd"/>
            <w:r>
              <w:rPr>
                <w:rFonts w:ascii="Times New Roman" w:hAnsi="Times New Roman"/>
                <w:spacing w:val="2"/>
                <w:sz w:val="16"/>
                <w:szCs w:val="16"/>
                <w:shd w:val="clear" w:color="auto" w:fill="FFFFFF"/>
              </w:rPr>
              <w:t xml:space="preserve"> и выгорания, гаревого налета, оттиски органики или древесного волокна.</w:t>
            </w:r>
          </w:p>
        </w:tc>
      </w:tr>
    </w:tbl>
    <w:p w:rsidR="0038588F" w:rsidRDefault="0038588F" w:rsidP="0038588F">
      <w:pPr>
        <w:pStyle w:val="ConsPlusTitle"/>
        <w:ind w:left="-284" w:firstLine="540"/>
        <w:jc w:val="both"/>
        <w:outlineLvl w:val="2"/>
        <w:rPr>
          <w:rFonts w:ascii="Times New Roman" w:hAnsi="Times New Roman" w:cs="Times New Roman"/>
          <w:sz w:val="28"/>
          <w:szCs w:val="28"/>
        </w:rPr>
      </w:pP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10.</w:t>
      </w:r>
      <w:r w:rsidRPr="0038588F">
        <w:rPr>
          <w:rFonts w:ascii="Times New Roman" w:hAnsi="Times New Roman" w:cs="Times New Roman"/>
          <w:b w:val="0"/>
          <w:sz w:val="28"/>
          <w:szCs w:val="28"/>
        </w:rPr>
        <w:tab/>
        <w:t>Изображения, допустимые для нанесения на внешние поверхности зданий, строений, сооружений:</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proofErr w:type="gramStart"/>
      <w:r w:rsidRPr="0038588F">
        <w:rPr>
          <w:rFonts w:ascii="Times New Roman" w:hAnsi="Times New Roman" w:cs="Times New Roman"/>
          <w:b w:val="0"/>
          <w:sz w:val="28"/>
          <w:szCs w:val="28"/>
        </w:rPr>
        <w:t>а)</w:t>
      </w:r>
      <w:r w:rsidRPr="0038588F">
        <w:rPr>
          <w:rFonts w:ascii="Times New Roman" w:hAnsi="Times New Roman" w:cs="Times New Roman"/>
          <w:b w:val="0"/>
          <w:sz w:val="28"/>
          <w:szCs w:val="28"/>
        </w:rPr>
        <w:tab/>
      </w:r>
      <w:proofErr w:type="gramEnd"/>
      <w:r w:rsidRPr="0038588F">
        <w:rPr>
          <w:rFonts w:ascii="Times New Roman" w:hAnsi="Times New Roman" w:cs="Times New Roman"/>
          <w:b w:val="0"/>
          <w:sz w:val="28"/>
          <w:szCs w:val="28"/>
        </w:rPr>
        <w:t>архитектурный декор (декоративные панно, мозаики, фасадные изразцы, фрески, иные подобные декоративные изображения) – неделимая часть архитектурного объекта, цвет, стиль, форма, расположение котор</w:t>
      </w:r>
      <w:r w:rsidR="00C35EBB">
        <w:rPr>
          <w:rFonts w:ascii="Times New Roman" w:hAnsi="Times New Roman" w:cs="Times New Roman"/>
          <w:b w:val="0"/>
          <w:sz w:val="28"/>
          <w:szCs w:val="28"/>
        </w:rPr>
        <w:t xml:space="preserve">ого полностью зависят и увязаны </w:t>
      </w:r>
      <w:r w:rsidRPr="0038588F">
        <w:rPr>
          <w:rFonts w:ascii="Times New Roman" w:hAnsi="Times New Roman" w:cs="Times New Roman"/>
          <w:b w:val="0"/>
          <w:sz w:val="28"/>
          <w:szCs w:val="28"/>
        </w:rPr>
        <w:t xml:space="preserve">со стилистическим, колористическим, объемно-пластическим решением здания, строения, сооружения; создание, демонтаж (изменение) архитектурного декора является изменением внешнего вида здания, строения, сооружения; </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б)</w:t>
      </w:r>
      <w:r w:rsidRPr="0038588F">
        <w:rPr>
          <w:rFonts w:ascii="Times New Roman" w:hAnsi="Times New Roman" w:cs="Times New Roman"/>
          <w:b w:val="0"/>
          <w:sz w:val="28"/>
          <w:szCs w:val="28"/>
        </w:rPr>
        <w:tab/>
        <w:t>стрит-арт (</w:t>
      </w:r>
      <w:proofErr w:type="spellStart"/>
      <w:r w:rsidRPr="0038588F">
        <w:rPr>
          <w:rFonts w:ascii="Times New Roman" w:hAnsi="Times New Roman" w:cs="Times New Roman"/>
          <w:b w:val="0"/>
          <w:sz w:val="28"/>
          <w:szCs w:val="28"/>
        </w:rPr>
        <w:t>муралы</w:t>
      </w:r>
      <w:proofErr w:type="spellEnd"/>
      <w:r w:rsidRPr="0038588F">
        <w:rPr>
          <w:rFonts w:ascii="Times New Roman" w:hAnsi="Times New Roman" w:cs="Times New Roman"/>
          <w:b w:val="0"/>
          <w:sz w:val="28"/>
          <w:szCs w:val="28"/>
        </w:rPr>
        <w:t xml:space="preserve">, трафареты, рисунки, </w:t>
      </w:r>
      <w:proofErr w:type="spellStart"/>
      <w:r w:rsidRPr="0038588F">
        <w:rPr>
          <w:rFonts w:ascii="Times New Roman" w:hAnsi="Times New Roman" w:cs="Times New Roman"/>
          <w:b w:val="0"/>
          <w:sz w:val="28"/>
          <w:szCs w:val="28"/>
        </w:rPr>
        <w:t>стикеры</w:t>
      </w:r>
      <w:proofErr w:type="spellEnd"/>
      <w:r w:rsidRPr="0038588F">
        <w:rPr>
          <w:rFonts w:ascii="Times New Roman" w:hAnsi="Times New Roman" w:cs="Times New Roman"/>
          <w:b w:val="0"/>
          <w:sz w:val="28"/>
          <w:szCs w:val="28"/>
        </w:rPr>
        <w:t xml:space="preserve"> и иные подобные </w:t>
      </w:r>
      <w:r w:rsidRPr="0038588F">
        <w:rPr>
          <w:rFonts w:ascii="Times New Roman" w:hAnsi="Times New Roman" w:cs="Times New Roman"/>
          <w:b w:val="0"/>
          <w:sz w:val="28"/>
          <w:szCs w:val="28"/>
        </w:rPr>
        <w:lastRenderedPageBreak/>
        <w:t>декоративные изображения) - временные графические изображения, нанесенные вручную на поверхности фасадов методами покраски, иными методами; создание стрит-арта является изменением внешнего вида здания, строения, сооружения.</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Изменение, демонтаж, нанесение изображений подлежат одобрению муниципальной общественной комиссией по формированию современной городской среды с последующим оформлением паспорта колористического решения фасадов зданий, строений, сооружений.</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Самовольное нанесение (изменение) изображений на внешние поверхности зданий, строений, сооружений не допускается.</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11.</w:t>
      </w:r>
      <w:r w:rsidRPr="0038588F">
        <w:rPr>
          <w:rFonts w:ascii="Times New Roman" w:hAnsi="Times New Roman" w:cs="Times New Roman"/>
          <w:b w:val="0"/>
          <w:sz w:val="28"/>
          <w:szCs w:val="28"/>
        </w:rPr>
        <w:tab/>
      </w:r>
      <w:proofErr w:type="spellStart"/>
      <w:r w:rsidRPr="0038588F">
        <w:rPr>
          <w:rFonts w:ascii="Times New Roman" w:hAnsi="Times New Roman" w:cs="Times New Roman"/>
          <w:b w:val="0"/>
          <w:sz w:val="28"/>
          <w:szCs w:val="28"/>
        </w:rPr>
        <w:t>Вандальные</w:t>
      </w:r>
      <w:proofErr w:type="spellEnd"/>
      <w:r w:rsidRPr="0038588F">
        <w:rPr>
          <w:rFonts w:ascii="Times New Roman" w:hAnsi="Times New Roman" w:cs="Times New Roman"/>
          <w:b w:val="0"/>
          <w:sz w:val="28"/>
          <w:szCs w:val="28"/>
        </w:rPr>
        <w:t xml:space="preserve"> изображения - изображения, листовки, объявления, различные информационные материалы и конструкции, самовольно нанесенные на внешние поверхности зданий, строений, сооружений и (</w:t>
      </w:r>
      <w:r w:rsidR="00C35EBB">
        <w:rPr>
          <w:rFonts w:ascii="Times New Roman" w:hAnsi="Times New Roman" w:cs="Times New Roman"/>
          <w:b w:val="0"/>
          <w:sz w:val="28"/>
          <w:szCs w:val="28"/>
        </w:rPr>
        <w:t xml:space="preserve">или) размещенные вне отведенных </w:t>
      </w:r>
      <w:r w:rsidRPr="0038588F">
        <w:rPr>
          <w:rFonts w:ascii="Times New Roman" w:hAnsi="Times New Roman" w:cs="Times New Roman"/>
          <w:b w:val="0"/>
          <w:sz w:val="28"/>
          <w:szCs w:val="28"/>
        </w:rPr>
        <w:t>для этих целей мест.</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proofErr w:type="spellStart"/>
      <w:r w:rsidRPr="0038588F">
        <w:rPr>
          <w:rFonts w:ascii="Times New Roman" w:hAnsi="Times New Roman" w:cs="Times New Roman"/>
          <w:b w:val="0"/>
          <w:sz w:val="28"/>
          <w:szCs w:val="28"/>
        </w:rPr>
        <w:t>Вандальные</w:t>
      </w:r>
      <w:proofErr w:type="spellEnd"/>
      <w:r w:rsidRPr="0038588F">
        <w:rPr>
          <w:rFonts w:ascii="Times New Roman" w:hAnsi="Times New Roman" w:cs="Times New Roman"/>
          <w:b w:val="0"/>
          <w:sz w:val="28"/>
          <w:szCs w:val="28"/>
        </w:rPr>
        <w:t xml:space="preserve"> изображения подлежат удалению собственниками зданий, строений, сооружений, на внешних поверхностях которых </w:t>
      </w:r>
      <w:proofErr w:type="spellStart"/>
      <w:r w:rsidRPr="0038588F">
        <w:rPr>
          <w:rFonts w:ascii="Times New Roman" w:hAnsi="Times New Roman" w:cs="Times New Roman"/>
          <w:b w:val="0"/>
          <w:sz w:val="28"/>
          <w:szCs w:val="28"/>
        </w:rPr>
        <w:t>вандальные</w:t>
      </w:r>
      <w:proofErr w:type="spellEnd"/>
      <w:r w:rsidRPr="0038588F">
        <w:rPr>
          <w:rFonts w:ascii="Times New Roman" w:hAnsi="Times New Roman" w:cs="Times New Roman"/>
          <w:b w:val="0"/>
          <w:sz w:val="28"/>
          <w:szCs w:val="28"/>
        </w:rPr>
        <w:t xml:space="preserve"> изображения выявлены. </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12.</w:t>
      </w:r>
      <w:r w:rsidRPr="0038588F">
        <w:rPr>
          <w:rFonts w:ascii="Times New Roman" w:hAnsi="Times New Roman" w:cs="Times New Roman"/>
          <w:b w:val="0"/>
          <w:sz w:val="28"/>
          <w:szCs w:val="28"/>
        </w:rPr>
        <w:tab/>
        <w:t>В целях обеспечения привлекательности архитектурно-художественного облика территорий городского округа</w:t>
      </w:r>
      <w:r w:rsidR="003032F3">
        <w:rPr>
          <w:rFonts w:ascii="Times New Roman" w:hAnsi="Times New Roman" w:cs="Times New Roman"/>
          <w:b w:val="0"/>
          <w:sz w:val="28"/>
          <w:szCs w:val="28"/>
        </w:rPr>
        <w:t xml:space="preserve"> Люберцы</w:t>
      </w:r>
      <w:r w:rsidRPr="0038588F">
        <w:rPr>
          <w:rFonts w:ascii="Times New Roman" w:hAnsi="Times New Roman" w:cs="Times New Roman"/>
          <w:b w:val="0"/>
          <w:sz w:val="28"/>
          <w:szCs w:val="28"/>
        </w:rPr>
        <w:t xml:space="preserve"> при изменении внешнего вида зданий, строений, сооружений не допускаются:</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а)</w:t>
      </w:r>
      <w:r w:rsidRPr="0038588F">
        <w:rPr>
          <w:rFonts w:ascii="Times New Roman" w:hAnsi="Times New Roman" w:cs="Times New Roman"/>
          <w:b w:val="0"/>
          <w:sz w:val="28"/>
          <w:szCs w:val="28"/>
        </w:rPr>
        <w:tab/>
        <w:t>для архитектурного декора:</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окрашивание без расчистки поверхностей от ранних красок, без восполнения дефектов элементов декора;</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б)</w:t>
      </w:r>
      <w:r w:rsidRPr="0038588F">
        <w:rPr>
          <w:rFonts w:ascii="Times New Roman" w:hAnsi="Times New Roman" w:cs="Times New Roman"/>
          <w:b w:val="0"/>
          <w:sz w:val="28"/>
          <w:szCs w:val="28"/>
        </w:rPr>
        <w:tab/>
        <w:t>при облицовке зданий, строений, сооружений общественного назначения, первых этажей общественного назначения многоквартирных жилых домов на территориях, указанных в пункте 7 настоящей статьи:</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силикатный кирпич, бетонные блоки без финишной отделки;</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имитации дикого, колотого камня из бетона и цемента;</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 xml:space="preserve">пластиковый </w:t>
      </w:r>
      <w:proofErr w:type="spellStart"/>
      <w:r w:rsidRPr="0038588F">
        <w:rPr>
          <w:rFonts w:ascii="Times New Roman" w:hAnsi="Times New Roman" w:cs="Times New Roman"/>
          <w:b w:val="0"/>
          <w:sz w:val="28"/>
          <w:szCs w:val="28"/>
        </w:rPr>
        <w:t>сайдинг</w:t>
      </w:r>
      <w:proofErr w:type="spellEnd"/>
      <w:r w:rsidRPr="0038588F">
        <w:rPr>
          <w:rFonts w:ascii="Times New Roman" w:hAnsi="Times New Roman" w:cs="Times New Roman"/>
          <w:b w:val="0"/>
          <w:sz w:val="28"/>
          <w:szCs w:val="28"/>
        </w:rPr>
        <w:t>;</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proofErr w:type="spellStart"/>
      <w:r w:rsidRPr="0038588F">
        <w:rPr>
          <w:rFonts w:ascii="Times New Roman" w:hAnsi="Times New Roman" w:cs="Times New Roman"/>
          <w:b w:val="0"/>
          <w:sz w:val="28"/>
          <w:szCs w:val="28"/>
        </w:rPr>
        <w:t>профнастил</w:t>
      </w:r>
      <w:proofErr w:type="spellEnd"/>
      <w:r w:rsidRPr="0038588F">
        <w:rPr>
          <w:rFonts w:ascii="Times New Roman" w:hAnsi="Times New Roman" w:cs="Times New Roman"/>
          <w:b w:val="0"/>
          <w:sz w:val="28"/>
          <w:szCs w:val="28"/>
        </w:rPr>
        <w:t xml:space="preserve"> не поэлементной сборки с высотой профиля более 20 мм;</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крупные фракции штукатурки «фактурная «шуба» и «короед»;</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proofErr w:type="spellStart"/>
      <w:r w:rsidRPr="0038588F">
        <w:rPr>
          <w:rFonts w:ascii="Times New Roman" w:hAnsi="Times New Roman" w:cs="Times New Roman"/>
          <w:b w:val="0"/>
          <w:sz w:val="28"/>
          <w:szCs w:val="28"/>
        </w:rPr>
        <w:t>нащельники</w:t>
      </w:r>
      <w:proofErr w:type="spellEnd"/>
      <w:r w:rsidRPr="0038588F">
        <w:rPr>
          <w:rFonts w:ascii="Times New Roman" w:hAnsi="Times New Roman" w:cs="Times New Roman"/>
          <w:b w:val="0"/>
          <w:sz w:val="28"/>
          <w:szCs w:val="28"/>
        </w:rPr>
        <w:t xml:space="preserve"> на стыках;</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полиуретановый декор, арматура;</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 xml:space="preserve">материалы для скатной кровли, козырьков, навесов: </w:t>
      </w:r>
      <w:proofErr w:type="spellStart"/>
      <w:r w:rsidRPr="0038588F">
        <w:rPr>
          <w:rFonts w:ascii="Times New Roman" w:hAnsi="Times New Roman" w:cs="Times New Roman"/>
          <w:b w:val="0"/>
          <w:sz w:val="28"/>
          <w:szCs w:val="28"/>
        </w:rPr>
        <w:t>профнастил</w:t>
      </w:r>
      <w:proofErr w:type="spellEnd"/>
      <w:r w:rsidRPr="0038588F">
        <w:rPr>
          <w:rFonts w:ascii="Times New Roman" w:hAnsi="Times New Roman" w:cs="Times New Roman"/>
          <w:b w:val="0"/>
          <w:sz w:val="28"/>
          <w:szCs w:val="28"/>
        </w:rPr>
        <w:t xml:space="preserve"> с высотой профиля более 20 мм, мягкая черепица, </w:t>
      </w:r>
      <w:proofErr w:type="spellStart"/>
      <w:r w:rsidRPr="0038588F">
        <w:rPr>
          <w:rFonts w:ascii="Times New Roman" w:hAnsi="Times New Roman" w:cs="Times New Roman"/>
          <w:b w:val="0"/>
          <w:sz w:val="28"/>
          <w:szCs w:val="28"/>
        </w:rPr>
        <w:t>ондулин</w:t>
      </w:r>
      <w:proofErr w:type="spellEnd"/>
      <w:r w:rsidRPr="0038588F">
        <w:rPr>
          <w:rFonts w:ascii="Times New Roman" w:hAnsi="Times New Roman" w:cs="Times New Roman"/>
          <w:b w:val="0"/>
          <w:sz w:val="28"/>
          <w:szCs w:val="28"/>
        </w:rPr>
        <w:t xml:space="preserve">, шифер, </w:t>
      </w:r>
      <w:proofErr w:type="spellStart"/>
      <w:r w:rsidRPr="0038588F">
        <w:rPr>
          <w:rFonts w:ascii="Times New Roman" w:hAnsi="Times New Roman" w:cs="Times New Roman"/>
          <w:b w:val="0"/>
          <w:sz w:val="28"/>
          <w:szCs w:val="28"/>
        </w:rPr>
        <w:t>металлочерепица</w:t>
      </w:r>
      <w:proofErr w:type="spellEnd"/>
      <w:r w:rsidRPr="0038588F">
        <w:rPr>
          <w:rFonts w:ascii="Times New Roman" w:hAnsi="Times New Roman" w:cs="Times New Roman"/>
          <w:b w:val="0"/>
          <w:sz w:val="28"/>
          <w:szCs w:val="28"/>
        </w:rPr>
        <w:t>, керамическая</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и песчано-цементная черепица, сланцевая кровля, сотовый или профилированный поликарбонат;</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 xml:space="preserve">материалы для подшивки кровли: поливинилхлоридные софитные панели и </w:t>
      </w:r>
      <w:proofErr w:type="spellStart"/>
      <w:r w:rsidRPr="0038588F">
        <w:rPr>
          <w:rFonts w:ascii="Times New Roman" w:hAnsi="Times New Roman" w:cs="Times New Roman"/>
          <w:b w:val="0"/>
          <w:sz w:val="28"/>
          <w:szCs w:val="28"/>
        </w:rPr>
        <w:t>сайдинг</w:t>
      </w:r>
      <w:proofErr w:type="spellEnd"/>
      <w:r w:rsidRPr="0038588F">
        <w:rPr>
          <w:rFonts w:ascii="Times New Roman" w:hAnsi="Times New Roman" w:cs="Times New Roman"/>
          <w:b w:val="0"/>
          <w:sz w:val="28"/>
          <w:szCs w:val="28"/>
        </w:rPr>
        <w:t xml:space="preserve">, фанера, </w:t>
      </w:r>
      <w:proofErr w:type="spellStart"/>
      <w:r w:rsidRPr="0038588F">
        <w:rPr>
          <w:rFonts w:ascii="Times New Roman" w:hAnsi="Times New Roman" w:cs="Times New Roman"/>
          <w:b w:val="0"/>
          <w:sz w:val="28"/>
          <w:szCs w:val="28"/>
        </w:rPr>
        <w:t>вагонка</w:t>
      </w:r>
      <w:proofErr w:type="spellEnd"/>
      <w:r w:rsidRPr="0038588F">
        <w:rPr>
          <w:rFonts w:ascii="Times New Roman" w:hAnsi="Times New Roman" w:cs="Times New Roman"/>
          <w:b w:val="0"/>
          <w:sz w:val="28"/>
          <w:szCs w:val="28"/>
        </w:rPr>
        <w:t xml:space="preserve">; </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белые пластиковые откосы, окна, двери, витрины, витражи;</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тонировка пленкой и фотопечать с непрозрачностью более 50%;</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 xml:space="preserve">стилизации под сельскую архитектуру (ранчо, фермы, </w:t>
      </w:r>
      <w:proofErr w:type="spellStart"/>
      <w:r w:rsidRPr="0038588F">
        <w:rPr>
          <w:rFonts w:ascii="Times New Roman" w:hAnsi="Times New Roman" w:cs="Times New Roman"/>
          <w:b w:val="0"/>
          <w:sz w:val="28"/>
          <w:szCs w:val="28"/>
        </w:rPr>
        <w:t>хуторы</w:t>
      </w:r>
      <w:proofErr w:type="spellEnd"/>
      <w:r w:rsidRPr="0038588F">
        <w:rPr>
          <w:rFonts w:ascii="Times New Roman" w:hAnsi="Times New Roman" w:cs="Times New Roman"/>
          <w:b w:val="0"/>
          <w:sz w:val="28"/>
          <w:szCs w:val="28"/>
        </w:rPr>
        <w:t>, мазанки), средневековые замки и крепости.</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 xml:space="preserve">Оформление паспорта колористического решения фасадов зданий, </w:t>
      </w:r>
      <w:r w:rsidRPr="0038588F">
        <w:rPr>
          <w:rFonts w:ascii="Times New Roman" w:hAnsi="Times New Roman" w:cs="Times New Roman"/>
          <w:b w:val="0"/>
          <w:sz w:val="28"/>
          <w:szCs w:val="28"/>
        </w:rPr>
        <w:lastRenderedPageBreak/>
        <w:t>строений, сооружений при несоблюдении требований, обеспечивающих привлекательность архитектурно-художественного облика городского округа</w:t>
      </w:r>
      <w:r w:rsidR="003032F3">
        <w:rPr>
          <w:rFonts w:ascii="Times New Roman" w:hAnsi="Times New Roman" w:cs="Times New Roman"/>
          <w:b w:val="0"/>
          <w:sz w:val="28"/>
          <w:szCs w:val="28"/>
        </w:rPr>
        <w:t xml:space="preserve"> Люберцы</w:t>
      </w:r>
      <w:r w:rsidRPr="0038588F">
        <w:rPr>
          <w:rFonts w:ascii="Times New Roman" w:hAnsi="Times New Roman" w:cs="Times New Roman"/>
          <w:b w:val="0"/>
          <w:sz w:val="28"/>
          <w:szCs w:val="28"/>
        </w:rPr>
        <w:t>, не допускается.</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13.</w:t>
      </w:r>
      <w:r w:rsidRPr="0038588F">
        <w:rPr>
          <w:rFonts w:ascii="Times New Roman" w:hAnsi="Times New Roman" w:cs="Times New Roman"/>
          <w:b w:val="0"/>
          <w:sz w:val="28"/>
          <w:szCs w:val="28"/>
        </w:rPr>
        <w:tab/>
        <w:t xml:space="preserve">При создании, содержании, реконструктивных и иных работах на внешних поверхностях зданий, строений, сооружений запрещается образование визуального «мусора» - эксплуатационных деформаций, нарушение требований, установленных нормативными правовыми актами Московской области, нормативными правовыми актами </w:t>
      </w:r>
      <w:r w:rsidR="003032F3">
        <w:rPr>
          <w:rFonts w:ascii="Times New Roman" w:hAnsi="Times New Roman" w:cs="Times New Roman"/>
          <w:b w:val="0"/>
          <w:sz w:val="28"/>
          <w:szCs w:val="28"/>
        </w:rPr>
        <w:t>органа местного самоуправления</w:t>
      </w:r>
      <w:r w:rsidRPr="0038588F">
        <w:rPr>
          <w:rFonts w:ascii="Times New Roman" w:hAnsi="Times New Roman" w:cs="Times New Roman"/>
          <w:b w:val="0"/>
          <w:sz w:val="28"/>
          <w:szCs w:val="28"/>
        </w:rPr>
        <w:t xml:space="preserve"> городского округа</w:t>
      </w:r>
      <w:r w:rsidR="003032F3">
        <w:rPr>
          <w:rFonts w:ascii="Times New Roman" w:hAnsi="Times New Roman" w:cs="Times New Roman"/>
          <w:b w:val="0"/>
          <w:sz w:val="28"/>
          <w:szCs w:val="28"/>
        </w:rPr>
        <w:t xml:space="preserve"> Люберцы</w:t>
      </w:r>
      <w:r w:rsidRPr="0038588F">
        <w:rPr>
          <w:rFonts w:ascii="Times New Roman" w:hAnsi="Times New Roman" w:cs="Times New Roman"/>
          <w:b w:val="0"/>
          <w:sz w:val="28"/>
          <w:szCs w:val="28"/>
        </w:rPr>
        <w:t xml:space="preserve"> требований к декоративным, техническим, планировочным, конструктивным устройствам, оборудованию и оформлению внешних поверхностей зданий, строений, сооружений.</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К визуальному «мусору» в том числе относятся:</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а)</w:t>
      </w:r>
      <w:r w:rsidRPr="0038588F">
        <w:rPr>
          <w:rFonts w:ascii="Times New Roman" w:hAnsi="Times New Roman" w:cs="Times New Roman"/>
          <w:b w:val="0"/>
          <w:sz w:val="28"/>
          <w:szCs w:val="28"/>
        </w:rPr>
        <w:tab/>
        <w:t>эксплуатационные деформации внешних поверхностей:</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proofErr w:type="gramStart"/>
      <w:r w:rsidRPr="0038588F">
        <w:rPr>
          <w:rFonts w:ascii="Times New Roman" w:hAnsi="Times New Roman" w:cs="Times New Roman"/>
          <w:b w:val="0"/>
          <w:sz w:val="28"/>
          <w:szCs w:val="28"/>
        </w:rPr>
        <w:t>растрескивания</w:t>
      </w:r>
      <w:proofErr w:type="gramEnd"/>
      <w:r w:rsidRPr="0038588F">
        <w:rPr>
          <w:rFonts w:ascii="Times New Roman" w:hAnsi="Times New Roman" w:cs="Times New Roman"/>
          <w:b w:val="0"/>
          <w:sz w:val="28"/>
          <w:szCs w:val="28"/>
        </w:rPr>
        <w:t xml:space="preserve"> (канелюры), осыпания, трещины, плесень и грибок, пятна выгорания цветового пигмента, коробления, отслаи</w:t>
      </w:r>
      <w:r w:rsidR="00C35EBB">
        <w:rPr>
          <w:rFonts w:ascii="Times New Roman" w:hAnsi="Times New Roman" w:cs="Times New Roman"/>
          <w:b w:val="0"/>
          <w:sz w:val="28"/>
          <w:szCs w:val="28"/>
        </w:rPr>
        <w:t xml:space="preserve">вания, коррозия, </w:t>
      </w:r>
      <w:proofErr w:type="spellStart"/>
      <w:r w:rsidR="00C35EBB">
        <w:rPr>
          <w:rFonts w:ascii="Times New Roman" w:hAnsi="Times New Roman" w:cs="Times New Roman"/>
          <w:b w:val="0"/>
          <w:sz w:val="28"/>
          <w:szCs w:val="28"/>
        </w:rPr>
        <w:t>высолы</w:t>
      </w:r>
      <w:proofErr w:type="spellEnd"/>
      <w:r w:rsidR="00C35EBB">
        <w:rPr>
          <w:rFonts w:ascii="Times New Roman" w:hAnsi="Times New Roman" w:cs="Times New Roman"/>
          <w:b w:val="0"/>
          <w:sz w:val="28"/>
          <w:szCs w:val="28"/>
        </w:rPr>
        <w:t xml:space="preserve">, потеки </w:t>
      </w:r>
      <w:r w:rsidRPr="0038588F">
        <w:rPr>
          <w:rFonts w:ascii="Times New Roman" w:hAnsi="Times New Roman" w:cs="Times New Roman"/>
          <w:b w:val="0"/>
          <w:sz w:val="28"/>
          <w:szCs w:val="28"/>
        </w:rPr>
        <w:t>и пятна ржавчины, пузыри, свищи, обрушения, провалы, крошения, пучения, расслаивания, дыры, пробоины, заплаты, вмятины, выпадение облицовки и креплений, иные визуально воспринимаемые разрушения облицовки, фактурного и красочного (штукатурного) слоев;</w:t>
      </w:r>
    </w:p>
    <w:p w:rsidR="00C35EBB"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разрушение архитектурного декора: деструкции гипсового материала, обнажения крепежных элементов, утраты материала и (или) красочного слоя, потеря пластики декора из-за многослойных окрашиваний и (или) окрашиваний без восполне</w:t>
      </w:r>
      <w:r w:rsidR="00C35EBB">
        <w:rPr>
          <w:rFonts w:ascii="Times New Roman" w:hAnsi="Times New Roman" w:cs="Times New Roman"/>
          <w:b w:val="0"/>
          <w:sz w:val="28"/>
          <w:szCs w:val="28"/>
        </w:rPr>
        <w:t>ния дефектов элементов декора;</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 xml:space="preserve">загрязнения, сорная растительность, </w:t>
      </w:r>
      <w:proofErr w:type="spellStart"/>
      <w:r w:rsidRPr="0038588F">
        <w:rPr>
          <w:rFonts w:ascii="Times New Roman" w:hAnsi="Times New Roman" w:cs="Times New Roman"/>
          <w:b w:val="0"/>
          <w:sz w:val="28"/>
          <w:szCs w:val="28"/>
        </w:rPr>
        <w:t>вандальные</w:t>
      </w:r>
      <w:proofErr w:type="spellEnd"/>
      <w:r w:rsidRPr="0038588F">
        <w:rPr>
          <w:rFonts w:ascii="Times New Roman" w:hAnsi="Times New Roman" w:cs="Times New Roman"/>
          <w:b w:val="0"/>
          <w:sz w:val="28"/>
          <w:szCs w:val="28"/>
        </w:rPr>
        <w:t xml:space="preserve"> изображения;</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короба, кожухи, провода, розетки на остеклении, на архитектурном декоре,</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proofErr w:type="gramStart"/>
      <w:r w:rsidRPr="0038588F">
        <w:rPr>
          <w:rFonts w:ascii="Times New Roman" w:hAnsi="Times New Roman" w:cs="Times New Roman"/>
          <w:b w:val="0"/>
          <w:sz w:val="28"/>
          <w:szCs w:val="28"/>
        </w:rPr>
        <w:t>не</w:t>
      </w:r>
      <w:proofErr w:type="gramEnd"/>
      <w:r w:rsidRPr="0038588F">
        <w:rPr>
          <w:rFonts w:ascii="Times New Roman" w:hAnsi="Times New Roman" w:cs="Times New Roman"/>
          <w:b w:val="0"/>
          <w:sz w:val="28"/>
          <w:szCs w:val="28"/>
        </w:rPr>
        <w:t xml:space="preserve"> закрепленные, не соответствующие цвету фасада;</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б)</w:t>
      </w:r>
      <w:r w:rsidRPr="0038588F">
        <w:rPr>
          <w:rFonts w:ascii="Times New Roman" w:hAnsi="Times New Roman" w:cs="Times New Roman"/>
          <w:b w:val="0"/>
          <w:sz w:val="28"/>
          <w:szCs w:val="28"/>
        </w:rPr>
        <w:tab/>
        <w:t xml:space="preserve">рекламные конструкции: </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 xml:space="preserve">самовольно размещенные; </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 xml:space="preserve">эксплуатируемые после окончания срока договора на установку; </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 xml:space="preserve">эксплуатируемые после аннулирования ранее выданного разрешения; </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эксплуатируемые с нарушением требований к установке и эксплуатации;</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в)</w:t>
      </w:r>
      <w:r w:rsidRPr="0038588F">
        <w:rPr>
          <w:rFonts w:ascii="Times New Roman" w:hAnsi="Times New Roman" w:cs="Times New Roman"/>
          <w:b w:val="0"/>
          <w:sz w:val="28"/>
          <w:szCs w:val="28"/>
        </w:rPr>
        <w:tab/>
        <w:t xml:space="preserve">средства информации: </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 xml:space="preserve">самовольно размещенные; </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 xml:space="preserve">эксплуатируемые после окончания срока согласования размещения информации; </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proofErr w:type="gramStart"/>
      <w:r w:rsidRPr="0038588F">
        <w:rPr>
          <w:rFonts w:ascii="Times New Roman" w:hAnsi="Times New Roman" w:cs="Times New Roman"/>
          <w:b w:val="0"/>
          <w:sz w:val="28"/>
          <w:szCs w:val="28"/>
        </w:rPr>
        <w:t>эксплуатируемые</w:t>
      </w:r>
      <w:proofErr w:type="gramEnd"/>
      <w:r w:rsidRPr="0038588F">
        <w:rPr>
          <w:rFonts w:ascii="Times New Roman" w:hAnsi="Times New Roman" w:cs="Times New Roman"/>
          <w:b w:val="0"/>
          <w:sz w:val="28"/>
          <w:szCs w:val="28"/>
        </w:rPr>
        <w:t xml:space="preserve"> с нарушением дизайн-проекта, в соответствии с которым получено согласование размещения информации;</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г)</w:t>
      </w:r>
      <w:r w:rsidRPr="0038588F">
        <w:rPr>
          <w:rFonts w:ascii="Times New Roman" w:hAnsi="Times New Roman" w:cs="Times New Roman"/>
          <w:b w:val="0"/>
          <w:sz w:val="28"/>
          <w:szCs w:val="28"/>
        </w:rPr>
        <w:tab/>
        <w:t>находящиеся в неисправном состоянии домовые знаки;</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д)</w:t>
      </w:r>
      <w:r w:rsidRPr="0038588F">
        <w:rPr>
          <w:rFonts w:ascii="Times New Roman" w:hAnsi="Times New Roman" w:cs="Times New Roman"/>
          <w:b w:val="0"/>
          <w:sz w:val="28"/>
          <w:szCs w:val="28"/>
        </w:rPr>
        <w:tab/>
        <w:t>сезонные (летние) кафе вдоль внешней поверхности:</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самовольно размещенные;</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proofErr w:type="gramStart"/>
      <w:r w:rsidRPr="0038588F">
        <w:rPr>
          <w:rFonts w:ascii="Times New Roman" w:hAnsi="Times New Roman" w:cs="Times New Roman"/>
          <w:b w:val="0"/>
          <w:sz w:val="28"/>
          <w:szCs w:val="28"/>
        </w:rPr>
        <w:t>эксплуатируемые</w:t>
      </w:r>
      <w:proofErr w:type="gramEnd"/>
      <w:r w:rsidRPr="0038588F">
        <w:rPr>
          <w:rFonts w:ascii="Times New Roman" w:hAnsi="Times New Roman" w:cs="Times New Roman"/>
          <w:b w:val="0"/>
          <w:sz w:val="28"/>
          <w:szCs w:val="28"/>
        </w:rPr>
        <w:t xml:space="preserve"> с нарушением требований к эксплуатации;</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е)</w:t>
      </w:r>
      <w:r w:rsidRPr="0038588F">
        <w:rPr>
          <w:rFonts w:ascii="Times New Roman" w:hAnsi="Times New Roman" w:cs="Times New Roman"/>
          <w:b w:val="0"/>
          <w:sz w:val="28"/>
          <w:szCs w:val="28"/>
        </w:rPr>
        <w:tab/>
        <w:t xml:space="preserve">самовольные изменения, относимые к реконструктивным работам; </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ж)</w:t>
      </w:r>
      <w:r w:rsidRPr="0038588F">
        <w:rPr>
          <w:rFonts w:ascii="Times New Roman" w:hAnsi="Times New Roman" w:cs="Times New Roman"/>
          <w:b w:val="0"/>
          <w:sz w:val="28"/>
          <w:szCs w:val="28"/>
        </w:rPr>
        <w:tab/>
        <w:t>самовольно переоборудованные балконы и лоджии;</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з)</w:t>
      </w:r>
      <w:r w:rsidRPr="0038588F">
        <w:rPr>
          <w:rFonts w:ascii="Times New Roman" w:hAnsi="Times New Roman" w:cs="Times New Roman"/>
          <w:b w:val="0"/>
          <w:sz w:val="28"/>
          <w:szCs w:val="28"/>
        </w:rPr>
        <w:tab/>
        <w:t>самовольно установленные цветочные ящики с внешней стороны окон</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и балконов;</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lastRenderedPageBreak/>
        <w:t>и)</w:t>
      </w:r>
      <w:r w:rsidRPr="0038588F">
        <w:rPr>
          <w:rFonts w:ascii="Times New Roman" w:hAnsi="Times New Roman" w:cs="Times New Roman"/>
          <w:b w:val="0"/>
          <w:sz w:val="28"/>
          <w:szCs w:val="28"/>
        </w:rPr>
        <w:tab/>
        <w:t>балконы, загроможденные предметами до</w:t>
      </w:r>
      <w:r w:rsidR="00C35EBB">
        <w:rPr>
          <w:rFonts w:ascii="Times New Roman" w:hAnsi="Times New Roman" w:cs="Times New Roman"/>
          <w:b w:val="0"/>
          <w:sz w:val="28"/>
          <w:szCs w:val="28"/>
        </w:rPr>
        <w:t xml:space="preserve">машнего обихода (мебелью, тарой </w:t>
      </w:r>
      <w:r w:rsidRPr="0038588F">
        <w:rPr>
          <w:rFonts w:ascii="Times New Roman" w:hAnsi="Times New Roman" w:cs="Times New Roman"/>
          <w:b w:val="0"/>
          <w:sz w:val="28"/>
          <w:szCs w:val="28"/>
        </w:rPr>
        <w:t>и т.п.);</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к)</w:t>
      </w:r>
      <w:r w:rsidRPr="0038588F">
        <w:rPr>
          <w:rFonts w:ascii="Times New Roman" w:hAnsi="Times New Roman" w:cs="Times New Roman"/>
          <w:b w:val="0"/>
          <w:sz w:val="28"/>
          <w:szCs w:val="28"/>
        </w:rPr>
        <w:tab/>
        <w:t>объекты, установленные на внешних поверхностях зданий, строений, сооружений, ставящие под угрозу обеспечение безопасности в случае их падения;</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л)</w:t>
      </w:r>
      <w:r w:rsidRPr="0038588F">
        <w:rPr>
          <w:rFonts w:ascii="Times New Roman" w:hAnsi="Times New Roman" w:cs="Times New Roman"/>
          <w:b w:val="0"/>
          <w:sz w:val="28"/>
          <w:szCs w:val="28"/>
        </w:rPr>
        <w:tab/>
      </w:r>
      <w:proofErr w:type="spellStart"/>
      <w:r w:rsidRPr="0038588F">
        <w:rPr>
          <w:rFonts w:ascii="Times New Roman" w:hAnsi="Times New Roman" w:cs="Times New Roman"/>
          <w:b w:val="0"/>
          <w:sz w:val="28"/>
          <w:szCs w:val="28"/>
        </w:rPr>
        <w:t>вандальные</w:t>
      </w:r>
      <w:proofErr w:type="spellEnd"/>
      <w:r w:rsidRPr="0038588F">
        <w:rPr>
          <w:rFonts w:ascii="Times New Roman" w:hAnsi="Times New Roman" w:cs="Times New Roman"/>
          <w:b w:val="0"/>
          <w:sz w:val="28"/>
          <w:szCs w:val="28"/>
        </w:rPr>
        <w:t xml:space="preserve"> изображения;</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м)</w:t>
      </w:r>
      <w:r w:rsidRPr="0038588F">
        <w:rPr>
          <w:rFonts w:ascii="Times New Roman" w:hAnsi="Times New Roman" w:cs="Times New Roman"/>
          <w:b w:val="0"/>
          <w:sz w:val="28"/>
          <w:szCs w:val="28"/>
        </w:rPr>
        <w:tab/>
        <w:t xml:space="preserve">нарушение внешнего вида, установленного: </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 xml:space="preserve">Свидетельством о согласовании архитектурно-градостроительного облика объекта капитального строительства на территории </w:t>
      </w:r>
      <w:r w:rsidR="003032F3">
        <w:rPr>
          <w:rFonts w:ascii="Times New Roman" w:hAnsi="Times New Roman" w:cs="Times New Roman"/>
          <w:b w:val="0"/>
          <w:sz w:val="28"/>
          <w:szCs w:val="28"/>
        </w:rPr>
        <w:t>городского округа Люберцы</w:t>
      </w:r>
      <w:r w:rsidRPr="0038588F">
        <w:rPr>
          <w:rFonts w:ascii="Times New Roman" w:hAnsi="Times New Roman" w:cs="Times New Roman"/>
          <w:b w:val="0"/>
          <w:sz w:val="28"/>
          <w:szCs w:val="28"/>
        </w:rPr>
        <w:t>;</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паспортом колористического решения фасадов зданий, строений, сооружений;</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н)</w:t>
      </w:r>
      <w:r w:rsidRPr="0038588F">
        <w:rPr>
          <w:rFonts w:ascii="Times New Roman" w:hAnsi="Times New Roman" w:cs="Times New Roman"/>
          <w:b w:val="0"/>
          <w:sz w:val="28"/>
          <w:szCs w:val="28"/>
        </w:rPr>
        <w:tab/>
        <w:t xml:space="preserve">размещение наружных блоков кондиционеров и антенн на архитектурных деталях, элементах декора, поверхностях с ценной </w:t>
      </w:r>
      <w:r w:rsidR="00C35EBB">
        <w:rPr>
          <w:rFonts w:ascii="Times New Roman" w:hAnsi="Times New Roman" w:cs="Times New Roman"/>
          <w:b w:val="0"/>
          <w:sz w:val="28"/>
          <w:szCs w:val="28"/>
        </w:rPr>
        <w:t xml:space="preserve">архитектурной отделкой, а также </w:t>
      </w:r>
      <w:r w:rsidRPr="0038588F">
        <w:rPr>
          <w:rFonts w:ascii="Times New Roman" w:hAnsi="Times New Roman" w:cs="Times New Roman"/>
          <w:b w:val="0"/>
          <w:sz w:val="28"/>
          <w:szCs w:val="28"/>
        </w:rPr>
        <w:t>их крепление, ведущее к повреждению архитектурных поверхностей;</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о)</w:t>
      </w:r>
      <w:r w:rsidRPr="0038588F">
        <w:rPr>
          <w:rFonts w:ascii="Times New Roman" w:hAnsi="Times New Roman" w:cs="Times New Roman"/>
          <w:b w:val="0"/>
          <w:sz w:val="28"/>
          <w:szCs w:val="28"/>
        </w:rPr>
        <w:tab/>
        <w:t>отсутствие визуальных средств информации, специализированных элементов, размещаемых на внешних поверхностях общественн</w:t>
      </w:r>
      <w:r w:rsidR="00C35EBB">
        <w:rPr>
          <w:rFonts w:ascii="Times New Roman" w:hAnsi="Times New Roman" w:cs="Times New Roman"/>
          <w:b w:val="0"/>
          <w:sz w:val="28"/>
          <w:szCs w:val="28"/>
        </w:rPr>
        <w:t xml:space="preserve">ых зданий, строений, сооружений </w:t>
      </w:r>
      <w:r w:rsidRPr="0038588F">
        <w:rPr>
          <w:rFonts w:ascii="Times New Roman" w:hAnsi="Times New Roman" w:cs="Times New Roman"/>
          <w:b w:val="0"/>
          <w:sz w:val="28"/>
          <w:szCs w:val="28"/>
        </w:rPr>
        <w:t>для обеспечения беспрепятственного доступа маломобильных групп населения.</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Образование визуального «мусора» на внешних поверхностях зданий, строений, сооружений нарушает архитектурно-художественный облик территорий городского округа</w:t>
      </w:r>
      <w:r w:rsidR="003032F3">
        <w:rPr>
          <w:rFonts w:ascii="Times New Roman" w:hAnsi="Times New Roman" w:cs="Times New Roman"/>
          <w:b w:val="0"/>
          <w:sz w:val="28"/>
          <w:szCs w:val="28"/>
        </w:rPr>
        <w:t xml:space="preserve"> Люберцы</w:t>
      </w:r>
      <w:r w:rsidRPr="0038588F">
        <w:rPr>
          <w:rFonts w:ascii="Times New Roman" w:hAnsi="Times New Roman" w:cs="Times New Roman"/>
          <w:b w:val="0"/>
          <w:sz w:val="28"/>
          <w:szCs w:val="28"/>
        </w:rPr>
        <w:t>.</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14.</w:t>
      </w:r>
      <w:r w:rsidRPr="0038588F">
        <w:rPr>
          <w:rFonts w:ascii="Times New Roman" w:hAnsi="Times New Roman" w:cs="Times New Roman"/>
          <w:b w:val="0"/>
          <w:sz w:val="28"/>
          <w:szCs w:val="28"/>
        </w:rPr>
        <w:tab/>
        <w:t>Содержание и ремонт внешних поверхностей объектов капитального строительства, в том числе крыш, фасадов, архитектурно-декоративных деталей (элементов) фасадов, оконных и дверных проемов, витражей, витрин, навесов, балконов, входных групп, цоколей, террас, а также размещаемых на них конструкций, в том числе средств размещения информации и оборудовани</w:t>
      </w:r>
      <w:r w:rsidR="00C35EBB">
        <w:rPr>
          <w:rFonts w:ascii="Times New Roman" w:hAnsi="Times New Roman" w:cs="Times New Roman"/>
          <w:b w:val="0"/>
          <w:sz w:val="28"/>
          <w:szCs w:val="28"/>
        </w:rPr>
        <w:t xml:space="preserve">я осуществляются в соответствии </w:t>
      </w:r>
      <w:r w:rsidRPr="0038588F">
        <w:rPr>
          <w:rFonts w:ascii="Times New Roman" w:hAnsi="Times New Roman" w:cs="Times New Roman"/>
          <w:b w:val="0"/>
          <w:sz w:val="28"/>
          <w:szCs w:val="28"/>
        </w:rPr>
        <w:t>с установленными правилами и требованиями к содержанию внешних поверхностей зданий, строений, сооружений и размещаемых на них конструкций и оборудования.</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15.</w:t>
      </w:r>
      <w:r w:rsidRPr="0038588F">
        <w:rPr>
          <w:rFonts w:ascii="Times New Roman" w:hAnsi="Times New Roman" w:cs="Times New Roman"/>
          <w:b w:val="0"/>
          <w:sz w:val="28"/>
          <w:szCs w:val="28"/>
        </w:rPr>
        <w:tab/>
        <w:t xml:space="preserve">Содержание и ремонт внешних поверхностей объектов капитального строительства, а также размещаемых на них конструкций </w:t>
      </w:r>
      <w:r w:rsidR="00C35EBB">
        <w:rPr>
          <w:rFonts w:ascii="Times New Roman" w:hAnsi="Times New Roman" w:cs="Times New Roman"/>
          <w:b w:val="0"/>
          <w:sz w:val="28"/>
          <w:szCs w:val="28"/>
        </w:rPr>
        <w:t xml:space="preserve">и оборудования </w:t>
      </w:r>
      <w:r w:rsidRPr="0038588F">
        <w:rPr>
          <w:rFonts w:ascii="Times New Roman" w:hAnsi="Times New Roman" w:cs="Times New Roman"/>
          <w:b w:val="0"/>
          <w:sz w:val="28"/>
          <w:szCs w:val="28"/>
        </w:rPr>
        <w:t>(за исключением рекламных и информационных конструкций) осуществляются собственниками или владельцами названных объектов капитального строительства (помещений в них).</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16.</w:t>
      </w:r>
      <w:r w:rsidRPr="0038588F">
        <w:rPr>
          <w:rFonts w:ascii="Times New Roman" w:hAnsi="Times New Roman" w:cs="Times New Roman"/>
          <w:b w:val="0"/>
          <w:sz w:val="28"/>
          <w:szCs w:val="28"/>
        </w:rPr>
        <w:tab/>
        <w:t xml:space="preserve">Содержание и ремонт рекламных и информационных конструкций, размещаемых на внешних поверхностях объектов капитального строительства, осуществляются собственниками или </w:t>
      </w:r>
      <w:r w:rsidR="00C35EBB">
        <w:rPr>
          <w:rFonts w:ascii="Times New Roman" w:hAnsi="Times New Roman" w:cs="Times New Roman"/>
          <w:b w:val="0"/>
          <w:sz w:val="28"/>
          <w:szCs w:val="28"/>
        </w:rPr>
        <w:t xml:space="preserve">владельцами названных рекламных </w:t>
      </w:r>
      <w:r w:rsidRPr="0038588F">
        <w:rPr>
          <w:rFonts w:ascii="Times New Roman" w:hAnsi="Times New Roman" w:cs="Times New Roman"/>
          <w:b w:val="0"/>
          <w:sz w:val="28"/>
          <w:szCs w:val="28"/>
        </w:rPr>
        <w:t>и информационных конструкций.</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17.</w:t>
      </w:r>
      <w:r w:rsidRPr="0038588F">
        <w:rPr>
          <w:rFonts w:ascii="Times New Roman" w:hAnsi="Times New Roman" w:cs="Times New Roman"/>
          <w:b w:val="0"/>
          <w:sz w:val="28"/>
          <w:szCs w:val="28"/>
        </w:rPr>
        <w:tab/>
        <w:t xml:space="preserve">При нарушении собственниками (правообладателями) нежилых объектов капитального строительства или помещений в них, являющимися юридическими лицами (индивидуальными предпринимателями), требований установленных паспортом колористического решения фасадов зданий, строений, сооружений, ограждений, а также нарушении сроков ремонта ремонт </w:t>
      </w:r>
      <w:r w:rsidRPr="0038588F">
        <w:rPr>
          <w:rFonts w:ascii="Times New Roman" w:hAnsi="Times New Roman" w:cs="Times New Roman"/>
          <w:b w:val="0"/>
          <w:sz w:val="28"/>
          <w:szCs w:val="28"/>
        </w:rPr>
        <w:lastRenderedPageBreak/>
        <w:t>указанных внешних поверхностей объектов капитального строительства осуществляется указанными собственниками (правообладателями) в соответствии с предпи</w:t>
      </w:r>
      <w:r w:rsidR="00C35EBB">
        <w:rPr>
          <w:rFonts w:ascii="Times New Roman" w:hAnsi="Times New Roman" w:cs="Times New Roman"/>
          <w:b w:val="0"/>
          <w:sz w:val="28"/>
          <w:szCs w:val="28"/>
        </w:rPr>
        <w:t xml:space="preserve">саниями уполномоченного органа. </w:t>
      </w:r>
      <w:r w:rsidRPr="0038588F">
        <w:rPr>
          <w:rFonts w:ascii="Times New Roman" w:hAnsi="Times New Roman" w:cs="Times New Roman"/>
          <w:b w:val="0"/>
          <w:sz w:val="28"/>
          <w:szCs w:val="28"/>
        </w:rPr>
        <w:t>В предписании должен быть установлен разумный срок его исполнения.</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18.</w:t>
      </w:r>
      <w:r w:rsidRPr="0038588F">
        <w:rPr>
          <w:rFonts w:ascii="Times New Roman" w:hAnsi="Times New Roman" w:cs="Times New Roman"/>
          <w:b w:val="0"/>
          <w:sz w:val="28"/>
          <w:szCs w:val="28"/>
        </w:rPr>
        <w:tab/>
        <w:t>В случае неисполнения предписания уполномоченного органа в установленный данным предписанием срок органы местного самоуправления</w:t>
      </w:r>
      <w:r w:rsidR="002B75D3">
        <w:rPr>
          <w:rFonts w:ascii="Times New Roman" w:hAnsi="Times New Roman" w:cs="Times New Roman"/>
          <w:b w:val="0"/>
          <w:sz w:val="28"/>
          <w:szCs w:val="28"/>
        </w:rPr>
        <w:t xml:space="preserve"> городского округа Люберцы</w:t>
      </w:r>
      <w:r w:rsidRPr="0038588F">
        <w:rPr>
          <w:rFonts w:ascii="Times New Roman" w:hAnsi="Times New Roman" w:cs="Times New Roman"/>
          <w:b w:val="0"/>
          <w:sz w:val="28"/>
          <w:szCs w:val="28"/>
        </w:rPr>
        <w:t xml:space="preserve"> после получения информации о неисполнении указанного пре</w:t>
      </w:r>
      <w:r>
        <w:rPr>
          <w:rFonts w:ascii="Times New Roman" w:hAnsi="Times New Roman" w:cs="Times New Roman"/>
          <w:b w:val="0"/>
          <w:sz w:val="28"/>
          <w:szCs w:val="28"/>
        </w:rPr>
        <w:t xml:space="preserve">дписания вправе принять решение </w:t>
      </w:r>
      <w:r w:rsidRPr="0038588F">
        <w:rPr>
          <w:rFonts w:ascii="Times New Roman" w:hAnsi="Times New Roman" w:cs="Times New Roman"/>
          <w:b w:val="0"/>
          <w:sz w:val="28"/>
          <w:szCs w:val="28"/>
        </w:rPr>
        <w:t>о проведении ремонта внешних поверхностей нежилых зданий, строений, сооруж</w:t>
      </w:r>
      <w:r>
        <w:rPr>
          <w:rFonts w:ascii="Times New Roman" w:hAnsi="Times New Roman" w:cs="Times New Roman"/>
          <w:b w:val="0"/>
          <w:sz w:val="28"/>
          <w:szCs w:val="28"/>
        </w:rPr>
        <w:t xml:space="preserve">ений </w:t>
      </w:r>
      <w:r w:rsidRPr="0038588F">
        <w:rPr>
          <w:rFonts w:ascii="Times New Roman" w:hAnsi="Times New Roman" w:cs="Times New Roman"/>
          <w:b w:val="0"/>
          <w:sz w:val="28"/>
          <w:szCs w:val="28"/>
        </w:rPr>
        <w:t>за счет средств бю</w:t>
      </w:r>
      <w:r w:rsidR="002B75D3">
        <w:rPr>
          <w:rFonts w:ascii="Times New Roman" w:hAnsi="Times New Roman" w:cs="Times New Roman"/>
          <w:b w:val="0"/>
          <w:sz w:val="28"/>
          <w:szCs w:val="28"/>
        </w:rPr>
        <w:t>джета городского округа Люберцы</w:t>
      </w:r>
      <w:r w:rsidRPr="0038588F">
        <w:rPr>
          <w:rFonts w:ascii="Times New Roman" w:hAnsi="Times New Roman" w:cs="Times New Roman"/>
          <w:b w:val="0"/>
          <w:sz w:val="28"/>
          <w:szCs w:val="28"/>
        </w:rPr>
        <w:t>. Указанное решение органов местного самоуправления</w:t>
      </w:r>
      <w:r w:rsidR="002B75D3">
        <w:rPr>
          <w:rFonts w:ascii="Times New Roman" w:hAnsi="Times New Roman" w:cs="Times New Roman"/>
          <w:b w:val="0"/>
          <w:sz w:val="28"/>
          <w:szCs w:val="28"/>
        </w:rPr>
        <w:t xml:space="preserve"> городского округа Люберцы</w:t>
      </w:r>
      <w:r w:rsidRPr="0038588F">
        <w:rPr>
          <w:rFonts w:ascii="Times New Roman" w:hAnsi="Times New Roman" w:cs="Times New Roman"/>
          <w:b w:val="0"/>
          <w:sz w:val="28"/>
          <w:szCs w:val="28"/>
        </w:rPr>
        <w:t>, содержащее информацию о сметной стоимости работ, подлежит согласованию с собственниками зданий, строений, сооружений.</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19.</w:t>
      </w:r>
      <w:r w:rsidRPr="0038588F">
        <w:rPr>
          <w:rFonts w:ascii="Times New Roman" w:hAnsi="Times New Roman" w:cs="Times New Roman"/>
          <w:b w:val="0"/>
          <w:sz w:val="28"/>
          <w:szCs w:val="28"/>
        </w:rPr>
        <w:tab/>
        <w:t xml:space="preserve">Собственники (правообладатели) нежилых объектов капитального строительства или помещений в них, ремонт внешних поверхностей которых произведен за счет средств бюджета </w:t>
      </w:r>
      <w:r w:rsidR="002B75D3">
        <w:rPr>
          <w:rFonts w:ascii="Times New Roman" w:hAnsi="Times New Roman" w:cs="Times New Roman"/>
          <w:b w:val="0"/>
          <w:sz w:val="28"/>
          <w:szCs w:val="28"/>
        </w:rPr>
        <w:t>городского округа Люберцы</w:t>
      </w:r>
      <w:r w:rsidRPr="0038588F">
        <w:rPr>
          <w:rFonts w:ascii="Times New Roman" w:hAnsi="Times New Roman" w:cs="Times New Roman"/>
          <w:b w:val="0"/>
          <w:sz w:val="28"/>
          <w:szCs w:val="28"/>
        </w:rPr>
        <w:t xml:space="preserve">, обязаны </w:t>
      </w:r>
      <w:r>
        <w:rPr>
          <w:rFonts w:ascii="Times New Roman" w:hAnsi="Times New Roman" w:cs="Times New Roman"/>
          <w:b w:val="0"/>
          <w:sz w:val="28"/>
          <w:szCs w:val="28"/>
        </w:rPr>
        <w:t xml:space="preserve">перечислить средства </w:t>
      </w:r>
      <w:r w:rsidRPr="0038588F">
        <w:rPr>
          <w:rFonts w:ascii="Times New Roman" w:hAnsi="Times New Roman" w:cs="Times New Roman"/>
          <w:b w:val="0"/>
          <w:sz w:val="28"/>
          <w:szCs w:val="28"/>
        </w:rPr>
        <w:t>за проведение указанного ремонта, в течение трех месяцев со дня получения уведомления о завершении работ по ремонту внешних поверхностей объекта капитального строительства или помещений в нем (далее - уведомление о завершении работ). Уведомление о завершении работ выдается собственнику (правообладателю) объекта капитального строительства или помещений в нем способом, обеспечивающим подтверждение его получение.</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20.</w:t>
      </w:r>
      <w:r w:rsidRPr="0038588F">
        <w:rPr>
          <w:rFonts w:ascii="Times New Roman" w:hAnsi="Times New Roman" w:cs="Times New Roman"/>
          <w:b w:val="0"/>
          <w:sz w:val="28"/>
          <w:szCs w:val="28"/>
        </w:rPr>
        <w:tab/>
        <w:t>В случае, если в установленный уведомлением о завершении работ срок средства не были перечислены собственником (правообладателем) объекта капитального строительства или помещений в нем, уполномоченны</w:t>
      </w:r>
      <w:r>
        <w:rPr>
          <w:rFonts w:ascii="Times New Roman" w:hAnsi="Times New Roman" w:cs="Times New Roman"/>
          <w:b w:val="0"/>
          <w:sz w:val="28"/>
          <w:szCs w:val="28"/>
        </w:rPr>
        <w:t xml:space="preserve">й орган в течение одного месяца </w:t>
      </w:r>
      <w:r w:rsidRPr="0038588F">
        <w:rPr>
          <w:rFonts w:ascii="Times New Roman" w:hAnsi="Times New Roman" w:cs="Times New Roman"/>
          <w:b w:val="0"/>
          <w:sz w:val="28"/>
          <w:szCs w:val="28"/>
        </w:rPr>
        <w:t>со дня истечения установленного срока обращается</w:t>
      </w:r>
      <w:r>
        <w:rPr>
          <w:rFonts w:ascii="Times New Roman" w:hAnsi="Times New Roman" w:cs="Times New Roman"/>
          <w:b w:val="0"/>
          <w:sz w:val="28"/>
          <w:szCs w:val="28"/>
        </w:rPr>
        <w:t xml:space="preserve"> в суд с заявлением о взыскании </w:t>
      </w:r>
      <w:r w:rsidRPr="0038588F">
        <w:rPr>
          <w:rFonts w:ascii="Times New Roman" w:hAnsi="Times New Roman" w:cs="Times New Roman"/>
          <w:b w:val="0"/>
          <w:sz w:val="28"/>
          <w:szCs w:val="28"/>
        </w:rPr>
        <w:t>с собственника (правообладателя) объекта капитальн</w:t>
      </w:r>
      <w:r>
        <w:rPr>
          <w:rFonts w:ascii="Times New Roman" w:hAnsi="Times New Roman" w:cs="Times New Roman"/>
          <w:b w:val="0"/>
          <w:sz w:val="28"/>
          <w:szCs w:val="28"/>
        </w:rPr>
        <w:t xml:space="preserve">ого строительства или помещений </w:t>
      </w:r>
      <w:r w:rsidRPr="0038588F">
        <w:rPr>
          <w:rFonts w:ascii="Times New Roman" w:hAnsi="Times New Roman" w:cs="Times New Roman"/>
          <w:b w:val="0"/>
          <w:sz w:val="28"/>
          <w:szCs w:val="28"/>
        </w:rPr>
        <w:t xml:space="preserve">в нем средств за проведение ремонта внешних поверхностей объектов капитального строительства или помещений в них с последующим перечислением их в бюджет </w:t>
      </w:r>
      <w:r w:rsidR="002B75D3">
        <w:rPr>
          <w:rFonts w:ascii="Times New Roman" w:hAnsi="Times New Roman" w:cs="Times New Roman"/>
          <w:b w:val="0"/>
          <w:sz w:val="28"/>
          <w:szCs w:val="28"/>
        </w:rPr>
        <w:t>городского округа Люберцы.</w:t>
      </w:r>
    </w:p>
    <w:p w:rsidR="0038588F" w:rsidRP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21.</w:t>
      </w:r>
      <w:r w:rsidRPr="0038588F">
        <w:rPr>
          <w:rFonts w:ascii="Times New Roman" w:hAnsi="Times New Roman" w:cs="Times New Roman"/>
          <w:b w:val="0"/>
          <w:sz w:val="28"/>
          <w:szCs w:val="28"/>
        </w:rPr>
        <w:tab/>
        <w:t>Содержание и ремонт внешних поверхностей объектов капитального строительства, в том числе крыш, фасадов, архитектурно-декоративных деталей (элементов) фасадов, оконных и дверных проемов, витражей, витрин, навесов, балконов, входных групп, цоколей, террас, а также</w:t>
      </w:r>
      <w:r>
        <w:rPr>
          <w:rFonts w:ascii="Times New Roman" w:hAnsi="Times New Roman" w:cs="Times New Roman"/>
          <w:b w:val="0"/>
          <w:sz w:val="28"/>
          <w:szCs w:val="28"/>
        </w:rPr>
        <w:t xml:space="preserve"> размещаемых на них конструкций </w:t>
      </w:r>
      <w:r w:rsidRPr="0038588F">
        <w:rPr>
          <w:rFonts w:ascii="Times New Roman" w:hAnsi="Times New Roman" w:cs="Times New Roman"/>
          <w:b w:val="0"/>
          <w:sz w:val="28"/>
          <w:szCs w:val="28"/>
        </w:rPr>
        <w:t xml:space="preserve">и оборудования внешних поверхностей объектов капитального строительства в том числе крыш, фасадов, архитектурно-декоративных деталей (элементов) фасадов, входных групп, цоколей, террас, а также размещаемых на них конструкций в том числе средств размещения информации и оборудования помимо указанных в части 3 настоящей статьи может осуществляться за счет средств бюджета </w:t>
      </w:r>
      <w:r w:rsidR="002B75D3">
        <w:rPr>
          <w:rFonts w:ascii="Times New Roman" w:hAnsi="Times New Roman" w:cs="Times New Roman"/>
          <w:b w:val="0"/>
          <w:sz w:val="28"/>
          <w:szCs w:val="28"/>
        </w:rPr>
        <w:t>городского округа Люберцы</w:t>
      </w:r>
      <w:r w:rsidRPr="0038588F">
        <w:rPr>
          <w:rFonts w:ascii="Times New Roman" w:hAnsi="Times New Roman" w:cs="Times New Roman"/>
          <w:b w:val="0"/>
          <w:sz w:val="28"/>
          <w:szCs w:val="28"/>
        </w:rPr>
        <w:t>, в том числе на условиях софинансирования собственником.</w:t>
      </w:r>
    </w:p>
    <w:p w:rsidR="0038588F" w:rsidRDefault="0038588F" w:rsidP="00CF0BFD">
      <w:pPr>
        <w:pStyle w:val="ConsPlusTitle"/>
        <w:ind w:left="-284" w:firstLine="567"/>
        <w:jc w:val="both"/>
        <w:outlineLvl w:val="2"/>
        <w:rPr>
          <w:rFonts w:ascii="Times New Roman" w:hAnsi="Times New Roman" w:cs="Times New Roman"/>
          <w:b w:val="0"/>
          <w:sz w:val="28"/>
          <w:szCs w:val="28"/>
        </w:rPr>
      </w:pPr>
      <w:r w:rsidRPr="0038588F">
        <w:rPr>
          <w:rFonts w:ascii="Times New Roman" w:hAnsi="Times New Roman" w:cs="Times New Roman"/>
          <w:b w:val="0"/>
          <w:sz w:val="28"/>
          <w:szCs w:val="28"/>
        </w:rPr>
        <w:t>22.</w:t>
      </w:r>
      <w:r w:rsidRPr="0038588F">
        <w:rPr>
          <w:rFonts w:ascii="Times New Roman" w:hAnsi="Times New Roman" w:cs="Times New Roman"/>
          <w:b w:val="0"/>
          <w:sz w:val="28"/>
          <w:szCs w:val="28"/>
        </w:rPr>
        <w:tab/>
        <w:t xml:space="preserve">При проведении ремонта внешних поверхностей зданий необходимо обеспечить соблюдение требований, установленных паспортом </w:t>
      </w:r>
      <w:r w:rsidRPr="0038588F">
        <w:rPr>
          <w:rFonts w:ascii="Times New Roman" w:hAnsi="Times New Roman" w:cs="Times New Roman"/>
          <w:b w:val="0"/>
          <w:sz w:val="28"/>
          <w:szCs w:val="28"/>
        </w:rPr>
        <w:lastRenderedPageBreak/>
        <w:t>колористического решения фасадов зданий, ст</w:t>
      </w:r>
      <w:r>
        <w:rPr>
          <w:rFonts w:ascii="Times New Roman" w:hAnsi="Times New Roman" w:cs="Times New Roman"/>
          <w:b w:val="0"/>
          <w:sz w:val="28"/>
          <w:szCs w:val="28"/>
        </w:rPr>
        <w:t>роений, сооружений, ограждений.</w:t>
      </w:r>
    </w:p>
    <w:p w:rsidR="00355C9C" w:rsidRPr="0038588F" w:rsidRDefault="00355C9C" w:rsidP="00CF0BFD">
      <w:pPr>
        <w:pStyle w:val="ConsPlusTitle"/>
        <w:ind w:left="-284" w:firstLine="567"/>
        <w:jc w:val="both"/>
        <w:outlineLvl w:val="2"/>
        <w:rPr>
          <w:rFonts w:ascii="Times New Roman" w:hAnsi="Times New Roman" w:cs="Times New Roman"/>
          <w:b w:val="0"/>
          <w:sz w:val="28"/>
          <w:szCs w:val="28"/>
        </w:rPr>
      </w:pPr>
    </w:p>
    <w:p w:rsidR="000432D7" w:rsidRPr="005F2CBA" w:rsidRDefault="000432D7" w:rsidP="00304B77">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45. Ввод в эксплуатацию детских, игровых, спортивных (физкультурно-оздоровительных) площадок и их содержание</w:t>
      </w:r>
    </w:p>
    <w:p w:rsidR="000432D7" w:rsidRPr="005F2CBA"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 При установке нового оборудования детских, игровых, спортивных (физкультурно-оздоровительных) площадок (далее - площадки) место их размещения определяется с администрацией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Информация о согласовании места установки площадки или нового оборудования площадки направляется в уполномоченный центральный исполнительный орган государственной власти Московской области - Главное управление государственного административно-технического надзора Московской области (далее - </w:t>
      </w:r>
      <w:proofErr w:type="spellStart"/>
      <w:r w:rsidRPr="005F2CBA">
        <w:rPr>
          <w:rFonts w:ascii="Times New Roman" w:hAnsi="Times New Roman" w:cs="Times New Roman"/>
          <w:sz w:val="28"/>
          <w:szCs w:val="28"/>
        </w:rPr>
        <w:t>Госадмтехнадзор</w:t>
      </w:r>
      <w:proofErr w:type="spellEnd"/>
      <w:r w:rsidRPr="005F2CBA">
        <w:rPr>
          <w:rFonts w:ascii="Times New Roman" w:hAnsi="Times New Roman" w:cs="Times New Roman"/>
          <w:sz w:val="28"/>
          <w:szCs w:val="28"/>
        </w:rPr>
        <w:t>).</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 Монтаж оборудования должен производиться в соответствии с инструкцией изготовителя организациями, имеющими опыт и профессионально осуществляющими данный вид работ.</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3. Лицо, ответственное за эксплуатацию оборудования площадки (при его отсутствии - собственник, правообладатель оборудования), осуществляет контроль за ходом производства работ по установке (монтажу) оборудования.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4. При вводе оборудования площадки в эксплуатацию присутствуют представители администрации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составляется акт ввода в эксплуатацию объекта. Копия акта направляется в </w:t>
      </w:r>
      <w:proofErr w:type="spellStart"/>
      <w:r w:rsidRPr="005F2CBA">
        <w:rPr>
          <w:rFonts w:ascii="Times New Roman" w:hAnsi="Times New Roman" w:cs="Times New Roman"/>
          <w:sz w:val="28"/>
          <w:szCs w:val="28"/>
        </w:rPr>
        <w:t>Госадмтехнадзор</w:t>
      </w:r>
      <w:proofErr w:type="spellEnd"/>
      <w:r w:rsidRPr="005F2CBA">
        <w:rPr>
          <w:rFonts w:ascii="Times New Roman" w:hAnsi="Times New Roman" w:cs="Times New Roman"/>
          <w:sz w:val="28"/>
          <w:szCs w:val="28"/>
        </w:rPr>
        <w:t>.</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5. Площадка вносится управлением земельно-имущественных отношений в реестр муниципального имущества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6. Эксплуатация (содержание) игрового оборудования и элементов детских игровых и спортивных площадок осуществляется уполномоченными, специализированными организациями.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7. Лицо, эксплуатирующее площадку, при изменениях в оборудовании площадки (замена оборудования, установка дополнительного оборудования, демонтаж, увеличение площади площадки, ликвидация площадки и т.д.) информирует об изменениях администрацию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и </w:t>
      </w:r>
      <w:proofErr w:type="spellStart"/>
      <w:r w:rsidRPr="005F2CBA">
        <w:rPr>
          <w:rFonts w:ascii="Times New Roman" w:hAnsi="Times New Roman" w:cs="Times New Roman"/>
          <w:sz w:val="28"/>
          <w:szCs w:val="28"/>
        </w:rPr>
        <w:t>Госадмтехнадзор</w:t>
      </w:r>
      <w:proofErr w:type="spellEnd"/>
      <w:r w:rsidRPr="005F2CBA">
        <w:rPr>
          <w:rFonts w:ascii="Times New Roman" w:hAnsi="Times New Roman" w:cs="Times New Roman"/>
          <w:sz w:val="28"/>
          <w:szCs w:val="28"/>
        </w:rPr>
        <w:t>.</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8. Оборудование (отдельные элементы или комплекты), установленное (устанавливаемое) на площадках, а также покрытие площадок должны соответствовать государственным стандартам, требованиям безопасности, иметь соответствующие подтверждающие документы (акты (копии) добровольной сертификации (декларирования) и/или лабораторных испытаний и др.), а также маркировку и эксплуатационную документацию.</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На вновь вводимых в эксплуатацию или прошедших реконструкцию объектах применяется мягкое резиновое или мягкое синтетическое покрытие. Места установки скамеек оборудуются твердыми видами покрытия или фундаментом. При травяном покрытии площадок предусматриваются пешеходные дорожки с твердым, мягким или комбинированными видами покрытия.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lastRenderedPageBreak/>
        <w:t>9. Оборудование площадки, установленное после 2013 года, должно иметь паспорт, представляемый изготовителем оборудования. На оборудование площадки, установленное до 2013 года, лицо, его эксплуатирующее, составляет паспорт.</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10. Содержание оборудования и покрытия площадок осуществляется в соответствии с рекомендациями изготовителя и/или требованиями, установленными государственными стандартами и настоящими Правилами</w:t>
      </w:r>
      <w:r w:rsidR="002B75D3">
        <w:rPr>
          <w:rFonts w:ascii="Times New Roman" w:hAnsi="Times New Roman" w:cs="Times New Roman"/>
          <w:sz w:val="28"/>
          <w:szCs w:val="28"/>
        </w:rPr>
        <w:t xml:space="preserve"> благоустройства</w:t>
      </w:r>
      <w:r w:rsidRPr="005F2CBA">
        <w:rPr>
          <w:rFonts w:ascii="Times New Roman" w:hAnsi="Times New Roman" w:cs="Times New Roman"/>
          <w:sz w:val="28"/>
          <w:szCs w:val="28"/>
        </w:rPr>
        <w:t>.</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11. Лицо, эксплуатирующее площадку, является ответственным за состояние и содержание оборудования и покрытия площадки (контроль соответствия требованиям безопасности, техническое обслуживание и ремонт), наличие и состояние документации и информационное обеспечение безопасности площадки.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12. В случае если лицо, эксплуатирующее площадку, отсутствует, контроль за техническим состоянием оборудования и покрытия площадки, техническим обслуживанием и ремонтом, наличием и </w:t>
      </w:r>
      <w:proofErr w:type="gramStart"/>
      <w:r w:rsidRPr="005F2CBA">
        <w:rPr>
          <w:rFonts w:ascii="Times New Roman" w:hAnsi="Times New Roman" w:cs="Times New Roman"/>
          <w:sz w:val="28"/>
          <w:szCs w:val="28"/>
        </w:rPr>
        <w:t>состоянием документации</w:t>
      </w:r>
      <w:proofErr w:type="gramEnd"/>
      <w:r w:rsidRPr="005F2CBA">
        <w:rPr>
          <w:rFonts w:ascii="Times New Roman" w:hAnsi="Times New Roman" w:cs="Times New Roman"/>
          <w:sz w:val="28"/>
          <w:szCs w:val="28"/>
        </w:rPr>
        <w:t xml:space="preserve"> и информационным обеспечением безопасности площадки осуществляет правообладатель земельного участка, на котором она расположена.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13. Территория площадки и прилегающая территория ежедневно очищаются от загрязнений и посторонних предметов. Своевременно производится обрезка деревьев, кустарника и скос травы.</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14. Песок в песочнице должен соответствовать санитарно-эпидемиологическим требованиям.</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15. Дорожки, ограждения и калитки, скамейки, урны должны быть окрашены и находиться в исправном состоянии. Урны очищаются в утренние часы, а в течение дня - по мере необходимости, но не реже одного раза в сутки.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16.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17. На площадке и прилегающей к ней территории не должно быть загрязнений или посторонних предметов, о которые можно споткнуться и/или получить травму.</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18. Лицо, эксплуатирующее площадку, должно в течение суток представлять в </w:t>
      </w:r>
      <w:proofErr w:type="spellStart"/>
      <w:r w:rsidRPr="005F2CBA">
        <w:rPr>
          <w:rFonts w:ascii="Times New Roman" w:hAnsi="Times New Roman" w:cs="Times New Roman"/>
          <w:sz w:val="28"/>
          <w:szCs w:val="28"/>
        </w:rPr>
        <w:t>Госадмтехнадзор</w:t>
      </w:r>
      <w:proofErr w:type="spellEnd"/>
      <w:r w:rsidRPr="005F2CBA">
        <w:rPr>
          <w:rFonts w:ascii="Times New Roman" w:hAnsi="Times New Roman" w:cs="Times New Roman"/>
          <w:sz w:val="28"/>
          <w:szCs w:val="28"/>
        </w:rPr>
        <w:t xml:space="preserve"> и в администрацию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информацию о травмах (несчастных случаях), полученных на площадке.</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19. Контроль за техническим состоянием оборудования площадок включает:</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а) первичный осмотр и проверку оборудования перед вводом в эксплуатацию;</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б) визуальный осмотр, который позволяет обнаружить очевидные неисправности и посторонние предметы, представляющие опасности, вызванные использованием оборудования, климатическими условиями, актами </w:t>
      </w:r>
      <w:r w:rsidRPr="005F2CBA">
        <w:rPr>
          <w:rFonts w:ascii="Times New Roman" w:hAnsi="Times New Roman" w:cs="Times New Roman"/>
          <w:sz w:val="28"/>
          <w:szCs w:val="28"/>
        </w:rPr>
        <w:lastRenderedPageBreak/>
        <w:t>вандализма;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в) функциональный осмотр - представляет собой детальный осмотр с целью проверки исправности и устойчивости оборудования, выявления износа элементов конструкции оборудования;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г) основной осмотр - представляет собой осмотр для целей оценки соответствия технического состояния оборудования требованиям безопасности.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20. Периодичность регулярного визуального осмотра устанавливает собственник на основе учета условий эксплуатации.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Визуальный осмотр оборудования площадок, подвергающихся интенсивному использованию, проводится ежедневно.</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21. Функциональный осмотр проводится с периодичностью один раз в 1-3 месяца в соответствии с инструкцией изготовителя, а также с учетом интенсивности использования площадки. Особое внимание уделяется скрытым, труднодоступным элементам оборудования.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22. Основной осмотр проводится раз в год.</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В ходе ежегодного основного осмотра определяются наличие гниения деревянных элементов, коррозии металлических элементов, влияние выполненных ремонтных работ на безопасность оборудования.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По результатам ежегодного осмотра выявляются дефекты объектов благоустройства, подлежащие устранению, определяется характер и объем необходимых ремонтных работ и составляется акт.</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23. В целях контроля периодичности, полноты и правильности выполняемых работ при осмотрах различного вида лицом, осуществляющим эксплуатацию площадки, должны быть разработаны графики проведения осмотров.</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24. При обнаружении в процессе осмотра оборудования дефектов, влияющих на безопасность оборудования, дефекты должны быть незамедлительно устранены. Если это невозможно, эксплуатацию оборудования необходимо прекратить либо оборудование должно быть демонтировано и удалено с площадки.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После удаления оборудования оставшийся в земле фундамент также удаляют или огораживают способом, исключающим возможность получения травм.</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25. Результаты осмотра площадок и проведение технического обслуживания и ремонта регистрируются в журнале, который хранится у лица, эксплуатирующего площадку (правообладателя земельного участка, на котором она расположена).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26. Вся эксплуатационная документация (паспорт, акт осмотра и проверки, графики осмотров, журнал и т.п.) подлежит постоянному хранению.</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Должен быть обеспечен доступ обслуживающего персонала к эксплуатационной документации во время осмотров, обслуживания и ремонта оборудования и покрытия площадки.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27. Обслуживание включает: мероприятия по поддержанию безопасности и качества функционирования оборудования и покрытий площадки; проверку и подтягивание узлов крепления; обновление окраски оборудования; </w:t>
      </w:r>
      <w:r w:rsidRPr="005F2CBA">
        <w:rPr>
          <w:rFonts w:ascii="Times New Roman" w:hAnsi="Times New Roman" w:cs="Times New Roman"/>
          <w:sz w:val="28"/>
          <w:szCs w:val="28"/>
        </w:rPr>
        <w:lastRenderedPageBreak/>
        <w:t xml:space="preserve">обслуживание </w:t>
      </w:r>
      <w:proofErr w:type="spellStart"/>
      <w:r w:rsidRPr="005F2CBA">
        <w:rPr>
          <w:rFonts w:ascii="Times New Roman" w:hAnsi="Times New Roman" w:cs="Times New Roman"/>
          <w:sz w:val="28"/>
          <w:szCs w:val="28"/>
        </w:rPr>
        <w:t>ударопоглощающих</w:t>
      </w:r>
      <w:proofErr w:type="spellEnd"/>
      <w:r w:rsidRPr="005F2CBA">
        <w:rPr>
          <w:rFonts w:ascii="Times New Roman" w:hAnsi="Times New Roman" w:cs="Times New Roman"/>
          <w:sz w:val="28"/>
          <w:szCs w:val="28"/>
        </w:rPr>
        <w:t xml:space="preserve"> покрытий; смазку подшипников; восстановление </w:t>
      </w:r>
      <w:proofErr w:type="spellStart"/>
      <w:r w:rsidRPr="005F2CBA">
        <w:rPr>
          <w:rFonts w:ascii="Times New Roman" w:hAnsi="Times New Roman" w:cs="Times New Roman"/>
          <w:sz w:val="28"/>
          <w:szCs w:val="28"/>
        </w:rPr>
        <w:t>ударопоглощающих</w:t>
      </w:r>
      <w:proofErr w:type="spellEnd"/>
      <w:r w:rsidRPr="005F2CBA">
        <w:rPr>
          <w:rFonts w:ascii="Times New Roman" w:hAnsi="Times New Roman" w:cs="Times New Roman"/>
          <w:sz w:val="28"/>
          <w:szCs w:val="28"/>
        </w:rPr>
        <w:t xml:space="preserve"> покрытий из сыпучих материалов и корректировку их уровня.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28. Лица, производящие ремонтные работы, принимают меры по ограждению места производства работ, исключающему допуск детей и получение ими травм. Ремонтные работы включают замену крепежных деталей, сварочные работы, замену частей оборудования.</w:t>
      </w:r>
    </w:p>
    <w:p w:rsidR="000432D7"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304B77">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46. Содержание площадок автостоянок, мест размещения и хранения транспортных средств</w:t>
      </w:r>
    </w:p>
    <w:p w:rsidR="000432D7" w:rsidRPr="005F2CBA"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 Юридическое лицо (индивидуальный предприниматель) или физическое лицо, эксплуатирующее площадку, обеспечивает ее содержание, а также содержан</w:t>
      </w:r>
      <w:r w:rsidR="0004618E" w:rsidRPr="005F2CBA">
        <w:rPr>
          <w:rFonts w:ascii="Times New Roman" w:hAnsi="Times New Roman" w:cs="Times New Roman"/>
          <w:sz w:val="28"/>
          <w:szCs w:val="28"/>
        </w:rPr>
        <w:t>ие территории на расстоянии до 30</w:t>
      </w:r>
      <w:r w:rsidRPr="005F2CBA">
        <w:rPr>
          <w:rFonts w:ascii="Times New Roman" w:hAnsi="Times New Roman" w:cs="Times New Roman"/>
          <w:sz w:val="28"/>
          <w:szCs w:val="28"/>
        </w:rPr>
        <w:t xml:space="preserve"> метров от ограждений (заборов).</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 Лица, эксплуатирующие транспортные средства, дорожно-строительную и сельскохозяйственную технику или производящие ремонт указанной техники обязаны осуществлять сбор и передачу замененных деталей и комплектующих (фильтров, канистр, стеклоочистителей и т.п.) организациям, осуществляющим их переработку или утилизацию.</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Запрещается сжигание автомобильных покрышек и комплектующих, их сброс в контейнеры, бункеры, на контейнерные площадки и вне установленных для этих целей мест.</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3. Временная стоянка личного автотранспорта на дворовых и внутриквартальных территориях допускается в отведенных для этих целей местах и должна обеспечивать беспрепятственное продвижение уборочной и специализированной техники.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4. Транспортное средство, брошенное (бесхозяйное), в том числе разукомплектованное подлежит перемещению, учету и временному хранению в соответствии с утвержденным Порядком выявления, перемещения, временного хранения и утилизации брошенных, в том числе разукомплектованных, транспортных средств на территории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5. Строительство и размещение гаражей разрешается только по проектам, согласованным с Управлением архитектуры и градостроительства администрации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и органами государственного экологического контроля.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6. Расстояние от наземных и наземно-подземных гаражей и станций технического обслуживания, автомобильных моек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должно соответствовать санитарным нормам и требованиям.</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Планировка и обустройство гаражных кооперативов, стоянок, станций технического обслуживания, автомобильных моек без приспособления для беспрепятственного доступа к ним инвалидов и других маломобильных групп населения не допускается.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7. На территории гаражных кооперативов, стоянок, станций технического </w:t>
      </w:r>
      <w:r w:rsidRPr="005F2CBA">
        <w:rPr>
          <w:rFonts w:ascii="Times New Roman" w:hAnsi="Times New Roman" w:cs="Times New Roman"/>
          <w:sz w:val="28"/>
          <w:szCs w:val="28"/>
        </w:rPr>
        <w:lastRenderedPageBreak/>
        <w:t>обслуживания, автомобильных моек обустраиваются выезды и въезды, пешеходные дорожки, твердые виды покрытия, урны или контейнеры, осветительное оборудование, информационные указатели.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8. Кровля здания гаража-стоянки в случае его размещения в окружении многоэтажной жилой и общественной застройки должна содержаться в чистоте.</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9. Ливневые системы водоотведения, расположенные на территории гаражных кооперативов, стоянок, станций технического обслуживания, автомобильных моек, должны содержаться в чистоте и очищаться по мере необходимости, но не реже одного раза в год по окончании зимнего периода.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10. Территория гаражных кооперативов, стоянок, станций технического обслуживания, автомобильных моек и прилегающая к ним территория должна содержаться в чистоте и порядке.</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11. На территории гаражей-стоянок, площадок для хранения автомобилей должен быть установлен контейнер (с крышкой) для сбора мусора, вывоз которого осуществляется согласно заключенным договорам.</w:t>
      </w:r>
    </w:p>
    <w:p w:rsidR="000432D7"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12. На территории гаражных кооперативов, стоянок, станций технического обслуживания, автомобильных моек организуется раздельный сбор отработанных масел и иных технических жидкостей, автомобильных покрышек, металлического лома, вывоз которых осуществляется согласно специально заключенным договорам. Площадки для сбора должны иметь твердое покрытие и навес, исключающий попадание атмосферных осадков.</w:t>
      </w:r>
    </w:p>
    <w:p w:rsidR="000B5387" w:rsidRPr="005F2CBA" w:rsidRDefault="000B5387" w:rsidP="00CF0BFD">
      <w:pPr>
        <w:pStyle w:val="ConsPlusNormal"/>
        <w:ind w:left="-284" w:firstLine="567"/>
        <w:jc w:val="both"/>
        <w:rPr>
          <w:rFonts w:ascii="Times New Roman" w:hAnsi="Times New Roman" w:cs="Times New Roman"/>
          <w:sz w:val="28"/>
          <w:szCs w:val="28"/>
        </w:rPr>
      </w:pPr>
    </w:p>
    <w:p w:rsidR="000432D7" w:rsidRPr="005F2CBA" w:rsidRDefault="000432D7" w:rsidP="00304B77">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47. Содержание объектов (средств) наружного освещения</w:t>
      </w:r>
    </w:p>
    <w:p w:rsidR="000432D7" w:rsidRPr="005F2CBA"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 Все системы уличного, дворового и других видов наружного освещения должны поддерживаться в исправном состоянии.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Собственники сетей наружного освещения должны самостоятельно или на основании заключенных договоров с эксплуатирующими организациями обеспечивать содержание сетей и их конструктивных элементов в исправном состоянии, обеспечивать надлежащую эксплуатацию и проведение текущих и капитальных ремонтов.</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 Металлические опоры, кронштейны и другие элементы устройств наружного освещения должны содержаться их владельцами в чистоте, не иметь очагов коррозии и окрашиваться по мере необходимости, но не реже одного раза в три года.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Опоры сетей наружного освещения не должны иметь отклонение от вертикали более 5 градусов.</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3. Поврежденные элементы сетей, влияющие на их работу или электробезопасность, должны ремонтироваться немедленно, не влияющие - в течение 10 дней с момента повреждения. Бездействующие элементы сетей (в том числе временные) должны демонтироваться в течение месяца с момента прекращения действия.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4. Количество неработающих светильников на улицах не должно превышать 10 процентов от их общего числа, при этом не допускается расположение неработающих светильников подряд, один за другим. В </w:t>
      </w:r>
      <w:r w:rsidRPr="005F2CBA">
        <w:rPr>
          <w:rFonts w:ascii="Times New Roman" w:hAnsi="Times New Roman" w:cs="Times New Roman"/>
          <w:sz w:val="28"/>
          <w:szCs w:val="28"/>
        </w:rPr>
        <w:lastRenderedPageBreak/>
        <w:t>подземных пешеходных переходах количество неработающих светильников не должно превышать 5 процентов от их общего числа.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5. Срок восстановления горения отдельных светильников не должен превышать 2 суток с момента обнаружения неисправностей или поступления соответствующего сообщения. Массовое отключение светильников (более 25 процентов) должно быть устранено в течение одних суток, а на магистральных улицах - в течение 2 часов. Массовое отключение, возникшее в результате обстоятельств непреодолимой силы, устраняется в возможно короткие сроки.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6. Наличие сбитых, а также оставшихся после замены опор освещения в местах общественного пользования не допускается. Вывоз таких опор осуществляется их владельцами в течение суток с момента демонтажа либо с момента получения информации о наличии таких опор от граждан или юридических лиц, органов государственной власти или органов местного самоуправления.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7. Включение и отключение объектов наружного освещения должно осуществляться в соответствии с утвержденным графиком, согласованным с администрацией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 а установок световой информации - по решению владельцев.</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Переключение освещения пешеходных тоннелей с дневного на вечерний и ночной режим, а также с ночного на дневной должно производиться одновременно с включением и отключением уличного освещения.</w:t>
      </w:r>
    </w:p>
    <w:p w:rsidR="00605278" w:rsidRPr="005F2CBA" w:rsidRDefault="00605278" w:rsidP="00CF0BFD">
      <w:pPr>
        <w:pStyle w:val="ConsPlusNormal"/>
        <w:ind w:left="-284" w:firstLine="567"/>
        <w:jc w:val="both"/>
        <w:rPr>
          <w:rFonts w:ascii="Times New Roman" w:hAnsi="Times New Roman" w:cs="Times New Roman"/>
          <w:sz w:val="28"/>
          <w:szCs w:val="28"/>
        </w:rPr>
      </w:pPr>
    </w:p>
    <w:p w:rsidR="000432D7" w:rsidRPr="005F2CBA" w:rsidRDefault="000432D7" w:rsidP="00304B77">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48. Содержани</w:t>
      </w:r>
      <w:r w:rsidR="002B75D3">
        <w:rPr>
          <w:rFonts w:ascii="Times New Roman" w:hAnsi="Times New Roman" w:cs="Times New Roman"/>
          <w:sz w:val="28"/>
          <w:szCs w:val="28"/>
        </w:rPr>
        <w:t>е средств размещения информации,</w:t>
      </w:r>
      <w:r w:rsidRPr="005F2CBA">
        <w:rPr>
          <w:rFonts w:ascii="Times New Roman" w:hAnsi="Times New Roman" w:cs="Times New Roman"/>
          <w:sz w:val="28"/>
          <w:szCs w:val="28"/>
        </w:rPr>
        <w:t xml:space="preserve"> рекламных конструкций и информационных стендов</w:t>
      </w:r>
    </w:p>
    <w:p w:rsidR="000432D7" w:rsidRPr="005F2CBA"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 Средства размещения информации устанавливаются на территории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на основании разрешения на установку.</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 При производстве работ по установке средств размещения информации непосредственный исполнитель должен иметь при себе документы, необходимые для производства работ по их установке.</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3. После прекращения действия разрешения на установку средства размещения информации владелец средства размещения информации обязан в течение 15 дней произвести его демонтаж, а также в трехдневный срок восстановить место установки средства размещения информации в том виде, в котором оно было до монтажа средства размещения информации.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4. Правообладатель средства размещения информации обязан содержать их в чистоте, мойку производить по мере загрязнения, элементы конструкций окрашивать по мере необходимости, устранять загрязнения прилегающей территории, возникшие при их эксплуатации. Элементы освещения средств размещения информации должны содержаться в исправном состоянии. Ремонт неисправных светильников и иных элементов освещения производится в течение 3 дней с момента их выявления.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Техническое состояние должно соответствовать требованиям документов, необходимых для установки средства размещения информации, рекламной конструкции.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lastRenderedPageBreak/>
        <w:t>5.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6. Информационные стенды дворовых территорий должны быть установлены на каждой дворовой территории.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7 Обязанность по установке информационных стендов дворовых территорий возлагается: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а) на территориях, находящихся в государственной или муниципальной собственности, переданных во владение и (или) пользование третьим лицам, - на владельцев и (или) пользователей этих территорий: граждан и юридических лиц;</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б) на территориях, находящихся в государственной или муниципальной собственности, не переданных во владение и (или) пользование третьим лицам, - на органы государственной власти, органы местного самоуправления, государственные или муниципальные эксплуатационные организации;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в) на территориях, находящихся в частной собственности, - на собственников территорий: граждан и юридических лиц.</w:t>
      </w:r>
    </w:p>
    <w:p w:rsidR="000432D7"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304B77">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49. Требования к содержанию ограждений (заборов)</w:t>
      </w:r>
    </w:p>
    <w:p w:rsidR="000432D7" w:rsidRPr="005F2CBA"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 На территории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срочного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 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производится по мере загрязнения, ремонт</w:t>
      </w:r>
      <w:r w:rsidR="0013510D" w:rsidRPr="005F2CBA">
        <w:rPr>
          <w:rFonts w:ascii="Times New Roman" w:hAnsi="Times New Roman" w:cs="Times New Roman"/>
          <w:sz w:val="28"/>
          <w:szCs w:val="28"/>
        </w:rPr>
        <w:t xml:space="preserve"> по мере необходимости</w:t>
      </w:r>
      <w:r w:rsidRPr="005F2CBA">
        <w:rPr>
          <w:rFonts w:ascii="Times New Roman" w:hAnsi="Times New Roman" w:cs="Times New Roman"/>
          <w:sz w:val="28"/>
          <w:szCs w:val="28"/>
        </w:rPr>
        <w:t xml:space="preserve">, окрашивание ограждения и его элементов производится не реже одного раза в </w:t>
      </w:r>
      <w:r w:rsidR="00721F48" w:rsidRPr="005F2CBA">
        <w:rPr>
          <w:rFonts w:ascii="Times New Roman" w:hAnsi="Times New Roman" w:cs="Times New Roman"/>
          <w:sz w:val="28"/>
          <w:szCs w:val="28"/>
        </w:rPr>
        <w:t>год</w:t>
      </w:r>
      <w:r w:rsidRPr="005F2CBA">
        <w:rPr>
          <w:rFonts w:ascii="Times New Roman" w:hAnsi="Times New Roman" w:cs="Times New Roman"/>
          <w:sz w:val="28"/>
          <w:szCs w:val="28"/>
        </w:rPr>
        <w:t>.</w:t>
      </w:r>
    </w:p>
    <w:p w:rsidR="000432D7"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304B77">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50. Содержание объектов капитального строительства и объектов инфраструктуры</w:t>
      </w:r>
    </w:p>
    <w:p w:rsidR="000432D7" w:rsidRPr="005F2CBA"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 Содержание объектов капитального строительства: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а) местные разрушения облицовки, штукатурки, фактурного и окрасочного слоев, трещины в штукатурке, </w:t>
      </w:r>
      <w:proofErr w:type="spellStart"/>
      <w:r w:rsidRPr="005F2CBA">
        <w:rPr>
          <w:rFonts w:ascii="Times New Roman" w:hAnsi="Times New Roman" w:cs="Times New Roman"/>
          <w:sz w:val="28"/>
          <w:szCs w:val="28"/>
        </w:rPr>
        <w:t>выкрашивание</w:t>
      </w:r>
      <w:proofErr w:type="spellEnd"/>
      <w:r w:rsidRPr="005F2CBA">
        <w:rPr>
          <w:rFonts w:ascii="Times New Roman" w:hAnsi="Times New Roman" w:cs="Times New Roman"/>
          <w:sz w:val="28"/>
          <w:szCs w:val="28"/>
        </w:rPr>
        <w:t xml:space="preserve"> раствора из швов облицовки, кирпичной и </w:t>
      </w:r>
      <w:proofErr w:type="spellStart"/>
      <w:r w:rsidRPr="005F2CBA">
        <w:rPr>
          <w:rFonts w:ascii="Times New Roman" w:hAnsi="Times New Roman" w:cs="Times New Roman"/>
          <w:sz w:val="28"/>
          <w:szCs w:val="28"/>
        </w:rPr>
        <w:t>мелкоблочной</w:t>
      </w:r>
      <w:proofErr w:type="spellEnd"/>
      <w:r w:rsidRPr="005F2CBA">
        <w:rPr>
          <w:rFonts w:ascii="Times New Roman" w:hAnsi="Times New Roman" w:cs="Times New Roman"/>
          <w:sz w:val="28"/>
          <w:szCs w:val="28"/>
        </w:rPr>
        <w:t xml:space="preserve"> кладки, разрушение герметизирующих заделок стыков полносборных зданий, повреждение или износ металлических покрытий на выступающих частях стен, разрушение водосточных труб, мокрые и ржавые </w:t>
      </w:r>
      <w:r w:rsidRPr="005F2CBA">
        <w:rPr>
          <w:rFonts w:ascii="Times New Roman" w:hAnsi="Times New Roman" w:cs="Times New Roman"/>
          <w:sz w:val="28"/>
          <w:szCs w:val="28"/>
        </w:rPr>
        <w:lastRenderedPageBreak/>
        <w:t xml:space="preserve">пятна, потеки и </w:t>
      </w:r>
      <w:proofErr w:type="spellStart"/>
      <w:r w:rsidRPr="005F2CBA">
        <w:rPr>
          <w:rFonts w:ascii="Times New Roman" w:hAnsi="Times New Roman" w:cs="Times New Roman"/>
          <w:sz w:val="28"/>
          <w:szCs w:val="28"/>
        </w:rPr>
        <w:t>высолы</w:t>
      </w:r>
      <w:proofErr w:type="spellEnd"/>
      <w:r w:rsidRPr="005F2CBA">
        <w:rPr>
          <w:rFonts w:ascii="Times New Roman" w:hAnsi="Times New Roman" w:cs="Times New Roman"/>
          <w:sz w:val="28"/>
          <w:szCs w:val="28"/>
        </w:rPr>
        <w:t>, общее загрязнение поверхности, разрушение парапетов и иные подобные разрушения должны устраняться, не допуская их дальнейшего развития;</w:t>
      </w:r>
    </w:p>
    <w:p w:rsidR="000432D7" w:rsidRPr="005F2CBA" w:rsidRDefault="000432D7" w:rsidP="00CF0BFD">
      <w:pPr>
        <w:pStyle w:val="ConsPlusNormal"/>
        <w:ind w:left="-284" w:firstLine="567"/>
        <w:jc w:val="both"/>
        <w:rPr>
          <w:rFonts w:ascii="Times New Roman" w:hAnsi="Times New Roman" w:cs="Times New Roman"/>
          <w:sz w:val="28"/>
          <w:szCs w:val="28"/>
        </w:rPr>
      </w:pPr>
      <w:proofErr w:type="gramStart"/>
      <w:r w:rsidRPr="005F2CBA">
        <w:rPr>
          <w:rFonts w:ascii="Times New Roman" w:hAnsi="Times New Roman" w:cs="Times New Roman"/>
          <w:sz w:val="28"/>
          <w:szCs w:val="28"/>
        </w:rPr>
        <w:t>б</w:t>
      </w:r>
      <w:proofErr w:type="gramEnd"/>
      <w:r w:rsidRPr="005F2CBA">
        <w:rPr>
          <w:rFonts w:ascii="Times New Roman" w:hAnsi="Times New Roman" w:cs="Times New Roman"/>
          <w:sz w:val="28"/>
          <w:szCs w:val="28"/>
        </w:rPr>
        <w:t>) в случае, если в собственности юридических или физических лиц, хозяйственном ведении или оперативном управлении юридических лиц находятся отдельные нежилые помещения в нежилых или жилых зданиях, такие лица несут обязательства по долевому участию в ремонте фасадов названных зданий пропорционально занимаемым площадям;</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в) входы, цоколи, витрины должны содержаться в чистоте и исправном состоянии;</w:t>
      </w:r>
    </w:p>
    <w:p w:rsidR="000432D7" w:rsidRPr="005F2CBA" w:rsidRDefault="000432D7" w:rsidP="00CF0BFD">
      <w:pPr>
        <w:pStyle w:val="ConsPlusNormal"/>
        <w:ind w:left="-284" w:firstLine="567"/>
        <w:jc w:val="both"/>
        <w:rPr>
          <w:rFonts w:ascii="Times New Roman" w:hAnsi="Times New Roman" w:cs="Times New Roman"/>
          <w:sz w:val="28"/>
          <w:szCs w:val="28"/>
        </w:rPr>
      </w:pPr>
      <w:proofErr w:type="gramStart"/>
      <w:r w:rsidRPr="005F2CBA">
        <w:rPr>
          <w:rFonts w:ascii="Times New Roman" w:hAnsi="Times New Roman" w:cs="Times New Roman"/>
          <w:sz w:val="28"/>
          <w:szCs w:val="28"/>
        </w:rPr>
        <w:t>г</w:t>
      </w:r>
      <w:proofErr w:type="gramEnd"/>
      <w:r w:rsidRPr="005F2CBA">
        <w:rPr>
          <w:rFonts w:ascii="Times New Roman" w:hAnsi="Times New Roman" w:cs="Times New Roman"/>
          <w:sz w:val="28"/>
          <w:szCs w:val="28"/>
        </w:rPr>
        <w:t>) домовые знаки должны содержатся в чистоте, их освещение в темное время суток должно быть в исправном состоянии;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д) при входах в здания предусматривается организация площадок с твердыми видами покрытия, скамьями и различными приемами озеленения. Размещение площадок при входах в здания предусматривается в границах территории участка;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е) все закрепленные к стене стальные элементы и детали крепления необходимо защищать от коррозии и окрашивать по мере необходимости, но не реже одного раза в три года;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ж) мостики для перехода через коммуникации должны быть исправными и содержаться в чистоте;</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з) козырьки подъездов, а также кровля должны быть очищены от загрязнений, древесно-кустарниковой и сорной растительности;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и) в зимнее время должна быть организована своевременная очистка кровель от снега, наледи и обледенений. Очистка крыш от снега (наледи)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Перед сбросом снега необходимо провести охранные мероприятия, обеспечивающие безопасность движения транспортных средств и прохода пешеходов, с установкой предупреждающих ограничительных средств.</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Сброшенные с кровель зданий снег (наледь) убираются в специально отведенные места для последующего вывоза не позднее 3 часов после сброса;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к) 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средств размещения информации, светофорных объектов, дорожных знаков, линий связи и т.п.</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2. Запрещается самовольное переоборудование фасадов зданий и их конструктивных элементов без соответствующего разрешения администрации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 собственника или балансодержателя.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3. Малые архитектурные формы должны содержаться в чистоте, окраска должна производиться не реже 1 раза в год, ремонт - по мере необходимости.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4. Окраску и ремонт оград, ворот жилых и промышленных зданий, трансформаторных подстанций, центральных тепловых пунктов, водонапорных </w:t>
      </w:r>
      <w:r w:rsidRPr="005F2CBA">
        <w:rPr>
          <w:rFonts w:ascii="Times New Roman" w:hAnsi="Times New Roman" w:cs="Times New Roman"/>
          <w:sz w:val="28"/>
          <w:szCs w:val="28"/>
        </w:rPr>
        <w:lastRenderedPageBreak/>
        <w:t>станций производить по мере необходимости, но не реже одного раза в год.</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5. Некапитальные строения и сооружения: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а) установка некапитальных строений, сооружений допускается лишь с разрешения и в порядке, установленном администрацией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б) уборка туалетных кабин или туалетов осуществляется регулярно по мере необходимости силами юридических лиц (индивидуальных предпринимателей), предоставляющих услуги общественного питания, заправки автотранспортных средств;</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в) окраска некапитальных сооружений должна производиться не реже 1 раза в год, ремонт - по мере необходимости.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6. Водные устройства должны содержаться в чистоте, в том числе и в период их отключения.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Окраска элементов водных устройств должна производиться не реже 1 раза в год, ремонт - по мере необходимости.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Сроки включения фонтанов, питьевых фонтанчиков, декоративных водоемов, режимы их работы, график промывки и очистки чаш, технологические перерывы и окончание работы определяются администрацией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w:t>
      </w:r>
    </w:p>
    <w:p w:rsidR="00605278" w:rsidRPr="005F2CBA" w:rsidRDefault="00605278" w:rsidP="00CF0BFD">
      <w:pPr>
        <w:pStyle w:val="ConsPlusNormal"/>
        <w:ind w:left="-284" w:firstLine="567"/>
        <w:jc w:val="both"/>
        <w:rPr>
          <w:rFonts w:ascii="Times New Roman" w:hAnsi="Times New Roman" w:cs="Times New Roman"/>
          <w:sz w:val="28"/>
          <w:szCs w:val="28"/>
        </w:rPr>
      </w:pPr>
    </w:p>
    <w:p w:rsidR="000432D7" w:rsidRPr="005F2CBA" w:rsidRDefault="000432D7" w:rsidP="00304B77">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51. Содержание зеленых насаждений</w:t>
      </w:r>
    </w:p>
    <w:p w:rsidR="000432D7" w:rsidRPr="005F2CBA"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 Газоны стригут (скашивают) при высоте травостоя более 20 см. Срезанную траву, опавшие листья убирают и вывозят на специально оборудованные полигоны. Окошенная трава с территории удаляется в течение </w:t>
      </w:r>
      <w:r w:rsidR="001F7F3F">
        <w:rPr>
          <w:rFonts w:ascii="Times New Roman" w:hAnsi="Times New Roman" w:cs="Times New Roman"/>
          <w:sz w:val="28"/>
          <w:szCs w:val="28"/>
        </w:rPr>
        <w:t>одних</w:t>
      </w:r>
      <w:r w:rsidRPr="005F2CBA">
        <w:rPr>
          <w:rFonts w:ascii="Times New Roman" w:hAnsi="Times New Roman" w:cs="Times New Roman"/>
          <w:sz w:val="28"/>
          <w:szCs w:val="28"/>
        </w:rPr>
        <w:t xml:space="preserve"> суток со дня проведения покоса.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2. Вырубка или пересадка деревьев и кустарников, произрастающих на территории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на землях, не входящих в лесной фонд, в том числе сухостойных и больных, производится только на основании разрешения на вырубку (снос), обрезку зеленых насаждений, которое выдается администрацией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в установленном порядке.</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3. Вырубка, обрезка плодово-ягодных, декоративных лиственных и хвойных деревьев и кустарников, произрастающих на земельных участках, на которых расположены индивидуальные жилые дома, может проводиться без оформления разрешения на вырубку (снос), обрезку зеленых насаждений.</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4. Формовочная обрезка деревьев и кустарников не производится в период </w:t>
      </w:r>
      <w:proofErr w:type="spellStart"/>
      <w:r w:rsidRPr="005F2CBA">
        <w:rPr>
          <w:rFonts w:ascii="Times New Roman" w:hAnsi="Times New Roman" w:cs="Times New Roman"/>
          <w:sz w:val="28"/>
          <w:szCs w:val="28"/>
        </w:rPr>
        <w:t>сокодвижения</w:t>
      </w:r>
      <w:proofErr w:type="spellEnd"/>
      <w:r w:rsidRPr="005F2CBA">
        <w:rPr>
          <w:rFonts w:ascii="Times New Roman" w:hAnsi="Times New Roman" w:cs="Times New Roman"/>
          <w:sz w:val="28"/>
          <w:szCs w:val="28"/>
        </w:rPr>
        <w:t xml:space="preserve"> у зеленых насаждений (апрель - май).</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5. В случае повреждения газонов, зеленых насаждений на прилегающей к месту вырубки территории производится их обязательное восстановление в сроки, согласованные с владельцем территории, но не позднее чем в течение месяца.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6. Вывоз порубочных остатков производится в течение </w:t>
      </w:r>
      <w:r w:rsidR="00FF2C47" w:rsidRPr="00014797">
        <w:rPr>
          <w:rFonts w:ascii="Times New Roman" w:hAnsi="Times New Roman" w:cs="Times New Roman"/>
          <w:sz w:val="28"/>
          <w:szCs w:val="28"/>
        </w:rPr>
        <w:t>одних</w:t>
      </w:r>
      <w:r w:rsidRPr="00014797">
        <w:rPr>
          <w:rFonts w:ascii="Times New Roman" w:hAnsi="Times New Roman" w:cs="Times New Roman"/>
          <w:sz w:val="28"/>
          <w:szCs w:val="28"/>
        </w:rPr>
        <w:t xml:space="preserve"> с</w:t>
      </w:r>
      <w:r w:rsidRPr="005F2CBA">
        <w:rPr>
          <w:rFonts w:ascii="Times New Roman" w:hAnsi="Times New Roman" w:cs="Times New Roman"/>
          <w:sz w:val="28"/>
          <w:szCs w:val="28"/>
        </w:rPr>
        <w:t>уток со дня начала вырубки.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7. В целях обеспечения сохранности зеленых насаждений, хозяйствующие субъекты обязаны:</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lastRenderedPageBreak/>
        <w:t>а) обеспечивать квалифицированный уход за зелеными насаждениями, не допускать складирования на зеленых насаждениях мусора, строительных отходов, материалов, изделий, конструкций, крупногабаритных бытовых отходов;</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б) при наличии водоемов на территории зеленых зон обеспечивать их содержание в чистоте и производить их капитальную очистку не менее одного раза в 10 лет;</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в) погибшие и потерявшие декоративность цветы в цветниках и вазонах должны удаляться сразу с одновременной подсадкой новых растений либо иным декоративным оформлением. Подсев газонных трав на газонах производится по мере необходимости. Полив газонов, цветников производится в утреннее или вечернее время по мере необходимости.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540C4">
        <w:rPr>
          <w:rFonts w:ascii="Times New Roman" w:hAnsi="Times New Roman" w:cs="Times New Roman"/>
          <w:sz w:val="28"/>
          <w:szCs w:val="28"/>
        </w:rPr>
        <w:t>г) На расстоянии не более 0,3 м от мест примыкания газонов, цветников к проездам, стоянкам автотранспорта, в местах возможного наезда автомобилей на газон, цветники и зеленые насаждения устанавливаются защитные металлические ограждения высотой не менее 0,5 м.</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8. В садах, парках, скверах и на иных территориях, где имеются зеленые насаждения, запрещается: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а) проезд и стоянка автотранспортных средств, строительной и дорожной техники, кроме техники, связанной с эксплуатацией данных территорий и уходом за зелеными насаждениями;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б) слив и сброс отходов, ремонт, мойка автотранспортных средств, установка боксовых гаражей, тентов и других некапитальных строений, сооружений;</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в) повреждение и уничтожение деревьев, кустарников, газонов, цветов;</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г) самовольно раскапывать участки под огороды;</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д) размещение объявлений на деревьях.</w:t>
      </w:r>
    </w:p>
    <w:p w:rsidR="00605278" w:rsidRPr="005F2CBA" w:rsidRDefault="00605278" w:rsidP="00CF0BFD">
      <w:pPr>
        <w:pStyle w:val="ConsPlusNormal"/>
        <w:ind w:left="-284" w:firstLine="567"/>
        <w:jc w:val="both"/>
        <w:rPr>
          <w:rFonts w:ascii="Times New Roman" w:hAnsi="Times New Roman" w:cs="Times New Roman"/>
          <w:sz w:val="28"/>
          <w:szCs w:val="28"/>
        </w:rPr>
      </w:pPr>
    </w:p>
    <w:p w:rsidR="000432D7" w:rsidRPr="005F2CBA" w:rsidRDefault="000432D7" w:rsidP="00304B77">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52. Содержание наземных частей линейных сооружений и коммуникаций</w:t>
      </w:r>
    </w:p>
    <w:p w:rsidR="000432D7" w:rsidRPr="005F2CBA"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 Наружные инженерные коммуникации (тепловые сети, газопровод, электросети, горячее водоснабжение и другие) и централизованные ливневые системы водоотведения должны находиться в исправном состоянии, а прилегающая к ним территория содержаться в чистоте.</w:t>
      </w:r>
    </w:p>
    <w:p w:rsidR="000432D7" w:rsidRPr="005F2CBA" w:rsidRDefault="001F7F3F" w:rsidP="00CF0BFD">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2</w:t>
      </w:r>
      <w:r w:rsidR="000432D7" w:rsidRPr="005F2CBA">
        <w:rPr>
          <w:rFonts w:ascii="Times New Roman" w:hAnsi="Times New Roman" w:cs="Times New Roman"/>
          <w:sz w:val="28"/>
          <w:szCs w:val="28"/>
        </w:rPr>
        <w:t xml:space="preserve">. Не допускается повреждение наземных частей смотровых и </w:t>
      </w:r>
      <w:proofErr w:type="spellStart"/>
      <w:r w:rsidR="000432D7" w:rsidRPr="005F2CBA">
        <w:rPr>
          <w:rFonts w:ascii="Times New Roman" w:hAnsi="Times New Roman" w:cs="Times New Roman"/>
          <w:sz w:val="28"/>
          <w:szCs w:val="28"/>
        </w:rPr>
        <w:t>дождеприемных</w:t>
      </w:r>
      <w:proofErr w:type="spellEnd"/>
      <w:r w:rsidR="000432D7" w:rsidRPr="005F2CBA">
        <w:rPr>
          <w:rFonts w:ascii="Times New Roman" w:hAnsi="Times New Roman" w:cs="Times New Roman"/>
          <w:sz w:val="28"/>
          <w:szCs w:val="28"/>
        </w:rPr>
        <w:t xml:space="preserve"> колодцев, линий теплотрасс, газо-, топливо-, водопроводов, линий электропередачи и их изоляции, иных наземных частей линейных сооружений и коммуникаций.</w:t>
      </w:r>
    </w:p>
    <w:p w:rsidR="000432D7" w:rsidRPr="005F2CBA" w:rsidRDefault="001F7F3F" w:rsidP="00CF0BFD">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3</w:t>
      </w:r>
      <w:r w:rsidR="000432D7" w:rsidRPr="005F2CBA">
        <w:rPr>
          <w:rFonts w:ascii="Times New Roman" w:hAnsi="Times New Roman" w:cs="Times New Roman"/>
          <w:sz w:val="28"/>
          <w:szCs w:val="28"/>
        </w:rPr>
        <w:t xml:space="preserve">. Не допускается отсутствие, загрязнение или неокрашенное состояние ограждений, люков смотровых и </w:t>
      </w:r>
      <w:proofErr w:type="spellStart"/>
      <w:r w:rsidR="000432D7" w:rsidRPr="005F2CBA">
        <w:rPr>
          <w:rFonts w:ascii="Times New Roman" w:hAnsi="Times New Roman" w:cs="Times New Roman"/>
          <w:sz w:val="28"/>
          <w:szCs w:val="28"/>
        </w:rPr>
        <w:t>дождеприемных</w:t>
      </w:r>
      <w:proofErr w:type="spellEnd"/>
      <w:r w:rsidR="000432D7" w:rsidRPr="005F2CBA">
        <w:rPr>
          <w:rFonts w:ascii="Times New Roman" w:hAnsi="Times New Roman" w:cs="Times New Roman"/>
          <w:sz w:val="28"/>
          <w:szCs w:val="28"/>
        </w:rPr>
        <w:t xml:space="preserve"> колодцев, отсутствие наружной изоляции наземных линий теплосети, газо-, топливо- и водопроводов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объектов, их очистки, покраски.</w:t>
      </w:r>
    </w:p>
    <w:p w:rsidR="000432D7" w:rsidRPr="005F2CBA" w:rsidRDefault="001F7F3F" w:rsidP="00CF0BFD">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lastRenderedPageBreak/>
        <w:t>4</w:t>
      </w:r>
      <w:r w:rsidR="000432D7" w:rsidRPr="005F2CBA">
        <w:rPr>
          <w:rFonts w:ascii="Times New Roman" w:hAnsi="Times New Roman" w:cs="Times New Roman"/>
          <w:sz w:val="28"/>
          <w:szCs w:val="28"/>
        </w:rPr>
        <w:t xml:space="preserve">. Водоотводные сооружения, принадлежащие юридическим лицам, обслуживаются дорожными службами или иными структурными подразделениями соответствующих организаций. Извлечение осадков из смотровых и </w:t>
      </w:r>
      <w:proofErr w:type="spellStart"/>
      <w:r w:rsidR="000432D7" w:rsidRPr="005F2CBA">
        <w:rPr>
          <w:rFonts w:ascii="Times New Roman" w:hAnsi="Times New Roman" w:cs="Times New Roman"/>
          <w:sz w:val="28"/>
          <w:szCs w:val="28"/>
        </w:rPr>
        <w:t>дождеприемных</w:t>
      </w:r>
      <w:proofErr w:type="spellEnd"/>
      <w:r w:rsidR="000432D7" w:rsidRPr="005F2CBA">
        <w:rPr>
          <w:rFonts w:ascii="Times New Roman" w:hAnsi="Times New Roman" w:cs="Times New Roman"/>
          <w:sz w:val="28"/>
          <w:szCs w:val="28"/>
        </w:rPr>
        <w:t xml:space="preserve"> колодцев производится юридическими лицами (индивидуальными предпринимателями), эксплуатирующими эти сооружения.</w:t>
      </w:r>
    </w:p>
    <w:p w:rsidR="000432D7" w:rsidRPr="005F2CBA" w:rsidRDefault="001F7F3F" w:rsidP="00CF0BFD">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5</w:t>
      </w:r>
      <w:r w:rsidR="000432D7" w:rsidRPr="005F2CBA">
        <w:rPr>
          <w:rFonts w:ascii="Times New Roman" w:hAnsi="Times New Roman" w:cs="Times New Roman"/>
          <w:sz w:val="28"/>
          <w:szCs w:val="28"/>
        </w:rPr>
        <w:t>. Организации по обслуживанию жилищного фонда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w:t>
      </w:r>
    </w:p>
    <w:p w:rsidR="000432D7" w:rsidRPr="005F2CBA" w:rsidRDefault="001F7F3F" w:rsidP="00CF0BFD">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6</w:t>
      </w:r>
      <w:r w:rsidR="000432D7" w:rsidRPr="005F2CBA">
        <w:rPr>
          <w:rFonts w:ascii="Times New Roman" w:hAnsi="Times New Roman" w:cs="Times New Roman"/>
          <w:sz w:val="28"/>
          <w:szCs w:val="28"/>
        </w:rPr>
        <w:t>. В целях поддержания нормальных условий эксплуатации внутриквартальных и домовых сетей линейных сооружений и коммуникаций физическим и юридическим лицам запрещается: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а) открывать люки колодцев и регулировать запорные устройства на магистралях водопровода, канализации, теплотрасс;</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б) производить какие-либо работы на данных сетях без разрешения эксплуатирующих организаций;</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в) возводить над уличными, дворовыми сетями постройки постоянного и временного характера, заваливать трассы инженерных коммуникаций строительными материалами и отходами;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г) оставлять колодцы неплотно закрытыми и (или) закрывать разбитыми крышками;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д) отводить поверхностные воды в систему канализации;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е) пользоваться пожарными гидрантами в хозяйственных целях;</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ж) при производстве земляных и дорожных работ на улицах и внутриквартальных территориях сбивать люки и засыпать грунтом колодцы подземных коммуникаций, при асфальтировании - покрывать их асфальтом.</w:t>
      </w:r>
    </w:p>
    <w:p w:rsidR="000432D7" w:rsidRPr="005F2CBA" w:rsidRDefault="001F7F3F" w:rsidP="00CF0BFD">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7</w:t>
      </w:r>
      <w:r w:rsidR="000432D7" w:rsidRPr="005F2CBA">
        <w:rPr>
          <w:rFonts w:ascii="Times New Roman" w:hAnsi="Times New Roman" w:cs="Times New Roman"/>
          <w:sz w:val="28"/>
          <w:szCs w:val="28"/>
        </w:rPr>
        <w:t>. В зимний период собственники (правообладатели), ответственные за содержание объектов, перечисленных в настоящей статье, должны расчищать места нахождения пожарных гидрантов и обеспечивать наличие указателей их расположения. Пожарные гидранты должны находиться в исправном состоянии и в зимний период должны быть утеплены.</w:t>
      </w:r>
    </w:p>
    <w:p w:rsidR="000432D7"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304B77">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53. Содержание производственных территорий</w:t>
      </w:r>
    </w:p>
    <w:p w:rsidR="000432D7" w:rsidRPr="005F2CBA"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 Организация работ по уборке и содержанию производственных площадей и прилегающей зоны (от границ участков, ограждений, зданий), установленной настоящими Правилами, подъездных путей к ним возлагается на собственников, правообладателей и пользователей (арендаторов) объектов капитального строительства, расположенных на указанных территориях.</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 Территория производственного назначения должна включать: железобетонное, бетонное, асфальтобетонное или щебеночное покрытие, озеленение, скамьи, урны и контейнеры, осветительное оборудование, носители информационного оформления организации, адресные таблички. Подъездные пути должны иметь твердое покрытие.</w:t>
      </w:r>
    </w:p>
    <w:p w:rsidR="000432D7" w:rsidRDefault="000432D7" w:rsidP="00304B77">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lastRenderedPageBreak/>
        <w:t>Статья 54. Содержание частных домовладений, в том числе используемых для временного (сезонного) проживания</w:t>
      </w:r>
    </w:p>
    <w:p w:rsidR="00A41E37" w:rsidRPr="005F2CBA" w:rsidRDefault="00A41E37" w:rsidP="00304B77">
      <w:pPr>
        <w:pStyle w:val="ConsPlusTitle"/>
        <w:ind w:left="-284" w:firstLine="567"/>
        <w:jc w:val="center"/>
        <w:outlineLvl w:val="2"/>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 Собственники домовладений, в том числе используемых для временного (сезонного) проживания, обязаны:</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а) своевременно производить капитальный и текущий ремонт домовладения, а также ремонт и окраску фасадов домовладений, их отдельных элементов (балконов, водосточных труб и т.д.), надворных построек, ограждений. Поддерживать в исправном состоянии и чистоте домовые знаки и информационные таблички, расположенные на фасадах домовладений;</w:t>
      </w:r>
    </w:p>
    <w:p w:rsidR="000432D7" w:rsidRPr="005F2CBA" w:rsidRDefault="001F7F3F" w:rsidP="00CF0BFD">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б</w:t>
      </w:r>
      <w:r w:rsidR="000432D7" w:rsidRPr="005F2CBA">
        <w:rPr>
          <w:rFonts w:ascii="Times New Roman" w:hAnsi="Times New Roman" w:cs="Times New Roman"/>
          <w:sz w:val="28"/>
          <w:szCs w:val="28"/>
        </w:rPr>
        <w:t>) не допускать длительного (свыше 7 дней) хранения топлива, удобрений, строительных и других материалов на фасадной части, прилегающей к домовладению территории;</w:t>
      </w:r>
    </w:p>
    <w:p w:rsidR="000432D7" w:rsidRPr="005F2CBA" w:rsidRDefault="001F7F3F" w:rsidP="00CF0BFD">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в</w:t>
      </w:r>
      <w:r w:rsidR="000432D7" w:rsidRPr="005F2CBA">
        <w:rPr>
          <w:rFonts w:ascii="Times New Roman" w:hAnsi="Times New Roman" w:cs="Times New Roman"/>
          <w:sz w:val="28"/>
          <w:szCs w:val="28"/>
        </w:rPr>
        <w:t>) производить регулярную уборку и покос травы на прилегающей к домовладению территории, своевременную уборку от снега подходов и подъездов к дому и на прилегающей территории;</w:t>
      </w:r>
    </w:p>
    <w:p w:rsidR="000432D7" w:rsidRPr="005F2CBA" w:rsidRDefault="001F7F3F" w:rsidP="00CF0BFD">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г</w:t>
      </w:r>
      <w:r w:rsidR="000432D7" w:rsidRPr="005F2CBA">
        <w:rPr>
          <w:rFonts w:ascii="Times New Roman" w:hAnsi="Times New Roman" w:cs="Times New Roman"/>
          <w:sz w:val="28"/>
          <w:szCs w:val="28"/>
        </w:rPr>
        <w:t>) не допускать хранения техники, механизмов, автомобилей, в том числе разукомплектованных, на прилегающей территории;</w:t>
      </w:r>
    </w:p>
    <w:p w:rsidR="000432D7" w:rsidRPr="005F2CBA" w:rsidRDefault="001F7F3F" w:rsidP="00CF0BFD">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д</w:t>
      </w:r>
      <w:r w:rsidR="000432D7" w:rsidRPr="005F2CBA">
        <w:rPr>
          <w:rFonts w:ascii="Times New Roman" w:hAnsi="Times New Roman" w:cs="Times New Roman"/>
          <w:sz w:val="28"/>
          <w:szCs w:val="28"/>
        </w:rPr>
        <w:t>) не допускать производства ремонта или мойки автомобилей, смены масла или технических жидкостей на прилегающей территории.</w:t>
      </w:r>
    </w:p>
    <w:p w:rsidR="000B5387" w:rsidRPr="005F2CBA" w:rsidRDefault="000B5387" w:rsidP="00CF0BFD">
      <w:pPr>
        <w:pStyle w:val="ConsPlusNormal"/>
        <w:ind w:left="-284" w:firstLine="567"/>
        <w:jc w:val="both"/>
        <w:rPr>
          <w:rFonts w:ascii="Times New Roman" w:hAnsi="Times New Roman" w:cs="Times New Roman"/>
          <w:sz w:val="28"/>
          <w:szCs w:val="28"/>
        </w:rPr>
      </w:pPr>
    </w:p>
    <w:p w:rsidR="000432D7" w:rsidRPr="005F2CBA" w:rsidRDefault="000432D7" w:rsidP="00304B77">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55. Содержание территории садоводческих, огороднических и дачных некоммерческих объединений граждан</w:t>
      </w:r>
    </w:p>
    <w:p w:rsidR="000432D7" w:rsidRPr="005F2CBA"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 Садоводческие, огороднические и дачные некоммерческие объединения граждан несут ответственность за соблюдение чистоты и порядка на отведенном земельном участке</w:t>
      </w:r>
      <w:r w:rsidR="001F7F3F">
        <w:rPr>
          <w:rFonts w:ascii="Times New Roman" w:hAnsi="Times New Roman" w:cs="Times New Roman"/>
          <w:sz w:val="28"/>
          <w:szCs w:val="28"/>
        </w:rPr>
        <w:t>.</w:t>
      </w:r>
    </w:p>
    <w:p w:rsidR="000432D7"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CF0BFD">
      <w:pPr>
        <w:pStyle w:val="ConsPlusTitle"/>
        <w:ind w:left="-284" w:firstLine="567"/>
        <w:jc w:val="center"/>
        <w:outlineLvl w:val="1"/>
        <w:rPr>
          <w:rFonts w:ascii="Times New Roman" w:hAnsi="Times New Roman" w:cs="Times New Roman"/>
          <w:sz w:val="28"/>
          <w:szCs w:val="28"/>
        </w:rPr>
      </w:pPr>
      <w:r w:rsidRPr="005F2CBA">
        <w:rPr>
          <w:rFonts w:ascii="Times New Roman" w:hAnsi="Times New Roman" w:cs="Times New Roman"/>
          <w:sz w:val="28"/>
          <w:szCs w:val="28"/>
        </w:rPr>
        <w:t>Глава IV. ОБЕСПЕЧЕНИЕ ЧИСТОТЫ И ПОРЯДКА. ПРАВИЛА ОРГАНИЗАЦИИ</w:t>
      </w:r>
    </w:p>
    <w:p w:rsidR="000432D7" w:rsidRPr="005F2CBA" w:rsidRDefault="000432D7" w:rsidP="00CF0BFD">
      <w:pPr>
        <w:pStyle w:val="ConsPlusTitle"/>
        <w:ind w:left="-284" w:firstLine="567"/>
        <w:jc w:val="center"/>
        <w:rPr>
          <w:rFonts w:ascii="Times New Roman" w:hAnsi="Times New Roman" w:cs="Times New Roman"/>
          <w:sz w:val="28"/>
          <w:szCs w:val="28"/>
        </w:rPr>
      </w:pPr>
      <w:r w:rsidRPr="005F2CBA">
        <w:rPr>
          <w:rFonts w:ascii="Times New Roman" w:hAnsi="Times New Roman" w:cs="Times New Roman"/>
          <w:sz w:val="28"/>
          <w:szCs w:val="28"/>
        </w:rPr>
        <w:t>И ПРОИЗВОДСТВА УБОРОЧНЫХ РАБОТ</w:t>
      </w:r>
    </w:p>
    <w:p w:rsidR="000432D7" w:rsidRPr="005F2CBA"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304B77">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56. Нормы и правила по содержанию мест общественного пользования и территории юридических лиц (индивидуальных предпринимателей) или физических лиц</w:t>
      </w:r>
    </w:p>
    <w:p w:rsidR="000432D7" w:rsidRPr="005F2CBA" w:rsidRDefault="000432D7" w:rsidP="00CF0BFD">
      <w:pPr>
        <w:pStyle w:val="ConsPlusNormal"/>
        <w:ind w:left="-284" w:firstLine="567"/>
        <w:jc w:val="both"/>
        <w:rPr>
          <w:rFonts w:ascii="Times New Roman" w:hAnsi="Times New Roman" w:cs="Times New Roman"/>
          <w:sz w:val="28"/>
          <w:szCs w:val="28"/>
        </w:rPr>
      </w:pPr>
    </w:p>
    <w:p w:rsidR="00220646" w:rsidRPr="005F2CBA" w:rsidRDefault="000432D7" w:rsidP="00220646">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 Юридические лица (индивидуальные предприниматели), осуществляющие свою деятельность на территории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или физические лица </w:t>
      </w:r>
      <w:r w:rsidR="00220646">
        <w:rPr>
          <w:rFonts w:ascii="Times New Roman" w:hAnsi="Times New Roman" w:cs="Times New Roman"/>
          <w:sz w:val="28"/>
          <w:szCs w:val="28"/>
        </w:rPr>
        <w:t xml:space="preserve">обеспечивают содержание принадлежащих им объектов, а также прилегающих территорий в порядке, установленном законодательством Российской Федерации, настоящими Правилами благоустройства, регламентов содержания объектов благоустройства Московской области. </w:t>
      </w:r>
    </w:p>
    <w:p w:rsidR="005540C4"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 Границы</w:t>
      </w:r>
      <w:r w:rsidR="00220646">
        <w:rPr>
          <w:rFonts w:ascii="Times New Roman" w:hAnsi="Times New Roman" w:cs="Times New Roman"/>
          <w:sz w:val="28"/>
          <w:szCs w:val="28"/>
        </w:rPr>
        <w:t xml:space="preserve"> благоустройства (</w:t>
      </w:r>
      <w:r w:rsidRPr="005F2CBA">
        <w:rPr>
          <w:rFonts w:ascii="Times New Roman" w:hAnsi="Times New Roman" w:cs="Times New Roman"/>
          <w:sz w:val="28"/>
          <w:szCs w:val="28"/>
        </w:rPr>
        <w:t>уборки</w:t>
      </w:r>
      <w:r w:rsidR="00220646">
        <w:rPr>
          <w:rFonts w:ascii="Times New Roman" w:hAnsi="Times New Roman" w:cs="Times New Roman"/>
          <w:sz w:val="28"/>
          <w:szCs w:val="28"/>
        </w:rPr>
        <w:t>)</w:t>
      </w:r>
      <w:r w:rsidRPr="005F2CBA">
        <w:rPr>
          <w:rFonts w:ascii="Times New Roman" w:hAnsi="Times New Roman" w:cs="Times New Roman"/>
          <w:sz w:val="28"/>
          <w:szCs w:val="28"/>
        </w:rPr>
        <w:t xml:space="preserve"> территорий определяются границами земельного участка на основании документов, подтверждающих право </w:t>
      </w:r>
      <w:r w:rsidRPr="005F2CBA">
        <w:rPr>
          <w:rFonts w:ascii="Times New Roman" w:hAnsi="Times New Roman" w:cs="Times New Roman"/>
          <w:sz w:val="28"/>
          <w:szCs w:val="28"/>
        </w:rPr>
        <w:lastRenderedPageBreak/>
        <w:t xml:space="preserve">собственности или иное вещное </w:t>
      </w:r>
      <w:r w:rsidR="00220646">
        <w:rPr>
          <w:rFonts w:ascii="Times New Roman" w:hAnsi="Times New Roman" w:cs="Times New Roman"/>
          <w:sz w:val="28"/>
          <w:szCs w:val="28"/>
        </w:rPr>
        <w:t xml:space="preserve">право </w:t>
      </w:r>
      <w:r w:rsidRPr="005F2CBA">
        <w:rPr>
          <w:rFonts w:ascii="Times New Roman" w:hAnsi="Times New Roman" w:cs="Times New Roman"/>
          <w:sz w:val="28"/>
          <w:szCs w:val="28"/>
        </w:rPr>
        <w:t xml:space="preserve">на земельный участок, </w:t>
      </w:r>
      <w:r w:rsidR="00220646">
        <w:rPr>
          <w:rFonts w:ascii="Times New Roman" w:hAnsi="Times New Roman" w:cs="Times New Roman"/>
          <w:sz w:val="28"/>
          <w:szCs w:val="28"/>
        </w:rPr>
        <w:t xml:space="preserve">на котором располагаются здания, сооружения,  </w:t>
      </w:r>
      <w:r w:rsidR="005540C4">
        <w:rPr>
          <w:rFonts w:ascii="Times New Roman" w:hAnsi="Times New Roman" w:cs="Times New Roman"/>
          <w:sz w:val="28"/>
          <w:szCs w:val="28"/>
        </w:rPr>
        <w:t xml:space="preserve">а </w:t>
      </w:r>
      <w:r w:rsidR="00220646">
        <w:rPr>
          <w:rFonts w:ascii="Times New Roman" w:hAnsi="Times New Roman" w:cs="Times New Roman"/>
          <w:sz w:val="28"/>
          <w:szCs w:val="28"/>
        </w:rPr>
        <w:t xml:space="preserve">также </w:t>
      </w:r>
      <w:r w:rsidRPr="005F2CBA">
        <w:rPr>
          <w:rFonts w:ascii="Times New Roman" w:hAnsi="Times New Roman" w:cs="Times New Roman"/>
          <w:sz w:val="28"/>
          <w:szCs w:val="28"/>
        </w:rPr>
        <w:t xml:space="preserve">прилегающей </w:t>
      </w:r>
      <w:r w:rsidR="005540C4">
        <w:rPr>
          <w:rFonts w:ascii="Times New Roman" w:hAnsi="Times New Roman" w:cs="Times New Roman"/>
          <w:sz w:val="28"/>
          <w:szCs w:val="28"/>
        </w:rPr>
        <w:t>территории, установленной настоящими Правилами.</w:t>
      </w:r>
    </w:p>
    <w:p w:rsidR="005540C4" w:rsidRPr="005540C4" w:rsidRDefault="000432D7" w:rsidP="005540C4">
      <w:pPr>
        <w:pStyle w:val="ConsPlusNormal"/>
        <w:ind w:left="-284" w:firstLine="567"/>
        <w:jc w:val="both"/>
        <w:rPr>
          <w:rFonts w:ascii="Times New Roman" w:hAnsi="Times New Roman" w:cs="Times New Roman"/>
          <w:sz w:val="28"/>
          <w:szCs w:val="28"/>
        </w:rPr>
      </w:pPr>
      <w:r w:rsidRPr="005540C4">
        <w:rPr>
          <w:rFonts w:ascii="Times New Roman" w:hAnsi="Times New Roman" w:cs="Times New Roman"/>
          <w:sz w:val="28"/>
          <w:szCs w:val="28"/>
        </w:rPr>
        <w:t xml:space="preserve">3. </w:t>
      </w:r>
      <w:r w:rsidR="005540C4" w:rsidRPr="005540C4">
        <w:rPr>
          <w:rFonts w:ascii="Times New Roman" w:hAnsi="Times New Roman" w:cs="Times New Roman"/>
          <w:sz w:val="28"/>
          <w:szCs w:val="28"/>
        </w:rPr>
        <w:t>Содержание территори</w:t>
      </w:r>
      <w:r w:rsidR="00FB4C2F">
        <w:rPr>
          <w:rFonts w:ascii="Times New Roman" w:hAnsi="Times New Roman" w:cs="Times New Roman"/>
          <w:sz w:val="28"/>
          <w:szCs w:val="28"/>
        </w:rPr>
        <w:t>и</w:t>
      </w:r>
      <w:r w:rsidR="005540C4" w:rsidRPr="005540C4">
        <w:rPr>
          <w:rFonts w:ascii="Times New Roman" w:hAnsi="Times New Roman" w:cs="Times New Roman"/>
          <w:sz w:val="28"/>
          <w:szCs w:val="28"/>
        </w:rPr>
        <w:t xml:space="preserve"> </w:t>
      </w:r>
      <w:r w:rsidR="00FB4C2F">
        <w:rPr>
          <w:rFonts w:ascii="Times New Roman" w:hAnsi="Times New Roman" w:cs="Times New Roman"/>
          <w:sz w:val="28"/>
          <w:szCs w:val="28"/>
        </w:rPr>
        <w:t>городского округа Люберцы</w:t>
      </w:r>
      <w:r w:rsidR="005540C4" w:rsidRPr="005540C4">
        <w:rPr>
          <w:rFonts w:ascii="Times New Roman" w:hAnsi="Times New Roman" w:cs="Times New Roman"/>
          <w:sz w:val="28"/>
          <w:szCs w:val="28"/>
        </w:rPr>
        <w:t xml:space="preserve"> обеспечивается </w:t>
      </w:r>
      <w:r w:rsidR="00FB4C2F">
        <w:rPr>
          <w:rFonts w:ascii="Times New Roman" w:hAnsi="Times New Roman" w:cs="Times New Roman"/>
          <w:sz w:val="28"/>
          <w:szCs w:val="28"/>
        </w:rPr>
        <w:t>администраци</w:t>
      </w:r>
      <w:r w:rsidR="00D96EBA">
        <w:rPr>
          <w:rFonts w:ascii="Times New Roman" w:hAnsi="Times New Roman" w:cs="Times New Roman"/>
          <w:sz w:val="28"/>
          <w:szCs w:val="28"/>
        </w:rPr>
        <w:t>ей</w:t>
      </w:r>
      <w:r w:rsidR="00FB4C2F">
        <w:rPr>
          <w:rFonts w:ascii="Times New Roman" w:hAnsi="Times New Roman" w:cs="Times New Roman"/>
          <w:sz w:val="28"/>
          <w:szCs w:val="28"/>
        </w:rPr>
        <w:t xml:space="preserve"> городского округа Люберцы</w:t>
      </w:r>
      <w:r w:rsidR="005540C4" w:rsidRPr="005540C4">
        <w:rPr>
          <w:rFonts w:ascii="Times New Roman" w:hAnsi="Times New Roman" w:cs="Times New Roman"/>
          <w:sz w:val="28"/>
          <w:szCs w:val="28"/>
        </w:rPr>
        <w:t xml:space="preserve"> в соответствии с законодательством Российской Федерации, законодательством Московской области, </w:t>
      </w:r>
      <w:r w:rsidR="00FB4C2F">
        <w:rPr>
          <w:rFonts w:ascii="Times New Roman" w:hAnsi="Times New Roman" w:cs="Times New Roman"/>
          <w:sz w:val="28"/>
          <w:szCs w:val="28"/>
        </w:rPr>
        <w:t>настоящими Правилами</w:t>
      </w:r>
      <w:r w:rsidR="005540C4" w:rsidRPr="005540C4">
        <w:rPr>
          <w:rFonts w:ascii="Times New Roman" w:hAnsi="Times New Roman" w:cs="Times New Roman"/>
          <w:sz w:val="28"/>
          <w:szCs w:val="28"/>
        </w:rPr>
        <w:t>, регламентом содержания объектов благоустройства Московской области посредством:</w:t>
      </w:r>
    </w:p>
    <w:p w:rsidR="005540C4" w:rsidRPr="005540C4" w:rsidRDefault="005540C4" w:rsidP="005540C4">
      <w:pPr>
        <w:pStyle w:val="ConsPlusNormal"/>
        <w:ind w:left="-284" w:firstLine="567"/>
        <w:jc w:val="both"/>
        <w:rPr>
          <w:rFonts w:ascii="Times New Roman" w:hAnsi="Times New Roman" w:cs="Times New Roman"/>
          <w:sz w:val="28"/>
          <w:szCs w:val="28"/>
        </w:rPr>
      </w:pPr>
      <w:r w:rsidRPr="005540C4">
        <w:rPr>
          <w:rFonts w:ascii="Times New Roman" w:hAnsi="Times New Roman" w:cs="Times New Roman"/>
          <w:sz w:val="28"/>
          <w:szCs w:val="28"/>
        </w:rPr>
        <w:t>закупки товаров, работ, услуг для обеспечения муниципальных нужд;</w:t>
      </w:r>
    </w:p>
    <w:p w:rsidR="005540C4" w:rsidRDefault="005540C4" w:rsidP="005540C4">
      <w:pPr>
        <w:pStyle w:val="ConsPlusNormal"/>
        <w:ind w:left="-284" w:firstLine="567"/>
        <w:jc w:val="both"/>
        <w:rPr>
          <w:rFonts w:ascii="Times New Roman" w:hAnsi="Times New Roman" w:cs="Times New Roman"/>
          <w:sz w:val="28"/>
          <w:szCs w:val="28"/>
        </w:rPr>
      </w:pPr>
      <w:r w:rsidRPr="005540C4">
        <w:rPr>
          <w:rFonts w:ascii="Times New Roman" w:hAnsi="Times New Roman" w:cs="Times New Roman"/>
          <w:sz w:val="28"/>
          <w:szCs w:val="28"/>
        </w:rPr>
        <w:t>формирования и выдачи муниципального задания на оказание услуг (выполнения работ);</w:t>
      </w:r>
    </w:p>
    <w:p w:rsidR="000432D7" w:rsidRPr="005F2CBA" w:rsidRDefault="005540C4" w:rsidP="005540C4">
      <w:pPr>
        <w:pStyle w:val="ConsPlusNormal"/>
        <w:ind w:left="-284" w:firstLine="567"/>
        <w:jc w:val="both"/>
        <w:rPr>
          <w:rFonts w:ascii="Times New Roman" w:hAnsi="Times New Roman" w:cs="Times New Roman"/>
          <w:sz w:val="28"/>
          <w:szCs w:val="28"/>
        </w:rPr>
      </w:pPr>
      <w:r w:rsidRPr="005540C4">
        <w:rPr>
          <w:rFonts w:ascii="Times New Roman" w:hAnsi="Times New Roman" w:cs="Times New Roman"/>
          <w:sz w:val="28"/>
          <w:szCs w:val="28"/>
        </w:rPr>
        <w:t>возмещения юридическим лицам затрат в связи с выполнением работ, оказанием услуг, на основании соответствующих договоров.</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4. Дворовые территории, </w:t>
      </w:r>
      <w:proofErr w:type="spellStart"/>
      <w:r w:rsidRPr="005F2CBA">
        <w:rPr>
          <w:rFonts w:ascii="Times New Roman" w:hAnsi="Times New Roman" w:cs="Times New Roman"/>
          <w:sz w:val="28"/>
          <w:szCs w:val="28"/>
        </w:rPr>
        <w:t>внутридворовые</w:t>
      </w:r>
      <w:proofErr w:type="spellEnd"/>
      <w:r w:rsidRPr="005F2CBA">
        <w:rPr>
          <w:rFonts w:ascii="Times New Roman" w:hAnsi="Times New Roman" w:cs="Times New Roman"/>
          <w:sz w:val="28"/>
          <w:szCs w:val="28"/>
        </w:rPr>
        <w:t xml:space="preserve"> проезды и тротуары, места массового посещения на территории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ежедневно подметаются и очищаются от загрязнений.</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5. В случаях ливневых дождей, ураганов, снегопадов, гололеда и других чрезвычайных погодных явлений режим уборочных работ устанавливается в соответствии с указаниями комиссии по предупреждению и ликвидации чрезвычайных ситуаци</w:t>
      </w:r>
      <w:r w:rsidRPr="000645B0">
        <w:rPr>
          <w:rFonts w:ascii="Times New Roman" w:hAnsi="Times New Roman" w:cs="Times New Roman"/>
          <w:sz w:val="28"/>
          <w:szCs w:val="28"/>
        </w:rPr>
        <w:t>й и обеспечению пожарной безопасности</w:t>
      </w:r>
      <w:r w:rsidRPr="005F2CBA">
        <w:rPr>
          <w:rFonts w:ascii="Times New Roman" w:hAnsi="Times New Roman" w:cs="Times New Roman"/>
          <w:sz w:val="28"/>
          <w:szCs w:val="28"/>
        </w:rPr>
        <w:t xml:space="preserve">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6. Обследование смотровых и </w:t>
      </w:r>
      <w:proofErr w:type="spellStart"/>
      <w:r w:rsidRPr="005F2CBA">
        <w:rPr>
          <w:rFonts w:ascii="Times New Roman" w:hAnsi="Times New Roman" w:cs="Times New Roman"/>
          <w:sz w:val="28"/>
          <w:szCs w:val="28"/>
        </w:rPr>
        <w:t>дождеприемных</w:t>
      </w:r>
      <w:proofErr w:type="spellEnd"/>
      <w:r w:rsidRPr="005F2CBA">
        <w:rPr>
          <w:rFonts w:ascii="Times New Roman" w:hAnsi="Times New Roman" w:cs="Times New Roman"/>
          <w:sz w:val="28"/>
          <w:szCs w:val="28"/>
        </w:rPr>
        <w:t xml:space="preserve"> колодцев централизованной ливневой системы водоотведения и их очистка производятся организациями, у которых эти сооружения находятся в собственности или владении, по утвержденным этими организациями графикам, но не реже одного раза в год.</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7. При возникновении подтоплений из-за нарушения работы централизованной ливневой системы водоотведения ликвидация подтоплений производится за счет средств собственника или владельца централизованной ливневой системы водоотведения.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8. При возникновении техногенных подтоплений, вызванных сбросом воды (откачка воды из котлованов, аварийная ситуация на трубопроводах, проведение иных работ), обязанности по их ликвидации (в зимних условиях - скол и вывоз льда) возлагаются на физическое или юридическое лицо, осуществившее сброс воды.</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9. Упавшие деревья должны быть удалены с проезжей части дорог, тротуаров, от </w:t>
      </w:r>
      <w:proofErr w:type="spellStart"/>
      <w:r w:rsidRPr="005F2CBA">
        <w:rPr>
          <w:rFonts w:ascii="Times New Roman" w:hAnsi="Times New Roman" w:cs="Times New Roman"/>
          <w:sz w:val="28"/>
          <w:szCs w:val="28"/>
        </w:rPr>
        <w:t>токонесущих</w:t>
      </w:r>
      <w:proofErr w:type="spellEnd"/>
      <w:r w:rsidRPr="005F2CBA">
        <w:rPr>
          <w:rFonts w:ascii="Times New Roman" w:hAnsi="Times New Roman" w:cs="Times New Roman"/>
          <w:sz w:val="28"/>
          <w:szCs w:val="28"/>
        </w:rPr>
        <w:t xml:space="preserve"> проводов, фасадов жилых и производственных зданий в течение суток с момента обнаружения как представляющие угрозу безопасности.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Усохшие или поврежденные, представляющие угрозу для безопасности деревья, а также пни, оставшиеся от спиленных деревьев, должны быть удалены в течение недели с момента обнаружения, а до их удаления приняты меры, направленные на предупреждение и ограничение доступа людей в опасную зону.</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Не допускается касание ветвями деревьев </w:t>
      </w:r>
      <w:proofErr w:type="spellStart"/>
      <w:r w:rsidRPr="005F2CBA">
        <w:rPr>
          <w:rFonts w:ascii="Times New Roman" w:hAnsi="Times New Roman" w:cs="Times New Roman"/>
          <w:sz w:val="28"/>
          <w:szCs w:val="28"/>
        </w:rPr>
        <w:t>токонесущих</w:t>
      </w:r>
      <w:proofErr w:type="spellEnd"/>
      <w:r w:rsidRPr="005F2CBA">
        <w:rPr>
          <w:rFonts w:ascii="Times New Roman" w:hAnsi="Times New Roman" w:cs="Times New Roman"/>
          <w:sz w:val="28"/>
          <w:szCs w:val="28"/>
        </w:rPr>
        <w:t xml:space="preserve"> проводов, закрывание ими указателей улиц и номерных знаков домов.</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lastRenderedPageBreak/>
        <w:t>1</w:t>
      </w:r>
      <w:r w:rsidR="005540C4">
        <w:rPr>
          <w:rFonts w:ascii="Times New Roman" w:hAnsi="Times New Roman" w:cs="Times New Roman"/>
          <w:sz w:val="28"/>
          <w:szCs w:val="28"/>
        </w:rPr>
        <w:t>0</w:t>
      </w:r>
      <w:r w:rsidRPr="005F2CBA">
        <w:rPr>
          <w:rFonts w:ascii="Times New Roman" w:hAnsi="Times New Roman" w:cs="Times New Roman"/>
          <w:sz w:val="28"/>
          <w:szCs w:val="28"/>
        </w:rPr>
        <w:t xml:space="preserve">. Уборку территории и содержание автобусных остановок производят специализированные организации, осуществляющие работы по содержанию проезжей части улиц, на которых расположены эти остановки, на основании заключенного с администрацией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договора (контракта).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Уборку территории и содержание автобусных остановок, на которых расположены объекты торговли, осуществляют собственники, владельцы, пользователи объектов торговли в границах прилегающих территорий.</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w:t>
      </w:r>
      <w:r w:rsidR="005540C4">
        <w:rPr>
          <w:rFonts w:ascii="Times New Roman" w:hAnsi="Times New Roman" w:cs="Times New Roman"/>
          <w:sz w:val="28"/>
          <w:szCs w:val="28"/>
        </w:rPr>
        <w:t>1</w:t>
      </w:r>
      <w:r w:rsidRPr="005F2CBA">
        <w:rPr>
          <w:rFonts w:ascii="Times New Roman" w:hAnsi="Times New Roman" w:cs="Times New Roman"/>
          <w:sz w:val="28"/>
          <w:szCs w:val="28"/>
        </w:rPr>
        <w:t>. Уборка и очистка территорий, отведенных для размещения и эксплуатации объектов линий электропередачи, газовых, водопроводных и тепловых сетей, осуществляется силами и средствами организаций, эксплуатирующих указанные объекты и сети.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w:t>
      </w:r>
      <w:r w:rsidR="005540C4">
        <w:rPr>
          <w:rFonts w:ascii="Times New Roman" w:hAnsi="Times New Roman" w:cs="Times New Roman"/>
          <w:sz w:val="28"/>
          <w:szCs w:val="28"/>
        </w:rPr>
        <w:t>2</w:t>
      </w:r>
      <w:r w:rsidRPr="005F2CBA">
        <w:rPr>
          <w:rFonts w:ascii="Times New Roman" w:hAnsi="Times New Roman" w:cs="Times New Roman"/>
          <w:sz w:val="28"/>
          <w:szCs w:val="28"/>
        </w:rPr>
        <w:t xml:space="preserve">. Юридические и физические лица должны соблюдать чистоту и поддерживать порядок на всей территории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w:t>
      </w:r>
      <w:r w:rsidR="005540C4">
        <w:rPr>
          <w:rFonts w:ascii="Times New Roman" w:hAnsi="Times New Roman" w:cs="Times New Roman"/>
          <w:sz w:val="28"/>
          <w:szCs w:val="28"/>
        </w:rPr>
        <w:t>3</w:t>
      </w:r>
      <w:r w:rsidRPr="005F2CBA">
        <w:rPr>
          <w:rFonts w:ascii="Times New Roman" w:hAnsi="Times New Roman" w:cs="Times New Roman"/>
          <w:sz w:val="28"/>
          <w:szCs w:val="28"/>
        </w:rPr>
        <w:t>. Запрещается: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а) мойка транспортных средств, слив топлива, масел, технических жидкостей вне специально отведенных мест;</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б) размещение автотранспортных средств на детских, игровых, спортивных площадках, газонах, цветниках и иных участках с зелеными насаждениями, а также вне специальных площадок, оборудованных для их размещения;</w:t>
      </w:r>
    </w:p>
    <w:p w:rsidR="000432D7" w:rsidRPr="005F2CBA" w:rsidRDefault="000432D7" w:rsidP="00CF0BFD">
      <w:pPr>
        <w:pStyle w:val="ConsPlusNormal"/>
        <w:ind w:left="-284" w:firstLine="567"/>
        <w:jc w:val="both"/>
        <w:rPr>
          <w:rFonts w:ascii="Times New Roman" w:hAnsi="Times New Roman" w:cs="Times New Roman"/>
          <w:sz w:val="28"/>
          <w:szCs w:val="28"/>
        </w:rPr>
      </w:pPr>
      <w:proofErr w:type="gramStart"/>
      <w:r w:rsidRPr="005F2CBA">
        <w:rPr>
          <w:rFonts w:ascii="Times New Roman" w:hAnsi="Times New Roman" w:cs="Times New Roman"/>
          <w:sz w:val="28"/>
          <w:szCs w:val="28"/>
        </w:rPr>
        <w:t>в</w:t>
      </w:r>
      <w:proofErr w:type="gramEnd"/>
      <w:r w:rsidRPr="005F2CBA">
        <w:rPr>
          <w:rFonts w:ascii="Times New Roman" w:hAnsi="Times New Roman" w:cs="Times New Roman"/>
          <w:sz w:val="28"/>
          <w:szCs w:val="28"/>
        </w:rPr>
        <w:t xml:space="preserve">) самовольная установка объектов, предназначенных для осуществления торговли, оказания услуг, временных объектов, предназначенных для хранения автомобилей (металлических тентов, гаражей </w:t>
      </w:r>
      <w:r w:rsidR="00BE2621">
        <w:rPr>
          <w:rFonts w:ascii="Times New Roman" w:hAnsi="Times New Roman" w:cs="Times New Roman"/>
          <w:sz w:val="28"/>
          <w:szCs w:val="28"/>
        </w:rPr>
        <w:t>–</w:t>
      </w:r>
      <w:r w:rsidRPr="005F2CBA">
        <w:rPr>
          <w:rFonts w:ascii="Times New Roman" w:hAnsi="Times New Roman" w:cs="Times New Roman"/>
          <w:sz w:val="28"/>
          <w:szCs w:val="28"/>
        </w:rPr>
        <w:t xml:space="preserve"> </w:t>
      </w:r>
      <w:r w:rsidR="00BE2621">
        <w:rPr>
          <w:rFonts w:ascii="Times New Roman" w:hAnsi="Times New Roman" w:cs="Times New Roman"/>
          <w:sz w:val="28"/>
          <w:szCs w:val="28"/>
        </w:rPr>
        <w:t>«</w:t>
      </w:r>
      <w:r w:rsidRPr="005F2CBA">
        <w:rPr>
          <w:rFonts w:ascii="Times New Roman" w:hAnsi="Times New Roman" w:cs="Times New Roman"/>
          <w:sz w:val="28"/>
          <w:szCs w:val="28"/>
        </w:rPr>
        <w:t>ракушек</w:t>
      </w:r>
      <w:r w:rsidR="00BE2621">
        <w:rPr>
          <w:rFonts w:ascii="Times New Roman" w:hAnsi="Times New Roman" w:cs="Times New Roman"/>
          <w:sz w:val="28"/>
          <w:szCs w:val="28"/>
        </w:rPr>
        <w:t>»</w:t>
      </w:r>
      <w:r w:rsidRPr="005F2CBA">
        <w:rPr>
          <w:rFonts w:ascii="Times New Roman" w:hAnsi="Times New Roman" w:cs="Times New Roman"/>
          <w:sz w:val="28"/>
          <w:szCs w:val="28"/>
        </w:rPr>
        <w:t xml:space="preserve">, </w:t>
      </w:r>
      <w:r w:rsidR="00BE2621">
        <w:rPr>
          <w:rFonts w:ascii="Times New Roman" w:hAnsi="Times New Roman" w:cs="Times New Roman"/>
          <w:sz w:val="28"/>
          <w:szCs w:val="28"/>
        </w:rPr>
        <w:t>«</w:t>
      </w:r>
      <w:r w:rsidRPr="005F2CBA">
        <w:rPr>
          <w:rFonts w:ascii="Times New Roman" w:hAnsi="Times New Roman" w:cs="Times New Roman"/>
          <w:sz w:val="28"/>
          <w:szCs w:val="28"/>
        </w:rPr>
        <w:t>пеналов</w:t>
      </w:r>
      <w:r w:rsidR="00BE2621">
        <w:rPr>
          <w:rFonts w:ascii="Times New Roman" w:hAnsi="Times New Roman" w:cs="Times New Roman"/>
          <w:sz w:val="28"/>
          <w:szCs w:val="28"/>
        </w:rPr>
        <w:t>»</w:t>
      </w:r>
      <w:r w:rsidRPr="005F2CBA">
        <w:rPr>
          <w:rFonts w:ascii="Times New Roman" w:hAnsi="Times New Roman" w:cs="Times New Roman"/>
          <w:sz w:val="28"/>
          <w:szCs w:val="28"/>
        </w:rPr>
        <w:t>), хозяйственных и вспомогательных построек (деревянных сараев, будок, гаражей, голубятен, теплиц), ограждений без получения разрешения в установленном порядке;</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г) размещение объявлений, листовок, различных информационных материалов, графических изображений, установка средств размещения информации без соответствующего согласования с администрацией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 Организация работ по удалению размещаемых объявлений, листовок, иных информационных материалов, графических изображений, средств размещения информации со всех объектов (фасадов зданий и сооружений, магазинов, деревьев, опор контактной сети и наружного освещения, тротуаров) возлагается на собственников, владельцев, пользователей указанных объектов;</w:t>
      </w:r>
    </w:p>
    <w:p w:rsidR="000432D7" w:rsidRPr="005F2CBA" w:rsidRDefault="000432D7" w:rsidP="00CF0BFD">
      <w:pPr>
        <w:pStyle w:val="ConsPlusNormal"/>
        <w:ind w:left="-284" w:firstLine="567"/>
        <w:jc w:val="both"/>
        <w:rPr>
          <w:rFonts w:ascii="Times New Roman" w:hAnsi="Times New Roman" w:cs="Times New Roman"/>
          <w:sz w:val="28"/>
          <w:szCs w:val="28"/>
        </w:rPr>
      </w:pPr>
      <w:proofErr w:type="gramStart"/>
      <w:r w:rsidRPr="005F2CBA">
        <w:rPr>
          <w:rFonts w:ascii="Times New Roman" w:hAnsi="Times New Roman" w:cs="Times New Roman"/>
          <w:sz w:val="28"/>
          <w:szCs w:val="28"/>
        </w:rPr>
        <w:t>д</w:t>
      </w:r>
      <w:proofErr w:type="gramEnd"/>
      <w:r w:rsidRPr="005F2CBA">
        <w:rPr>
          <w:rFonts w:ascii="Times New Roman" w:hAnsi="Times New Roman" w:cs="Times New Roman"/>
          <w:sz w:val="28"/>
          <w:szCs w:val="28"/>
        </w:rPr>
        <w:t>) перевозка сыпучих грузов (уголь, песок, камни природные, галька, гравий, щебень, известняк, керамзит и т.п.), грунта (глина, земля, торф и т.п.), спила деревьев без покрытия тентом, исключающим загрязнение дорог, улиц и прилегающих к ним территорий;</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е) установка шлагбаумов, цепей, столбов, бетонных блоков и плит, других сооружений и объектов, препятствующих или ограничивающих проход пешеходов и проезд автотранспорта в местах общественного пользования, без согласования с администрацией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w:t>
      </w:r>
      <w:r w:rsidR="005540C4">
        <w:rPr>
          <w:rFonts w:ascii="Times New Roman" w:hAnsi="Times New Roman" w:cs="Times New Roman"/>
          <w:sz w:val="28"/>
          <w:szCs w:val="28"/>
        </w:rPr>
        <w:t>4</w:t>
      </w:r>
      <w:r w:rsidRPr="005F2CBA">
        <w:rPr>
          <w:rFonts w:ascii="Times New Roman" w:hAnsi="Times New Roman" w:cs="Times New Roman"/>
          <w:sz w:val="28"/>
          <w:szCs w:val="28"/>
        </w:rPr>
        <w:t xml:space="preserve">. Подъездные пути к рынкам, торговым и развлекательным центрам, </w:t>
      </w:r>
      <w:r w:rsidRPr="005F2CBA">
        <w:rPr>
          <w:rFonts w:ascii="Times New Roman" w:hAnsi="Times New Roman" w:cs="Times New Roman"/>
          <w:sz w:val="28"/>
          <w:szCs w:val="28"/>
        </w:rPr>
        <w:lastRenderedPageBreak/>
        <w:t>иным объектам торговли и сферы услуг должны иметь твердое покрытие.</w:t>
      </w:r>
    </w:p>
    <w:p w:rsidR="000432D7" w:rsidRPr="005F2CBA" w:rsidRDefault="000645B0" w:rsidP="00CF0BFD">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1</w:t>
      </w:r>
      <w:r w:rsidR="005540C4">
        <w:rPr>
          <w:rFonts w:ascii="Times New Roman" w:hAnsi="Times New Roman" w:cs="Times New Roman"/>
          <w:sz w:val="28"/>
          <w:szCs w:val="28"/>
        </w:rPr>
        <w:t>5</w:t>
      </w:r>
      <w:r w:rsidR="000432D7" w:rsidRPr="005F2CBA">
        <w:rPr>
          <w:rFonts w:ascii="Times New Roman" w:hAnsi="Times New Roman" w:cs="Times New Roman"/>
          <w:sz w:val="28"/>
          <w:szCs w:val="28"/>
        </w:rPr>
        <w:t>. Правообладатели земельных участков обязаны проводить мероприятия по удалению борщевика Сосновского с земельных участков, находящихся в их собственности, владении или пользовании.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Мероприятия по удалению борщевика Сосновского могут проводиться следующими способами:</w:t>
      </w:r>
    </w:p>
    <w:p w:rsidR="000432D7" w:rsidRPr="005F2CBA" w:rsidRDefault="000432D7" w:rsidP="00CF0BFD">
      <w:pPr>
        <w:pStyle w:val="ConsPlusNormal"/>
        <w:ind w:left="-284" w:firstLine="567"/>
        <w:jc w:val="both"/>
        <w:rPr>
          <w:rFonts w:ascii="Times New Roman" w:hAnsi="Times New Roman" w:cs="Times New Roman"/>
          <w:sz w:val="28"/>
          <w:szCs w:val="28"/>
        </w:rPr>
      </w:pPr>
      <w:proofErr w:type="gramStart"/>
      <w:r w:rsidRPr="005F2CBA">
        <w:rPr>
          <w:rFonts w:ascii="Times New Roman" w:hAnsi="Times New Roman" w:cs="Times New Roman"/>
          <w:sz w:val="28"/>
          <w:szCs w:val="28"/>
        </w:rPr>
        <w:t>химическим</w:t>
      </w:r>
      <w:proofErr w:type="gramEnd"/>
      <w:r w:rsidRPr="005F2CBA">
        <w:rPr>
          <w:rFonts w:ascii="Times New Roman" w:hAnsi="Times New Roman" w:cs="Times New Roman"/>
          <w:sz w:val="28"/>
          <w:szCs w:val="28"/>
        </w:rPr>
        <w:t xml:space="preserve"> - опрыскивание очагов произрастания гербицидами и (или) арборицидами;</w:t>
      </w:r>
    </w:p>
    <w:p w:rsidR="000432D7" w:rsidRPr="005F2CBA" w:rsidRDefault="000432D7" w:rsidP="00CF0BFD">
      <w:pPr>
        <w:pStyle w:val="ConsPlusNormal"/>
        <w:ind w:left="-284" w:firstLine="567"/>
        <w:jc w:val="both"/>
        <w:rPr>
          <w:rFonts w:ascii="Times New Roman" w:hAnsi="Times New Roman" w:cs="Times New Roman"/>
          <w:sz w:val="28"/>
          <w:szCs w:val="28"/>
        </w:rPr>
      </w:pPr>
      <w:proofErr w:type="gramStart"/>
      <w:r w:rsidRPr="005F2CBA">
        <w:rPr>
          <w:rFonts w:ascii="Times New Roman" w:hAnsi="Times New Roman" w:cs="Times New Roman"/>
          <w:sz w:val="28"/>
          <w:szCs w:val="28"/>
        </w:rPr>
        <w:t>механическим</w:t>
      </w:r>
      <w:proofErr w:type="gramEnd"/>
      <w:r w:rsidRPr="005F2CBA">
        <w:rPr>
          <w:rFonts w:ascii="Times New Roman" w:hAnsi="Times New Roman" w:cs="Times New Roman"/>
          <w:sz w:val="28"/>
          <w:szCs w:val="28"/>
        </w:rPr>
        <w:t xml:space="preserve"> - скашивание, уборка сухих растений, выкапывание корневой системы;</w:t>
      </w:r>
    </w:p>
    <w:p w:rsidR="000432D7" w:rsidRPr="005F2CBA" w:rsidRDefault="000432D7" w:rsidP="00CF0BFD">
      <w:pPr>
        <w:pStyle w:val="ConsPlusNormal"/>
        <w:ind w:left="-284" w:firstLine="567"/>
        <w:jc w:val="both"/>
        <w:rPr>
          <w:rFonts w:ascii="Times New Roman" w:hAnsi="Times New Roman" w:cs="Times New Roman"/>
          <w:sz w:val="28"/>
          <w:szCs w:val="28"/>
        </w:rPr>
      </w:pPr>
      <w:proofErr w:type="gramStart"/>
      <w:r w:rsidRPr="005F2CBA">
        <w:rPr>
          <w:rFonts w:ascii="Times New Roman" w:hAnsi="Times New Roman" w:cs="Times New Roman"/>
          <w:sz w:val="28"/>
          <w:szCs w:val="28"/>
        </w:rPr>
        <w:t>агротехническим</w:t>
      </w:r>
      <w:proofErr w:type="gramEnd"/>
      <w:r w:rsidRPr="005F2CBA">
        <w:rPr>
          <w:rFonts w:ascii="Times New Roman" w:hAnsi="Times New Roman" w:cs="Times New Roman"/>
          <w:sz w:val="28"/>
          <w:szCs w:val="28"/>
        </w:rPr>
        <w:t xml:space="preserve"> - обработка почвы, посев многолетних трав.</w:t>
      </w:r>
    </w:p>
    <w:p w:rsidR="000432D7" w:rsidRPr="005F2CBA" w:rsidRDefault="00810AEE"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w:t>
      </w:r>
      <w:r w:rsidR="005540C4">
        <w:rPr>
          <w:rFonts w:ascii="Times New Roman" w:hAnsi="Times New Roman" w:cs="Times New Roman"/>
          <w:sz w:val="28"/>
          <w:szCs w:val="28"/>
        </w:rPr>
        <w:t>6</w:t>
      </w:r>
      <w:r w:rsidR="000432D7" w:rsidRPr="005F2CBA">
        <w:rPr>
          <w:rFonts w:ascii="Times New Roman" w:hAnsi="Times New Roman" w:cs="Times New Roman"/>
          <w:sz w:val="28"/>
          <w:szCs w:val="28"/>
        </w:rPr>
        <w:t xml:space="preserve">. В случае выявления органами местного самоуправления на территории городского округа </w:t>
      </w:r>
      <w:r w:rsidR="004A489A" w:rsidRPr="005F2CBA">
        <w:rPr>
          <w:rFonts w:ascii="Times New Roman" w:hAnsi="Times New Roman" w:cs="Times New Roman"/>
          <w:sz w:val="28"/>
          <w:szCs w:val="28"/>
        </w:rPr>
        <w:t>Люберцы</w:t>
      </w:r>
      <w:r w:rsidR="000432D7" w:rsidRPr="005F2CBA">
        <w:rPr>
          <w:rFonts w:ascii="Times New Roman" w:hAnsi="Times New Roman" w:cs="Times New Roman"/>
          <w:sz w:val="28"/>
          <w:szCs w:val="28"/>
        </w:rPr>
        <w:t xml:space="preserve"> земельных участков, принадлежащих юридическим лицам (индивидуальным предпринимателям) или физическим лицам (далее - собственники), и прилегающих к этим участкам территорий, содержащихся с нарушением обязательных требований, установленных </w:t>
      </w:r>
      <w:r w:rsidR="000645B0">
        <w:rPr>
          <w:rFonts w:ascii="Times New Roman" w:hAnsi="Times New Roman" w:cs="Times New Roman"/>
          <w:sz w:val="28"/>
          <w:szCs w:val="28"/>
        </w:rPr>
        <w:t>настоящими Правилами</w:t>
      </w:r>
      <w:r w:rsidR="000432D7" w:rsidRPr="005F2CBA">
        <w:rPr>
          <w:rFonts w:ascii="Times New Roman" w:hAnsi="Times New Roman" w:cs="Times New Roman"/>
          <w:sz w:val="28"/>
          <w:szCs w:val="28"/>
        </w:rPr>
        <w:t xml:space="preserve">, администрация городского округа </w:t>
      </w:r>
      <w:r w:rsidR="004A489A" w:rsidRPr="005F2CBA">
        <w:rPr>
          <w:rFonts w:ascii="Times New Roman" w:hAnsi="Times New Roman" w:cs="Times New Roman"/>
          <w:sz w:val="28"/>
          <w:szCs w:val="28"/>
        </w:rPr>
        <w:t>Люберцы</w:t>
      </w:r>
      <w:r w:rsidR="000432D7" w:rsidRPr="005F2CBA">
        <w:rPr>
          <w:rFonts w:ascii="Times New Roman" w:hAnsi="Times New Roman" w:cs="Times New Roman"/>
          <w:sz w:val="28"/>
          <w:szCs w:val="28"/>
        </w:rPr>
        <w:t xml:space="preserve"> информирует о выявленных нарушениях уполномоченный орган.</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Уполномоченный орган проводит проверку на основании полученной информации и в случае выявления нарушений обязательных требований выносит предписание собственнику земельного участка об устранении выявленных нарушений, а также информирует администрацию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о результатах проведенной проверки.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В случае неисполнения предписания уполномоченного органа в установленный предписанием срок администрация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принимает решение о проведении на указанных территориях уборочных работ за счет средств бюджета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Указанное решение администрации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 содержащее информацию о сметной стоимости работ, подлежит согласованию с собственниками указанных земельных участков.</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Собственники земельных участков, уборочные работы на которых произведены за счет средств бюджета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 обязаны возместить расходы</w:t>
      </w:r>
      <w:r w:rsidR="009C4641">
        <w:rPr>
          <w:rFonts w:ascii="Times New Roman" w:hAnsi="Times New Roman" w:cs="Times New Roman"/>
          <w:sz w:val="28"/>
          <w:szCs w:val="28"/>
        </w:rPr>
        <w:t xml:space="preserve"> муниципального образования</w:t>
      </w:r>
      <w:r w:rsidRPr="005F2CBA">
        <w:rPr>
          <w:rFonts w:ascii="Times New Roman" w:hAnsi="Times New Roman" w:cs="Times New Roman"/>
          <w:sz w:val="28"/>
          <w:szCs w:val="28"/>
        </w:rPr>
        <w:t xml:space="preserve"> городско</w:t>
      </w:r>
      <w:r w:rsidR="009C4641">
        <w:rPr>
          <w:rFonts w:ascii="Times New Roman" w:hAnsi="Times New Roman" w:cs="Times New Roman"/>
          <w:sz w:val="28"/>
          <w:szCs w:val="28"/>
        </w:rPr>
        <w:t>й округ</w:t>
      </w:r>
      <w:r w:rsidRPr="005F2CBA">
        <w:rPr>
          <w:rFonts w:ascii="Times New Roman" w:hAnsi="Times New Roman" w:cs="Times New Roman"/>
          <w:sz w:val="28"/>
          <w:szCs w:val="28"/>
        </w:rPr>
        <w:t xml:space="preserve">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на проведение указанных уборочных работ в течение трех месяцев со дня получения уведомления о завершении уборочных работ (далее - уведомление о завершении работ). Уведомление о завершении работ, в том числе содержащее информацию о сметной стоимости выполненных работ и реквизиты лицевого счета</w:t>
      </w:r>
      <w:r w:rsidR="009C4641">
        <w:rPr>
          <w:rFonts w:ascii="Times New Roman" w:hAnsi="Times New Roman" w:cs="Times New Roman"/>
          <w:sz w:val="28"/>
          <w:szCs w:val="28"/>
        </w:rPr>
        <w:t xml:space="preserve"> администрации городского округа Люберцы</w:t>
      </w:r>
      <w:r w:rsidRPr="005F2CBA">
        <w:rPr>
          <w:rFonts w:ascii="Times New Roman" w:hAnsi="Times New Roman" w:cs="Times New Roman"/>
          <w:sz w:val="28"/>
          <w:szCs w:val="28"/>
        </w:rPr>
        <w:t>, выдается собственнику земельного участка способом, обеспечивающим подтверждение его получения.</w:t>
      </w:r>
    </w:p>
    <w:p w:rsidR="000432D7"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В случае если в установленный срок средства не были перечислены собственником земельного участка, администрация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в течение одного месяца со дня истечения установленного срока обращается в суд с заявлением о взыскании с собственника земельного участка понесенных расходов на проведение уборочных работ с последующим перечислением их в бюджет городского округа</w:t>
      </w:r>
      <w:r w:rsidR="009C4641">
        <w:rPr>
          <w:rFonts w:ascii="Times New Roman" w:hAnsi="Times New Roman" w:cs="Times New Roman"/>
          <w:sz w:val="28"/>
          <w:szCs w:val="28"/>
        </w:rPr>
        <w:t xml:space="preserve"> Люберцы</w:t>
      </w:r>
      <w:r w:rsidRPr="005F2CBA">
        <w:rPr>
          <w:rFonts w:ascii="Times New Roman" w:hAnsi="Times New Roman" w:cs="Times New Roman"/>
          <w:sz w:val="28"/>
          <w:szCs w:val="28"/>
        </w:rPr>
        <w:t xml:space="preserve"> Московской области.</w:t>
      </w:r>
    </w:p>
    <w:p w:rsidR="000432D7" w:rsidRPr="005F2CBA" w:rsidRDefault="000432D7" w:rsidP="00304B77">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lastRenderedPageBreak/>
        <w:t>Статья 57. Общие требования к проведению благоустройства и уборочных работ</w:t>
      </w:r>
      <w:r w:rsidR="009C4641">
        <w:rPr>
          <w:rFonts w:ascii="Times New Roman" w:hAnsi="Times New Roman" w:cs="Times New Roman"/>
          <w:sz w:val="28"/>
          <w:szCs w:val="28"/>
        </w:rPr>
        <w:t xml:space="preserve"> на территории городского округа Люберцы</w:t>
      </w:r>
    </w:p>
    <w:p w:rsidR="000432D7" w:rsidRPr="005F2CBA" w:rsidRDefault="000432D7" w:rsidP="00CF0BFD">
      <w:pPr>
        <w:pStyle w:val="ConsPlusNormal"/>
        <w:ind w:left="-284" w:firstLine="567"/>
        <w:jc w:val="both"/>
        <w:rPr>
          <w:rFonts w:ascii="Times New Roman" w:hAnsi="Times New Roman" w:cs="Times New Roman"/>
          <w:sz w:val="28"/>
          <w:szCs w:val="28"/>
        </w:rPr>
      </w:pPr>
    </w:p>
    <w:p w:rsidR="009C4641"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 Работы по благоустройству и уборочные работы на территории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осуществляются в соответствии с планами благоустройства, разрабатываемыми и утверждаемыми </w:t>
      </w:r>
      <w:r w:rsidR="009C4641">
        <w:rPr>
          <w:rFonts w:ascii="Times New Roman" w:hAnsi="Times New Roman" w:cs="Times New Roman"/>
          <w:sz w:val="28"/>
          <w:szCs w:val="28"/>
        </w:rPr>
        <w:t>органом местного самоуправления</w:t>
      </w:r>
      <w:r w:rsidRPr="005F2CBA">
        <w:rPr>
          <w:rFonts w:ascii="Times New Roman" w:hAnsi="Times New Roman" w:cs="Times New Roman"/>
          <w:sz w:val="28"/>
          <w:szCs w:val="28"/>
        </w:rPr>
        <w:t xml:space="preserve"> городского округа </w:t>
      </w:r>
      <w:r w:rsidR="004A489A" w:rsidRPr="005F2CBA">
        <w:rPr>
          <w:rFonts w:ascii="Times New Roman" w:hAnsi="Times New Roman" w:cs="Times New Roman"/>
          <w:sz w:val="28"/>
          <w:szCs w:val="28"/>
        </w:rPr>
        <w:t>Люберцы</w:t>
      </w:r>
      <w:r w:rsidR="009C4641">
        <w:rPr>
          <w:rFonts w:ascii="Times New Roman" w:hAnsi="Times New Roman" w:cs="Times New Roman"/>
          <w:sz w:val="28"/>
          <w:szCs w:val="28"/>
        </w:rPr>
        <w:t>.</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 Обязательными документами в сфере благоустройства являются: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а) планы благоустройства на трехлетний период;</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б) схемы уборки территорий;</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в) схемы санитарной очистки территорий;</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3. Планы благоустройства должны быть согласованы с собственниками (правообладателями) домовладений; организациями, осуществляющими функции управления многоквартирными жилыми домами; общественными объединениями граждан; общественными объединениями и иными общественными организациями, осуществляющими функции общественного контроля на территории </w:t>
      </w:r>
      <w:r w:rsidR="009C4641">
        <w:rPr>
          <w:rFonts w:ascii="Times New Roman" w:hAnsi="Times New Roman" w:cs="Times New Roman"/>
          <w:sz w:val="28"/>
          <w:szCs w:val="28"/>
        </w:rPr>
        <w:t>городского округа Люберцы</w:t>
      </w:r>
      <w:r w:rsidRPr="005F2CBA">
        <w:rPr>
          <w:rFonts w:ascii="Times New Roman" w:hAnsi="Times New Roman" w:cs="Times New Roman"/>
          <w:sz w:val="28"/>
          <w:szCs w:val="28"/>
        </w:rPr>
        <w:t>.</w:t>
      </w:r>
    </w:p>
    <w:p w:rsidR="00605278" w:rsidRPr="005F2CBA" w:rsidRDefault="00605278" w:rsidP="00CF0BFD">
      <w:pPr>
        <w:pStyle w:val="ConsPlusNormal"/>
        <w:ind w:left="-284" w:firstLine="567"/>
        <w:jc w:val="both"/>
        <w:rPr>
          <w:rFonts w:ascii="Times New Roman" w:hAnsi="Times New Roman" w:cs="Times New Roman"/>
          <w:sz w:val="28"/>
          <w:szCs w:val="28"/>
        </w:rPr>
      </w:pPr>
    </w:p>
    <w:p w:rsidR="000432D7" w:rsidRPr="005F2CBA" w:rsidRDefault="000432D7" w:rsidP="00304B77">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57.1. Порядок согласования схем санитарной очистки территорий</w:t>
      </w:r>
    </w:p>
    <w:p w:rsidR="000432D7" w:rsidRPr="005F2CBA"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 Разработанные органами местного самоуправления </w:t>
      </w:r>
      <w:r w:rsidR="009C4641">
        <w:rPr>
          <w:rFonts w:ascii="Times New Roman" w:hAnsi="Times New Roman" w:cs="Times New Roman"/>
          <w:sz w:val="28"/>
          <w:szCs w:val="28"/>
        </w:rPr>
        <w:t xml:space="preserve">городского округа Люберцы </w:t>
      </w:r>
      <w:r w:rsidRPr="005F2CBA">
        <w:rPr>
          <w:rFonts w:ascii="Times New Roman" w:hAnsi="Times New Roman" w:cs="Times New Roman"/>
          <w:sz w:val="28"/>
          <w:szCs w:val="28"/>
        </w:rPr>
        <w:t>схемы санитарной очистки территорий подлежат согласованию с:</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а) федеральными органами исполнительной власти в области обеспечения санитарно-эпидемиологического благополучия населения;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б) региональным оператором по обращению с твердыми коммунальными отходами, осуществляющим свою деятельность на территории </w:t>
      </w:r>
      <w:r w:rsidR="009C4641">
        <w:rPr>
          <w:rFonts w:ascii="Times New Roman" w:hAnsi="Times New Roman" w:cs="Times New Roman"/>
          <w:sz w:val="28"/>
          <w:szCs w:val="28"/>
        </w:rPr>
        <w:t>городского округа Люберцы</w:t>
      </w:r>
      <w:r w:rsidRPr="005F2CBA">
        <w:rPr>
          <w:rFonts w:ascii="Times New Roman" w:hAnsi="Times New Roman" w:cs="Times New Roman"/>
          <w:sz w:val="28"/>
          <w:szCs w:val="28"/>
        </w:rPr>
        <w:t>.</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2. В случае наличия неурегулированных разногласий схема санитарной очистки территории подлежит рассмотрению на заседании согласительной комиссии, создаваемой </w:t>
      </w:r>
      <w:r w:rsidR="00515889">
        <w:rPr>
          <w:rFonts w:ascii="Times New Roman" w:hAnsi="Times New Roman" w:cs="Times New Roman"/>
          <w:sz w:val="28"/>
          <w:szCs w:val="28"/>
        </w:rPr>
        <w:t>администрацией городского округа Люберцы</w:t>
      </w:r>
      <w:r w:rsidRPr="005F2CBA">
        <w:rPr>
          <w:rFonts w:ascii="Times New Roman" w:hAnsi="Times New Roman" w:cs="Times New Roman"/>
          <w:sz w:val="28"/>
          <w:szCs w:val="28"/>
        </w:rPr>
        <w:t>, с обязательным участием представителей Министерства жилищно-коммунального хозяйства Московской области и Министерства благоустройства Московской области.</w:t>
      </w:r>
    </w:p>
    <w:p w:rsidR="00605278" w:rsidRPr="005F2CBA" w:rsidRDefault="00605278" w:rsidP="00CF0BFD">
      <w:pPr>
        <w:pStyle w:val="ConsPlusNormal"/>
        <w:ind w:left="-284" w:firstLine="567"/>
        <w:jc w:val="both"/>
        <w:rPr>
          <w:rFonts w:ascii="Times New Roman" w:hAnsi="Times New Roman" w:cs="Times New Roman"/>
          <w:sz w:val="28"/>
          <w:szCs w:val="28"/>
        </w:rPr>
      </w:pPr>
    </w:p>
    <w:p w:rsidR="000432D7" w:rsidRPr="005F2CBA" w:rsidRDefault="000432D7" w:rsidP="00304B77">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58. Месячник благоустройства</w:t>
      </w:r>
    </w:p>
    <w:p w:rsidR="000432D7" w:rsidRPr="005F2CBA" w:rsidRDefault="000432D7" w:rsidP="00CF0BFD">
      <w:pPr>
        <w:pStyle w:val="ConsPlusNormal"/>
        <w:ind w:left="-284" w:firstLine="567"/>
        <w:jc w:val="both"/>
        <w:rPr>
          <w:rFonts w:ascii="Times New Roman" w:hAnsi="Times New Roman" w:cs="Times New Roman"/>
          <w:sz w:val="28"/>
          <w:szCs w:val="28"/>
        </w:rPr>
      </w:pPr>
    </w:p>
    <w:p w:rsidR="005540C4" w:rsidRPr="005540C4" w:rsidRDefault="005540C4" w:rsidP="005540C4">
      <w:pPr>
        <w:pStyle w:val="ConsPlusNormal"/>
        <w:ind w:left="-284" w:firstLine="567"/>
        <w:jc w:val="both"/>
        <w:rPr>
          <w:rFonts w:ascii="Times New Roman" w:hAnsi="Times New Roman" w:cs="Times New Roman"/>
          <w:sz w:val="28"/>
          <w:szCs w:val="28"/>
        </w:rPr>
      </w:pPr>
      <w:r w:rsidRPr="005540C4">
        <w:rPr>
          <w:rFonts w:ascii="Times New Roman" w:hAnsi="Times New Roman" w:cs="Times New Roman"/>
          <w:sz w:val="28"/>
          <w:szCs w:val="28"/>
        </w:rPr>
        <w:t xml:space="preserve">1. На территории </w:t>
      </w:r>
      <w:r>
        <w:rPr>
          <w:rFonts w:ascii="Times New Roman" w:hAnsi="Times New Roman" w:cs="Times New Roman"/>
          <w:sz w:val="28"/>
          <w:szCs w:val="28"/>
        </w:rPr>
        <w:t xml:space="preserve">городского округа Люберцы </w:t>
      </w:r>
      <w:r w:rsidRPr="005540C4">
        <w:rPr>
          <w:rFonts w:ascii="Times New Roman" w:hAnsi="Times New Roman" w:cs="Times New Roman"/>
          <w:sz w:val="28"/>
          <w:szCs w:val="28"/>
        </w:rPr>
        <w:t>ежегодно проводится месячник благоустройства, направленный на приведение территорий в соответствие с нормативными характеристиками.</w:t>
      </w:r>
    </w:p>
    <w:p w:rsidR="005540C4" w:rsidRPr="005540C4" w:rsidRDefault="005540C4" w:rsidP="005540C4">
      <w:pPr>
        <w:pStyle w:val="ConsPlusNormal"/>
        <w:ind w:left="-284" w:firstLine="567"/>
        <w:jc w:val="both"/>
        <w:rPr>
          <w:rFonts w:ascii="Times New Roman" w:hAnsi="Times New Roman" w:cs="Times New Roman"/>
          <w:sz w:val="28"/>
          <w:szCs w:val="28"/>
        </w:rPr>
      </w:pPr>
      <w:r w:rsidRPr="005540C4">
        <w:rPr>
          <w:rFonts w:ascii="Times New Roman" w:hAnsi="Times New Roman" w:cs="Times New Roman"/>
          <w:sz w:val="28"/>
          <w:szCs w:val="28"/>
        </w:rPr>
        <w:t>2. Месячник благоустройства проводится ежегодно после схождения снежного покрова в периоды подготовки к летнему и зимнему сезонам, но до установления снежного покрова, исходя из климатических показателей.</w:t>
      </w:r>
    </w:p>
    <w:p w:rsidR="005540C4" w:rsidRPr="005540C4" w:rsidRDefault="005540C4" w:rsidP="005540C4">
      <w:pPr>
        <w:pStyle w:val="ConsPlusNormal"/>
        <w:ind w:left="-284" w:firstLine="567"/>
        <w:jc w:val="both"/>
        <w:rPr>
          <w:rFonts w:ascii="Times New Roman" w:hAnsi="Times New Roman" w:cs="Times New Roman"/>
          <w:sz w:val="28"/>
          <w:szCs w:val="28"/>
        </w:rPr>
      </w:pPr>
      <w:r w:rsidRPr="005540C4">
        <w:rPr>
          <w:rFonts w:ascii="Times New Roman" w:hAnsi="Times New Roman" w:cs="Times New Roman"/>
          <w:sz w:val="28"/>
          <w:szCs w:val="28"/>
        </w:rPr>
        <w:t xml:space="preserve">3. В течение месячника благоустройства </w:t>
      </w:r>
      <w:r w:rsidR="006F371B">
        <w:rPr>
          <w:rFonts w:ascii="Times New Roman" w:hAnsi="Times New Roman" w:cs="Times New Roman"/>
          <w:sz w:val="28"/>
          <w:szCs w:val="28"/>
        </w:rPr>
        <w:t>а</w:t>
      </w:r>
      <w:r w:rsidRPr="005540C4">
        <w:rPr>
          <w:rFonts w:ascii="Times New Roman" w:hAnsi="Times New Roman" w:cs="Times New Roman"/>
          <w:sz w:val="28"/>
          <w:szCs w:val="28"/>
        </w:rPr>
        <w:t xml:space="preserve">дминистрация </w:t>
      </w:r>
      <w:r w:rsidR="006F371B">
        <w:rPr>
          <w:rFonts w:ascii="Times New Roman" w:hAnsi="Times New Roman" w:cs="Times New Roman"/>
          <w:sz w:val="28"/>
          <w:szCs w:val="28"/>
        </w:rPr>
        <w:t>городского округа Люберцы</w:t>
      </w:r>
      <w:r w:rsidRPr="005540C4">
        <w:rPr>
          <w:rFonts w:ascii="Times New Roman" w:hAnsi="Times New Roman" w:cs="Times New Roman"/>
          <w:sz w:val="28"/>
          <w:szCs w:val="28"/>
        </w:rPr>
        <w:t xml:space="preserve">, в соответствии с утвержденными и согласованными планами </w:t>
      </w:r>
      <w:r w:rsidRPr="005540C4">
        <w:rPr>
          <w:rFonts w:ascii="Times New Roman" w:hAnsi="Times New Roman" w:cs="Times New Roman"/>
          <w:sz w:val="28"/>
          <w:szCs w:val="28"/>
        </w:rPr>
        <w:lastRenderedPageBreak/>
        <w:t>благоустройства, определяет перечень работ по благоустройству, необходимых к выполнению в текущем году и в срок до 10 мая каждого года осуществляет мероприятия, предусмотренные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5540C4" w:rsidRPr="005540C4" w:rsidRDefault="005540C4" w:rsidP="005540C4">
      <w:pPr>
        <w:pStyle w:val="ConsPlusNormal"/>
        <w:ind w:left="-284" w:firstLine="567"/>
        <w:jc w:val="both"/>
        <w:rPr>
          <w:rFonts w:ascii="Times New Roman" w:hAnsi="Times New Roman" w:cs="Times New Roman"/>
          <w:sz w:val="28"/>
          <w:szCs w:val="28"/>
        </w:rPr>
      </w:pPr>
      <w:r w:rsidRPr="005540C4">
        <w:rPr>
          <w:rFonts w:ascii="Times New Roman" w:hAnsi="Times New Roman" w:cs="Times New Roman"/>
          <w:sz w:val="28"/>
          <w:szCs w:val="28"/>
        </w:rPr>
        <w:t>4. С 10 мая каждого года органы местного самоуправления городского округа</w:t>
      </w:r>
      <w:r w:rsidR="006F371B">
        <w:rPr>
          <w:rFonts w:ascii="Times New Roman" w:hAnsi="Times New Roman" w:cs="Times New Roman"/>
          <w:sz w:val="28"/>
          <w:szCs w:val="28"/>
        </w:rPr>
        <w:t xml:space="preserve"> Люберцы</w:t>
      </w:r>
      <w:r w:rsidRPr="005540C4">
        <w:rPr>
          <w:rFonts w:ascii="Times New Roman" w:hAnsi="Times New Roman" w:cs="Times New Roman"/>
          <w:sz w:val="28"/>
          <w:szCs w:val="28"/>
        </w:rPr>
        <w:t>, подрядные организации, осуществляют выполнение конкретных работ по благоустройству территорий, в соответствии с планами благоустройства и заключенными контрактами.</w:t>
      </w:r>
    </w:p>
    <w:p w:rsidR="005540C4" w:rsidRPr="005540C4" w:rsidRDefault="005540C4" w:rsidP="005540C4">
      <w:pPr>
        <w:pStyle w:val="ConsPlusNormal"/>
        <w:ind w:left="-284" w:firstLine="567"/>
        <w:jc w:val="both"/>
        <w:rPr>
          <w:rFonts w:ascii="Times New Roman" w:hAnsi="Times New Roman" w:cs="Times New Roman"/>
          <w:sz w:val="28"/>
          <w:szCs w:val="28"/>
        </w:rPr>
      </w:pPr>
      <w:r w:rsidRPr="005540C4">
        <w:rPr>
          <w:rFonts w:ascii="Times New Roman" w:hAnsi="Times New Roman" w:cs="Times New Roman"/>
          <w:sz w:val="28"/>
          <w:szCs w:val="28"/>
        </w:rPr>
        <w:t>5. Осуществление работ в течение месячника по благоустройству осуществляется за счет:</w:t>
      </w:r>
    </w:p>
    <w:p w:rsidR="005540C4" w:rsidRPr="005540C4" w:rsidRDefault="005540C4" w:rsidP="005540C4">
      <w:pPr>
        <w:pStyle w:val="ConsPlusNormal"/>
        <w:ind w:left="-284" w:firstLine="567"/>
        <w:jc w:val="both"/>
        <w:rPr>
          <w:rFonts w:ascii="Times New Roman" w:hAnsi="Times New Roman" w:cs="Times New Roman"/>
          <w:sz w:val="28"/>
          <w:szCs w:val="28"/>
        </w:rPr>
      </w:pPr>
      <w:r w:rsidRPr="005540C4">
        <w:rPr>
          <w:rFonts w:ascii="Times New Roman" w:hAnsi="Times New Roman" w:cs="Times New Roman"/>
          <w:sz w:val="28"/>
          <w:szCs w:val="28"/>
        </w:rPr>
        <w:t xml:space="preserve">а) средств бюджета городского округа </w:t>
      </w:r>
      <w:r w:rsidR="006F371B">
        <w:rPr>
          <w:rFonts w:ascii="Times New Roman" w:hAnsi="Times New Roman" w:cs="Times New Roman"/>
          <w:sz w:val="28"/>
          <w:szCs w:val="28"/>
        </w:rPr>
        <w:t>Люберцы</w:t>
      </w:r>
      <w:r w:rsidRPr="005540C4">
        <w:rPr>
          <w:rFonts w:ascii="Times New Roman" w:hAnsi="Times New Roman" w:cs="Times New Roman"/>
          <w:sz w:val="28"/>
          <w:szCs w:val="28"/>
        </w:rPr>
        <w:t xml:space="preserve"> - в отношении объектов благоустройства, находящихся в муниципальной собственности;</w:t>
      </w:r>
    </w:p>
    <w:p w:rsidR="005540C4" w:rsidRPr="005540C4" w:rsidRDefault="005540C4" w:rsidP="006F371B">
      <w:pPr>
        <w:pStyle w:val="ConsPlusNormal"/>
        <w:ind w:left="-284" w:firstLine="567"/>
        <w:jc w:val="both"/>
        <w:rPr>
          <w:rFonts w:ascii="Times New Roman" w:hAnsi="Times New Roman" w:cs="Times New Roman"/>
          <w:sz w:val="28"/>
          <w:szCs w:val="28"/>
        </w:rPr>
      </w:pPr>
      <w:r w:rsidRPr="005540C4">
        <w:rPr>
          <w:rFonts w:ascii="Times New Roman" w:hAnsi="Times New Roman" w:cs="Times New Roman"/>
          <w:sz w:val="28"/>
          <w:szCs w:val="28"/>
        </w:rPr>
        <w:t>б) собственных средств физических и юридических лиц (индивидуальных предпринимателей), являющихся собственниками (владельцами) объектов благоустройства, а также за счет организаций, осуществляющих функции содержания и ремонта общего имущества граждан - в отношении общего имущества, являющ</w:t>
      </w:r>
      <w:r w:rsidR="006F371B">
        <w:rPr>
          <w:rFonts w:ascii="Times New Roman" w:hAnsi="Times New Roman" w:cs="Times New Roman"/>
          <w:sz w:val="28"/>
          <w:szCs w:val="28"/>
        </w:rPr>
        <w:t>егося объектом благоустройства;</w:t>
      </w:r>
    </w:p>
    <w:p w:rsidR="0072358B" w:rsidRDefault="005540C4" w:rsidP="005540C4">
      <w:pPr>
        <w:pStyle w:val="ConsPlusNormal"/>
        <w:ind w:left="-284" w:firstLine="567"/>
        <w:jc w:val="both"/>
        <w:rPr>
          <w:rFonts w:ascii="Times New Roman" w:hAnsi="Times New Roman" w:cs="Times New Roman"/>
          <w:sz w:val="28"/>
          <w:szCs w:val="28"/>
        </w:rPr>
      </w:pPr>
      <w:r w:rsidRPr="005540C4">
        <w:rPr>
          <w:rFonts w:ascii="Times New Roman" w:hAnsi="Times New Roman" w:cs="Times New Roman"/>
          <w:sz w:val="28"/>
          <w:szCs w:val="28"/>
        </w:rPr>
        <w:t>в) средств собственников (правообладателей) объектов благоустройства общественного пользования, объектов социальной, культурно-развлекательной, торговой и иных сфер обслуживания населения.</w:t>
      </w:r>
    </w:p>
    <w:p w:rsidR="005540C4" w:rsidRPr="005F2CBA" w:rsidRDefault="005540C4" w:rsidP="005540C4">
      <w:pPr>
        <w:pStyle w:val="ConsPlusNormal"/>
        <w:ind w:left="-284" w:firstLine="567"/>
        <w:jc w:val="both"/>
        <w:rPr>
          <w:rFonts w:ascii="Times New Roman" w:hAnsi="Times New Roman" w:cs="Times New Roman"/>
          <w:sz w:val="28"/>
          <w:szCs w:val="28"/>
        </w:rPr>
      </w:pPr>
    </w:p>
    <w:p w:rsidR="000432D7" w:rsidRPr="005F2CBA" w:rsidRDefault="000432D7" w:rsidP="00304B77">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59. Организация и проведение уборочных работ в зимнее время</w:t>
      </w:r>
    </w:p>
    <w:p w:rsidR="000432D7" w:rsidRPr="005F2CBA"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 Период зимней уборки - с 1 ноября по 31 марта. В случае значительного отклонения от средних климатических особенностей текущей зимы сроки начала и окончания зимней уборки могут изменяться решением администрации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 До 1 октября текущего года администраци</w:t>
      </w:r>
      <w:r w:rsidR="0072358B">
        <w:rPr>
          <w:rFonts w:ascii="Times New Roman" w:hAnsi="Times New Roman" w:cs="Times New Roman"/>
          <w:sz w:val="28"/>
          <w:szCs w:val="28"/>
        </w:rPr>
        <w:t>я</w:t>
      </w:r>
      <w:r w:rsidRPr="005F2CBA">
        <w:rPr>
          <w:rFonts w:ascii="Times New Roman" w:hAnsi="Times New Roman" w:cs="Times New Roman"/>
          <w:sz w:val="28"/>
          <w:szCs w:val="28"/>
        </w:rPr>
        <w:t xml:space="preserve">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совместно с дорожными службами должны </w:t>
      </w:r>
      <w:r w:rsidR="0072358B">
        <w:rPr>
          <w:rFonts w:ascii="Times New Roman" w:hAnsi="Times New Roman" w:cs="Times New Roman"/>
          <w:sz w:val="28"/>
          <w:szCs w:val="28"/>
        </w:rPr>
        <w:t>завершить</w:t>
      </w:r>
      <w:r w:rsidRPr="005F2CBA">
        <w:rPr>
          <w:rFonts w:ascii="Times New Roman" w:hAnsi="Times New Roman" w:cs="Times New Roman"/>
          <w:sz w:val="28"/>
          <w:szCs w:val="28"/>
        </w:rPr>
        <w:t xml:space="preserve"> работы по подготовке мест для приема снега (</w:t>
      </w:r>
      <w:proofErr w:type="spellStart"/>
      <w:r w:rsidRPr="005F2CBA">
        <w:rPr>
          <w:rFonts w:ascii="Times New Roman" w:hAnsi="Times New Roman" w:cs="Times New Roman"/>
          <w:sz w:val="28"/>
          <w:szCs w:val="28"/>
        </w:rPr>
        <w:t>снегосвалки</w:t>
      </w:r>
      <w:proofErr w:type="spellEnd"/>
      <w:r w:rsidRPr="005F2CBA">
        <w:rPr>
          <w:rFonts w:ascii="Times New Roman" w:hAnsi="Times New Roman" w:cs="Times New Roman"/>
          <w:sz w:val="28"/>
          <w:szCs w:val="28"/>
        </w:rPr>
        <w:t xml:space="preserve">, </w:t>
      </w:r>
      <w:proofErr w:type="spellStart"/>
      <w:r w:rsidRPr="005F2CBA">
        <w:rPr>
          <w:rFonts w:ascii="Times New Roman" w:hAnsi="Times New Roman" w:cs="Times New Roman"/>
          <w:sz w:val="28"/>
          <w:szCs w:val="28"/>
        </w:rPr>
        <w:t>снегоплавильные</w:t>
      </w:r>
      <w:proofErr w:type="spellEnd"/>
      <w:r w:rsidRPr="005F2CBA">
        <w:rPr>
          <w:rFonts w:ascii="Times New Roman" w:hAnsi="Times New Roman" w:cs="Times New Roman"/>
          <w:sz w:val="28"/>
          <w:szCs w:val="28"/>
        </w:rPr>
        <w:t xml:space="preserve"> камеры, площадки для вывоза и </w:t>
      </w:r>
      <w:r w:rsidR="0072358B">
        <w:rPr>
          <w:rFonts w:ascii="Times New Roman" w:hAnsi="Times New Roman" w:cs="Times New Roman"/>
          <w:sz w:val="28"/>
          <w:szCs w:val="28"/>
        </w:rPr>
        <w:t>временного складирования снега) и внести сведения о таких местах в государственную информационную систему «Региональная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 области, государственных органов Московской области, органов местного самоуправления муниципальных образований Московской области».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3. В период зимней уборки дорожки и площадки парков, скверов, бульваров должны быть убраны от снега и в случае гололеда посыпаны песком. Детские площадки, садовые диваны, урны и малые архитектурные формы, а также пространство вокруг них, подходы к ним должны быть очищены от снега и наледи.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4. При уборке дорожек в парках, лесопарках, садах, скверах, бульварах и других зеленых зонах допускается временное складирование снега, не </w:t>
      </w:r>
      <w:r w:rsidRPr="005F2CBA">
        <w:rPr>
          <w:rFonts w:ascii="Times New Roman" w:hAnsi="Times New Roman" w:cs="Times New Roman"/>
          <w:sz w:val="28"/>
          <w:szCs w:val="28"/>
        </w:rPr>
        <w:lastRenderedPageBreak/>
        <w:t>содержащего химических реагентов, на заранее подготовленные для этих целей площадки при условии сохранности зеленых насаждений и обеспечения оттока талых вод.</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5. Обязанность по уборке и вывозу снега из лотков проезжей части возлагается на организации, осуществляющие уборку проезжей части данной улицы или проезда.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6. Запрещается: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а) выдвигать или перемещать на проезжую часть магистралей, улиц и проездов снег, счищаемый с внутриквартальных, дворовых территорий, территорий, находящихся в собственности (владении) третьих лиц;</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б) осуществлять роторную переброску и перемещение загрязненного снега, а также осколков льда на газоны, цветники, кустарники и другие зеленые насаждения, а также на тротуары, проезжие части дорог, внутриквартальные и </w:t>
      </w:r>
      <w:proofErr w:type="spellStart"/>
      <w:r w:rsidRPr="005F2CBA">
        <w:rPr>
          <w:rFonts w:ascii="Times New Roman" w:hAnsi="Times New Roman" w:cs="Times New Roman"/>
          <w:sz w:val="28"/>
          <w:szCs w:val="28"/>
        </w:rPr>
        <w:t>внутридворовые</w:t>
      </w:r>
      <w:proofErr w:type="spellEnd"/>
      <w:r w:rsidRPr="005F2CBA">
        <w:rPr>
          <w:rFonts w:ascii="Times New Roman" w:hAnsi="Times New Roman" w:cs="Times New Roman"/>
          <w:sz w:val="28"/>
          <w:szCs w:val="28"/>
        </w:rPr>
        <w:t xml:space="preserve"> проезды, иные места прохода пешеходов и проезда автомобилей.</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7. К первоочередным мероприятиям зимней уборки улиц, дорог и магистралей относятся: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а) обработка проезжей части дорог </w:t>
      </w:r>
      <w:proofErr w:type="spellStart"/>
      <w:r w:rsidRPr="005F2CBA">
        <w:rPr>
          <w:rFonts w:ascii="Times New Roman" w:hAnsi="Times New Roman" w:cs="Times New Roman"/>
          <w:sz w:val="28"/>
          <w:szCs w:val="28"/>
        </w:rPr>
        <w:t>противогололедными</w:t>
      </w:r>
      <w:proofErr w:type="spellEnd"/>
      <w:r w:rsidRPr="005F2CBA">
        <w:rPr>
          <w:rFonts w:ascii="Times New Roman" w:hAnsi="Times New Roman" w:cs="Times New Roman"/>
          <w:sz w:val="28"/>
          <w:szCs w:val="28"/>
        </w:rPr>
        <w:t xml:space="preserve"> средствами;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б) сгребание и подметание снега;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в) формирование снежного вала для последующего вывоза;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г) выполнение разрывов в валах снега на перекрестках, у остановок общественного пассажирского транспорта, подъездов к административным и общественным зданиям, выездов с внутриквартальных территорий и т.п.</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8. К мероприятиям второй очереди относятся: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а) удаление снега (вывоз);</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б) зачистка дорожных лотков после удаления снега с проезжей части;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в) скалывание льда и уборка снежно-ледяных образований.</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9. Обработка проезжей части дорог </w:t>
      </w:r>
      <w:proofErr w:type="spellStart"/>
      <w:r w:rsidRPr="005F2CBA">
        <w:rPr>
          <w:rFonts w:ascii="Times New Roman" w:hAnsi="Times New Roman" w:cs="Times New Roman"/>
          <w:sz w:val="28"/>
          <w:szCs w:val="28"/>
        </w:rPr>
        <w:t>противогололедными</w:t>
      </w:r>
      <w:proofErr w:type="spellEnd"/>
      <w:r w:rsidRPr="005F2CBA">
        <w:rPr>
          <w:rFonts w:ascii="Times New Roman" w:hAnsi="Times New Roman" w:cs="Times New Roman"/>
          <w:sz w:val="28"/>
          <w:szCs w:val="28"/>
        </w:rPr>
        <w:t xml:space="preserve"> средствами должна начинаться с момента начала снегопада. В случае получения от метеорологической службы заблаговременного предупреждения об угрозе возникновения гололеда обработка проезжей части дорог, эстакад, мостовых сооружений производится до начала выпадения осадков.</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10. С началом снегопада в первую очередь </w:t>
      </w:r>
      <w:proofErr w:type="spellStart"/>
      <w:r w:rsidRPr="005F2CBA">
        <w:rPr>
          <w:rFonts w:ascii="Times New Roman" w:hAnsi="Times New Roman" w:cs="Times New Roman"/>
          <w:sz w:val="28"/>
          <w:szCs w:val="28"/>
        </w:rPr>
        <w:t>противогололедными</w:t>
      </w:r>
      <w:proofErr w:type="spellEnd"/>
      <w:r w:rsidRPr="005F2CBA">
        <w:rPr>
          <w:rFonts w:ascii="Times New Roman" w:hAnsi="Times New Roman" w:cs="Times New Roman"/>
          <w:sz w:val="28"/>
          <w:szCs w:val="28"/>
        </w:rPr>
        <w:t xml:space="preserve"> средствами обрабатываются наиболее опасные для движения транспорта участки магистралей и улиц - крутые спуски, повороты и подъемы, мосты, эстакады, тоннели, тормозные площадки на перекрестках улиц и остановках общественного пассажирского транспорта, перроны и площади железнодорожных вокзалов и иные места массового пребывания граждан.</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Дорожно-эксплуатационные организации и иные организации, осуществляющие зимнюю уборку объектов массового пребывания граждан, должны до 1 ноября утверждать перечень участков улиц и иных объектов, требующих первоочередной обработки </w:t>
      </w:r>
      <w:proofErr w:type="spellStart"/>
      <w:r w:rsidRPr="005F2CBA">
        <w:rPr>
          <w:rFonts w:ascii="Times New Roman" w:hAnsi="Times New Roman" w:cs="Times New Roman"/>
          <w:sz w:val="28"/>
          <w:szCs w:val="28"/>
        </w:rPr>
        <w:t>противогололедными</w:t>
      </w:r>
      <w:proofErr w:type="spellEnd"/>
      <w:r w:rsidRPr="005F2CBA">
        <w:rPr>
          <w:rFonts w:ascii="Times New Roman" w:hAnsi="Times New Roman" w:cs="Times New Roman"/>
          <w:sz w:val="28"/>
          <w:szCs w:val="28"/>
        </w:rPr>
        <w:t xml:space="preserve"> средствами при обнаружении гололеда.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11. По окончании обработки наиболее опасных для движения транспорта участков необходимо приступить к сплошной обработке проезжих частей с </w:t>
      </w:r>
      <w:r w:rsidRPr="005F2CBA">
        <w:rPr>
          <w:rFonts w:ascii="Times New Roman" w:hAnsi="Times New Roman" w:cs="Times New Roman"/>
          <w:sz w:val="28"/>
          <w:szCs w:val="28"/>
        </w:rPr>
        <w:lastRenderedPageBreak/>
        <w:t xml:space="preserve">асфальтобетонным покрытием </w:t>
      </w:r>
      <w:proofErr w:type="spellStart"/>
      <w:r w:rsidRPr="005F2CBA">
        <w:rPr>
          <w:rFonts w:ascii="Times New Roman" w:hAnsi="Times New Roman" w:cs="Times New Roman"/>
          <w:sz w:val="28"/>
          <w:szCs w:val="28"/>
        </w:rPr>
        <w:t>противогололедными</w:t>
      </w:r>
      <w:proofErr w:type="spellEnd"/>
      <w:r w:rsidRPr="005F2CBA">
        <w:rPr>
          <w:rFonts w:ascii="Times New Roman" w:hAnsi="Times New Roman" w:cs="Times New Roman"/>
          <w:sz w:val="28"/>
          <w:szCs w:val="28"/>
        </w:rPr>
        <w:t xml:space="preserve"> средствами.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12. Снег, счищаемый с проезжей части дорог, улиц и проездов, а также с тротуаров, сдвигается на обочины дорог и в лотковую часть улиц и проездов для временного складирования снежной массы в виде снежных валов, а с подъездов и подходов к зданиям, лестничных сходов - в места, не мешающие проходу пешеходов и проезду транспорта.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13. Формирование снежных валов не допускается: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а) на перекрестках и вблизи железнодорожных переездов;</w:t>
      </w:r>
    </w:p>
    <w:p w:rsidR="000432D7" w:rsidRDefault="006F371B" w:rsidP="00CF0BFD">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б) на тротуарах;</w:t>
      </w:r>
    </w:p>
    <w:p w:rsidR="006F371B" w:rsidRPr="006F371B" w:rsidRDefault="006F371B" w:rsidP="006F371B">
      <w:pPr>
        <w:pStyle w:val="ConsPlusNormal"/>
        <w:ind w:left="-284" w:firstLine="567"/>
        <w:jc w:val="both"/>
        <w:rPr>
          <w:rFonts w:ascii="Times New Roman" w:hAnsi="Times New Roman" w:cs="Times New Roman"/>
          <w:sz w:val="28"/>
          <w:szCs w:val="28"/>
        </w:rPr>
      </w:pPr>
      <w:r w:rsidRPr="006F371B">
        <w:rPr>
          <w:rFonts w:ascii="Times New Roman" w:hAnsi="Times New Roman" w:cs="Times New Roman"/>
          <w:sz w:val="28"/>
          <w:szCs w:val="28"/>
        </w:rPr>
        <w:t>в) ближе 5 метров от пешеходного перехода;</w:t>
      </w:r>
    </w:p>
    <w:p w:rsidR="006F371B" w:rsidRPr="005F2CBA" w:rsidRDefault="006F371B" w:rsidP="006F371B">
      <w:pPr>
        <w:pStyle w:val="ConsPlusNormal"/>
        <w:ind w:left="-284" w:firstLine="567"/>
        <w:jc w:val="both"/>
        <w:rPr>
          <w:rFonts w:ascii="Times New Roman" w:hAnsi="Times New Roman" w:cs="Times New Roman"/>
          <w:sz w:val="28"/>
          <w:szCs w:val="28"/>
        </w:rPr>
      </w:pPr>
      <w:r w:rsidRPr="006F371B">
        <w:rPr>
          <w:rFonts w:ascii="Times New Roman" w:hAnsi="Times New Roman" w:cs="Times New Roman"/>
          <w:sz w:val="28"/>
          <w:szCs w:val="28"/>
        </w:rPr>
        <w:t>г) ближе 20 метров от остановочного пункта общественного транспорта</w:t>
      </w:r>
      <w:r>
        <w:rPr>
          <w:rFonts w:ascii="Times New Roman" w:hAnsi="Times New Roman" w:cs="Times New Roman"/>
          <w:sz w:val="28"/>
          <w:szCs w:val="28"/>
        </w:rPr>
        <w:t>.</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14. На улицах и проездах с односторонним движением транспорта двухметровые </w:t>
      </w:r>
      <w:proofErr w:type="spellStart"/>
      <w:r w:rsidRPr="005F2CBA">
        <w:rPr>
          <w:rFonts w:ascii="Times New Roman" w:hAnsi="Times New Roman" w:cs="Times New Roman"/>
          <w:sz w:val="28"/>
          <w:szCs w:val="28"/>
        </w:rPr>
        <w:t>прилотковые</w:t>
      </w:r>
      <w:proofErr w:type="spellEnd"/>
      <w:r w:rsidRPr="005F2CBA">
        <w:rPr>
          <w:rFonts w:ascii="Times New Roman" w:hAnsi="Times New Roman" w:cs="Times New Roman"/>
          <w:sz w:val="28"/>
          <w:szCs w:val="28"/>
        </w:rPr>
        <w:t xml:space="preserve"> зоны, со стороны которых начинается подметание проезжей части, должны быть в течение всего зимнего периода постоянно очищены от снега и наледи до бортового камня.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15. В снежных валах на остановках общественного пассажирского транспорта и в местах наземных пешеходных переходов должны быть сделаны разрывы шириной:</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а) на остановках общественного пассажирского транспорта - на длину остановки;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б) на переходах, имеющих разметку, - на ширину разметки;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в) на переходах, не имеющих разметки, - не менее 5 м.</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16. Вывоз снега от остановок общественного пассажирского транспорта, наземных пешеходных переходов, с мостов и путепроводов, мест массового посещения людей (крупных торговых центров, рынков, гостиниц, вокзалов, театров и т.д.), въездов на территории больниц и других социально значимых объектов осуществляется в течение суток после окончания снегопада; вывоз снега с улиц и проездов, обеспечивающий безопасность дорожного движения, осуществляется в течение трех суток после окончания снегопада; с остальных территорий - не позднее пяти суток после окончания снегопада.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Места временного складирования снега после снеготаяния должны быть очищены от загрязнений и благоустроены.</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17. В период снегопадов и гололеда тротуары и другие пешеходные зоны на территории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должны обрабатываться </w:t>
      </w:r>
      <w:proofErr w:type="spellStart"/>
      <w:r w:rsidRPr="005F2CBA">
        <w:rPr>
          <w:rFonts w:ascii="Times New Roman" w:hAnsi="Times New Roman" w:cs="Times New Roman"/>
          <w:sz w:val="28"/>
          <w:szCs w:val="28"/>
        </w:rPr>
        <w:t>противогололедными</w:t>
      </w:r>
      <w:proofErr w:type="spellEnd"/>
      <w:r w:rsidRPr="005F2CBA">
        <w:rPr>
          <w:rFonts w:ascii="Times New Roman" w:hAnsi="Times New Roman" w:cs="Times New Roman"/>
          <w:sz w:val="28"/>
          <w:szCs w:val="28"/>
        </w:rPr>
        <w:t xml:space="preserve"> материалами. Время на обработку всей площади тротуаров не должно превышать четырех часов с начала снегопада.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Снегоуборочные работы (механизированное подметание и ручная зачистка) на тротуарах, пешеходных дорожках и посадочных площадках общественного пассажирского транспорта начинаются сразу по окончании снегопада. При длительных снегопадах циклы снегоочистки и обработки </w:t>
      </w:r>
      <w:proofErr w:type="spellStart"/>
      <w:r w:rsidRPr="005F2CBA">
        <w:rPr>
          <w:rFonts w:ascii="Times New Roman" w:hAnsi="Times New Roman" w:cs="Times New Roman"/>
          <w:sz w:val="28"/>
          <w:szCs w:val="28"/>
        </w:rPr>
        <w:t>противогололедными</w:t>
      </w:r>
      <w:proofErr w:type="spellEnd"/>
      <w:r w:rsidRPr="005F2CBA">
        <w:rPr>
          <w:rFonts w:ascii="Times New Roman" w:hAnsi="Times New Roman" w:cs="Times New Roman"/>
          <w:sz w:val="28"/>
          <w:szCs w:val="28"/>
        </w:rPr>
        <w:t xml:space="preserve"> средствами должны повторяться, обеспечивая безопасность для пешеходов.</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18. Тротуары и лестничные сходы должны быть очищены на всю ширину до покрытия от свежевыпавшего или уплотненного снега (снежно-ледяных образований).</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lastRenderedPageBreak/>
        <w:t xml:space="preserve">В период снегопада тротуары и лестничные сходы, площадки и ступеньки при входе в здания (гостиницы, театры, вокзалы и другие места общественного пользования) должны обрабатываться </w:t>
      </w:r>
      <w:proofErr w:type="spellStart"/>
      <w:r w:rsidRPr="005F2CBA">
        <w:rPr>
          <w:rFonts w:ascii="Times New Roman" w:hAnsi="Times New Roman" w:cs="Times New Roman"/>
          <w:sz w:val="28"/>
          <w:szCs w:val="28"/>
        </w:rPr>
        <w:t>противогололедными</w:t>
      </w:r>
      <w:proofErr w:type="spellEnd"/>
      <w:r w:rsidRPr="005F2CBA">
        <w:rPr>
          <w:rFonts w:ascii="Times New Roman" w:hAnsi="Times New Roman" w:cs="Times New Roman"/>
          <w:sz w:val="28"/>
          <w:szCs w:val="28"/>
        </w:rPr>
        <w:t xml:space="preserve"> материалами и расчищаться для движения пешеходов.</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При оповещении о гололеде или возможности его возникновения в первую очередь лестничные сходы, а затем и тротуары обрабатываются </w:t>
      </w:r>
      <w:proofErr w:type="spellStart"/>
      <w:r w:rsidRPr="005F2CBA">
        <w:rPr>
          <w:rFonts w:ascii="Times New Roman" w:hAnsi="Times New Roman" w:cs="Times New Roman"/>
          <w:sz w:val="28"/>
          <w:szCs w:val="28"/>
        </w:rPr>
        <w:t>противогололедными</w:t>
      </w:r>
      <w:proofErr w:type="spellEnd"/>
      <w:r w:rsidRPr="005F2CBA">
        <w:rPr>
          <w:rFonts w:ascii="Times New Roman" w:hAnsi="Times New Roman" w:cs="Times New Roman"/>
          <w:sz w:val="28"/>
          <w:szCs w:val="28"/>
        </w:rPr>
        <w:t xml:space="preserve"> материалами в полосе движения пешеходов в течение 2 часов.</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19. </w:t>
      </w:r>
      <w:proofErr w:type="spellStart"/>
      <w:r w:rsidRPr="005F2CBA">
        <w:rPr>
          <w:rFonts w:ascii="Times New Roman" w:hAnsi="Times New Roman" w:cs="Times New Roman"/>
          <w:sz w:val="28"/>
          <w:szCs w:val="28"/>
        </w:rPr>
        <w:t>Внутридворовые</w:t>
      </w:r>
      <w:proofErr w:type="spellEnd"/>
      <w:r w:rsidRPr="005F2CBA">
        <w:rPr>
          <w:rFonts w:ascii="Times New Roman" w:hAnsi="Times New Roman" w:cs="Times New Roman"/>
          <w:sz w:val="28"/>
          <w:szCs w:val="28"/>
        </w:rPr>
        <w:t xml:space="preserve"> проезды, контейнерные площадки, за исключением контейнерных площадок, расположенных на дорогах общего пользования, подъездные пути к ним, тротуары и другие пешеходные зоны, имеющие усовершенствованное покрытие (асфальт, бетон, тротуарная плитка), должны быть очищены от снега и наледи до твердого покрытия. Время на очистку и обработку не должно превышать двенадцати часов после окончания снегопада.</w:t>
      </w:r>
    </w:p>
    <w:p w:rsidR="00605278" w:rsidRPr="005F2CBA" w:rsidRDefault="00605278" w:rsidP="00CF0BFD">
      <w:pPr>
        <w:pStyle w:val="ConsPlusNormal"/>
        <w:ind w:left="-284" w:firstLine="567"/>
        <w:jc w:val="both"/>
        <w:rPr>
          <w:rFonts w:ascii="Times New Roman" w:hAnsi="Times New Roman" w:cs="Times New Roman"/>
          <w:sz w:val="28"/>
          <w:szCs w:val="28"/>
        </w:rPr>
      </w:pPr>
    </w:p>
    <w:p w:rsidR="000432D7" w:rsidRPr="005F2CBA" w:rsidRDefault="000432D7" w:rsidP="00304B77">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60. Организация и проведение уборочных работ в летнее время</w:t>
      </w:r>
    </w:p>
    <w:p w:rsidR="000432D7" w:rsidRPr="005F2CBA"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 Период летней уборки - с 1 апреля по 31 октября. Мероприятия по подготовке уборочной техники к работе в летний период проводятся в сроки, определенные администрацией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2. Подметание дворовых территорий, </w:t>
      </w:r>
      <w:proofErr w:type="spellStart"/>
      <w:r w:rsidRPr="005F2CBA">
        <w:rPr>
          <w:rFonts w:ascii="Times New Roman" w:hAnsi="Times New Roman" w:cs="Times New Roman"/>
          <w:sz w:val="28"/>
          <w:szCs w:val="28"/>
        </w:rPr>
        <w:t>внутридворовых</w:t>
      </w:r>
      <w:proofErr w:type="spellEnd"/>
      <w:r w:rsidRPr="005F2CBA">
        <w:rPr>
          <w:rFonts w:ascii="Times New Roman" w:hAnsi="Times New Roman" w:cs="Times New Roman"/>
          <w:sz w:val="28"/>
          <w:szCs w:val="28"/>
        </w:rPr>
        <w:t xml:space="preserve"> проездов и тротуаров от загрязнений, их мойка осуществляется лицами, ответственными за содержание объектов. Чистота на территории должна поддерживаться в течение всего рабочего дня.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3. Дорожки и площадки парков, скверов, бульваров должны быть очищены от листьев и других видимых загрязнений.</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4. Поливочные краны для мойки и поливки из шланга дворовых территорий должны быть оборудованы в каждом домовладении и содержаться в исправном состоянии. Ответственность за их оборудование и эксплуатацию возлагается на собственников (правообладателей) домовладений, организации, осуществляющие управление многоквартирными домами, товарищества собственников жилья, осуществляющие управление многоквартирными домами.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5. В период листопада производится сгребание и вывоз опавших листьев с проезжей части дорог и дворовых территорий. Сгребание листвы к комлевой части деревьев и кустарников запрещается.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6. Мойка дорожных покрытий площадей и улиц производится предпочтительно в ночное время.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7. Загрязнения, выбитые при уборке или мойке проезжей части на тротуары, газоны, посадочные площадки, павильоны остановок общественного пассажирского транспорта, близко расположенные фасады зданий, объекты торговли и т.п., подлежат уборке юридическим лицом (индивидуальным предпринимателем) или физическим лицом, осуществляющим уборку проезжей части.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8. Высота травяного покрова на территории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в </w:t>
      </w:r>
      <w:r w:rsidRPr="005F2CBA">
        <w:rPr>
          <w:rFonts w:ascii="Times New Roman" w:hAnsi="Times New Roman" w:cs="Times New Roman"/>
          <w:sz w:val="28"/>
          <w:szCs w:val="28"/>
        </w:rPr>
        <w:lastRenderedPageBreak/>
        <w:t>полосе отвода автомобильных и железных дорог, на разделительных полосах автомобильных дорог, территориях, прилегающих к автозаправочным пунктам и иным объектам придорожного сервиса, не должна превышать 20 см.</w:t>
      </w:r>
    </w:p>
    <w:p w:rsidR="00605278" w:rsidRPr="005F2CBA" w:rsidRDefault="00605278" w:rsidP="00CF0BFD">
      <w:pPr>
        <w:pStyle w:val="ConsPlusNormal"/>
        <w:ind w:left="-284" w:firstLine="567"/>
        <w:jc w:val="both"/>
        <w:rPr>
          <w:rFonts w:ascii="Times New Roman" w:hAnsi="Times New Roman" w:cs="Times New Roman"/>
          <w:sz w:val="28"/>
          <w:szCs w:val="28"/>
        </w:rPr>
      </w:pPr>
    </w:p>
    <w:p w:rsidR="000432D7" w:rsidRPr="005F2CBA" w:rsidRDefault="000432D7" w:rsidP="00304B77">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61. Содержание домашнего скота и птицы</w:t>
      </w:r>
    </w:p>
    <w:p w:rsidR="000432D7" w:rsidRPr="005F2CBA"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1. Домашний скот и птица должны содержаться в специальных помещениях (стайках, хлевах и т.д.), оборудованных для содержания в пределах земельного участка собственника, владельца, пользователя, находящегося в его собственности, владении, пользовании.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Содержание скота и птицы в помещениях многоквартирных жилых домов, во дворах многоквартирных жилых домов, других не приспособленных для этого строениях, помещениях, сооружениях, транспортных средствах не допускается.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 Выпас скота разрешается только в специально отведенных для этого местах. Выпас животных на неогороженных пастбищах осуществляется на привязи или под надзором владельцев животных или лиц, заключивших с владельцами или уполномоченными ими лицами договоры на оказание услуг по выпасу животных (далее - пастух).</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Владельцы животных и пастухи обязаны осуществлять постоянный надзор за животными в процессе их выпаса на пастбищах, не допуская их перемещения на участки, не предназначенные для этих целей. Запрещается оставлять животных без надзора, осуществлять выпас на улицах и других не предназначенных для этих целей местах, допускать потраву цветников и посевов культур. Не допускается передвижение животных без сопровождения владельца или пастуха.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Выпас скота и птицы на территориях улиц в полосе отвода автомобильных и железных дорог, садов, скверов, лесопарков, в рекреационных зонах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запрещается.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3. Места и маршрут прогона скота на пастбища должны быть согласованы с администрацией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и при необходимости с соответствующими органами управления дорожного хозяйства.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Запрещается прогонять животных по пешеходным дорожкам и мостикам.</w:t>
      </w:r>
    </w:p>
    <w:p w:rsidR="00CF0BFD" w:rsidRDefault="00CF0BFD" w:rsidP="00CF0BFD">
      <w:pPr>
        <w:pStyle w:val="ConsPlusNormal"/>
        <w:ind w:left="-284" w:firstLine="567"/>
        <w:jc w:val="both"/>
        <w:rPr>
          <w:rFonts w:ascii="Times New Roman" w:hAnsi="Times New Roman" w:cs="Times New Roman"/>
          <w:sz w:val="28"/>
          <w:szCs w:val="28"/>
        </w:rPr>
      </w:pPr>
    </w:p>
    <w:p w:rsidR="000432D7" w:rsidRPr="005F2CBA" w:rsidRDefault="000432D7" w:rsidP="005A772F">
      <w:pPr>
        <w:pStyle w:val="ConsPlusTitle"/>
        <w:ind w:left="-284" w:firstLine="567"/>
        <w:jc w:val="center"/>
        <w:outlineLvl w:val="1"/>
        <w:rPr>
          <w:rFonts w:ascii="Times New Roman" w:hAnsi="Times New Roman" w:cs="Times New Roman"/>
          <w:sz w:val="28"/>
          <w:szCs w:val="28"/>
        </w:rPr>
      </w:pPr>
      <w:r w:rsidRPr="005F2CBA">
        <w:rPr>
          <w:rFonts w:ascii="Times New Roman" w:hAnsi="Times New Roman" w:cs="Times New Roman"/>
          <w:sz w:val="28"/>
          <w:szCs w:val="28"/>
        </w:rPr>
        <w:t xml:space="preserve">ГЛАВА V. </w:t>
      </w:r>
      <w:r w:rsidR="005A772F">
        <w:rPr>
          <w:rFonts w:ascii="Times New Roman" w:hAnsi="Times New Roman" w:cs="Times New Roman"/>
          <w:sz w:val="28"/>
          <w:szCs w:val="28"/>
        </w:rPr>
        <w:t>ОРГАНИЗАЦИЯ И ПРОИЗВОДСТВО РАБОТ ПО УБОРКЕ И СОДЕРЖАНИЮ ТЕРРИТОРИИ</w:t>
      </w:r>
    </w:p>
    <w:p w:rsidR="00CF0BFD" w:rsidRPr="005F2CBA" w:rsidRDefault="00CF0BFD" w:rsidP="00CF0BFD">
      <w:pPr>
        <w:pStyle w:val="ConsPlusNormal"/>
        <w:ind w:left="-284" w:firstLine="567"/>
        <w:jc w:val="both"/>
        <w:rPr>
          <w:rFonts w:ascii="Times New Roman" w:hAnsi="Times New Roman" w:cs="Times New Roman"/>
          <w:sz w:val="28"/>
          <w:szCs w:val="28"/>
        </w:rPr>
      </w:pPr>
    </w:p>
    <w:p w:rsidR="000432D7" w:rsidRPr="005F2CBA" w:rsidRDefault="000432D7" w:rsidP="00304B77">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62. Лица, обязанные организовывать и/или производить работы по уборке и содержанию территорий и иных объектов и элементов благоустройства</w:t>
      </w:r>
      <w:r w:rsidR="005A772F">
        <w:rPr>
          <w:rFonts w:ascii="Times New Roman" w:hAnsi="Times New Roman" w:cs="Times New Roman"/>
          <w:sz w:val="28"/>
          <w:szCs w:val="28"/>
        </w:rPr>
        <w:t>, расположенных на территории городского округа Люберцы</w:t>
      </w:r>
    </w:p>
    <w:p w:rsidR="000432D7" w:rsidRPr="005F2CBA"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bookmarkStart w:id="3" w:name="Par1136"/>
      <w:bookmarkEnd w:id="3"/>
      <w:r w:rsidRPr="005F2CBA">
        <w:rPr>
          <w:rFonts w:ascii="Times New Roman" w:hAnsi="Times New Roman" w:cs="Times New Roman"/>
          <w:sz w:val="28"/>
          <w:szCs w:val="28"/>
        </w:rPr>
        <w:t>1. Обязанности по организации и/или производству работ по уборке и содержанию территорий и иных объектов возлагаются:</w:t>
      </w:r>
    </w:p>
    <w:p w:rsidR="000432D7" w:rsidRPr="004D2AFD"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а) по уборке и содержанию мест про</w:t>
      </w:r>
      <w:r w:rsidRPr="004D2AFD">
        <w:rPr>
          <w:rFonts w:ascii="Times New Roman" w:hAnsi="Times New Roman" w:cs="Times New Roman"/>
          <w:sz w:val="28"/>
          <w:szCs w:val="28"/>
        </w:rPr>
        <w:t xml:space="preserve">изводства земляных, строительных, </w:t>
      </w:r>
      <w:r w:rsidRPr="004D2AFD">
        <w:rPr>
          <w:rFonts w:ascii="Times New Roman" w:hAnsi="Times New Roman" w:cs="Times New Roman"/>
          <w:sz w:val="28"/>
          <w:szCs w:val="28"/>
        </w:rPr>
        <w:lastRenderedPageBreak/>
        <w:t>дорожно-ремонтных работ, работ по ремонту инженерных сетей и коммуникаций, фасадов и иных элементов строений, зданий и сооружений, установки средств размещения информации, рекламных конструкций</w:t>
      </w:r>
      <w:r w:rsidR="006F371B">
        <w:rPr>
          <w:rFonts w:ascii="Times New Roman" w:hAnsi="Times New Roman" w:cs="Times New Roman"/>
          <w:sz w:val="28"/>
          <w:szCs w:val="28"/>
        </w:rPr>
        <w:t xml:space="preserve"> – на заказчиков и производителей работ</w:t>
      </w:r>
      <w:r w:rsidRPr="004D2AFD">
        <w:rPr>
          <w:rFonts w:ascii="Times New Roman" w:hAnsi="Times New Roman" w:cs="Times New Roman"/>
          <w:sz w:val="28"/>
          <w:szCs w:val="28"/>
        </w:rPr>
        <w:t>;</w:t>
      </w:r>
    </w:p>
    <w:p w:rsidR="000432D7" w:rsidRPr="004D2AFD" w:rsidRDefault="000432D7" w:rsidP="00CF0BFD">
      <w:pPr>
        <w:pStyle w:val="ConsPlusNormal"/>
        <w:ind w:left="-284" w:firstLine="567"/>
        <w:jc w:val="both"/>
        <w:rPr>
          <w:rFonts w:ascii="Times New Roman" w:hAnsi="Times New Roman" w:cs="Times New Roman"/>
          <w:sz w:val="28"/>
          <w:szCs w:val="28"/>
        </w:rPr>
      </w:pPr>
      <w:r w:rsidRPr="004D2AFD">
        <w:rPr>
          <w:rFonts w:ascii="Times New Roman" w:hAnsi="Times New Roman" w:cs="Times New Roman"/>
          <w:sz w:val="28"/>
          <w:szCs w:val="28"/>
        </w:rPr>
        <w:t>б) по содержанию объектов капитального строительства и объектов инфраструктуры - на собственников, владельцев, пользователей указанных объектов, а по бесхозяйным объектам - на собственников, владельцев, пользователей земельных участков, на которых они расположены;</w:t>
      </w:r>
    </w:p>
    <w:p w:rsidR="000432D7" w:rsidRPr="004D2AFD" w:rsidRDefault="000432D7" w:rsidP="00CF0BFD">
      <w:pPr>
        <w:pStyle w:val="ConsPlusNormal"/>
        <w:ind w:left="-284" w:firstLine="567"/>
        <w:jc w:val="both"/>
        <w:rPr>
          <w:rFonts w:ascii="Times New Roman" w:hAnsi="Times New Roman" w:cs="Times New Roman"/>
          <w:sz w:val="28"/>
          <w:szCs w:val="28"/>
        </w:rPr>
      </w:pPr>
      <w:r w:rsidRPr="004D2AFD">
        <w:rPr>
          <w:rFonts w:ascii="Times New Roman" w:hAnsi="Times New Roman" w:cs="Times New Roman"/>
          <w:sz w:val="28"/>
          <w:szCs w:val="28"/>
        </w:rPr>
        <w:t>в) по уборке и содержанию мест временной уличной торговли</w:t>
      </w:r>
      <w:r w:rsidR="006F371B">
        <w:rPr>
          <w:rFonts w:ascii="Times New Roman" w:hAnsi="Times New Roman" w:cs="Times New Roman"/>
          <w:sz w:val="28"/>
          <w:szCs w:val="28"/>
        </w:rPr>
        <w:t xml:space="preserve"> – на собственников, владельцев или пользователей объектов торговли</w:t>
      </w:r>
      <w:r w:rsidRPr="004D2AFD">
        <w:rPr>
          <w:rFonts w:ascii="Times New Roman" w:hAnsi="Times New Roman" w:cs="Times New Roman"/>
          <w:sz w:val="28"/>
          <w:szCs w:val="28"/>
        </w:rPr>
        <w:t>;</w:t>
      </w:r>
    </w:p>
    <w:p w:rsidR="000432D7" w:rsidRPr="004D2AFD" w:rsidRDefault="000432D7" w:rsidP="00CF0BFD">
      <w:pPr>
        <w:pStyle w:val="ConsPlusNormal"/>
        <w:ind w:left="-284" w:firstLine="567"/>
        <w:jc w:val="both"/>
        <w:rPr>
          <w:rFonts w:ascii="Times New Roman" w:hAnsi="Times New Roman" w:cs="Times New Roman"/>
          <w:sz w:val="28"/>
          <w:szCs w:val="28"/>
        </w:rPr>
      </w:pPr>
      <w:r w:rsidRPr="004D2AFD">
        <w:rPr>
          <w:rFonts w:ascii="Times New Roman" w:hAnsi="Times New Roman" w:cs="Times New Roman"/>
          <w:sz w:val="28"/>
          <w:szCs w:val="28"/>
        </w:rPr>
        <w:t xml:space="preserve">г) по уборке и содержанию неиспользуемых и </w:t>
      </w:r>
      <w:proofErr w:type="spellStart"/>
      <w:r w:rsidRPr="004D2AFD">
        <w:rPr>
          <w:rFonts w:ascii="Times New Roman" w:hAnsi="Times New Roman" w:cs="Times New Roman"/>
          <w:sz w:val="28"/>
          <w:szCs w:val="28"/>
        </w:rPr>
        <w:t>неосваиваемых</w:t>
      </w:r>
      <w:proofErr w:type="spellEnd"/>
      <w:r w:rsidRPr="004D2AFD">
        <w:rPr>
          <w:rFonts w:ascii="Times New Roman" w:hAnsi="Times New Roman" w:cs="Times New Roman"/>
          <w:sz w:val="28"/>
          <w:szCs w:val="28"/>
        </w:rPr>
        <w:t xml:space="preserve"> территорий, территорий после сноса строений - на собственников, владельцев, пользователей данной территории, организации, выполняющие работы по сносу строений;</w:t>
      </w:r>
    </w:p>
    <w:p w:rsidR="000432D7" w:rsidRPr="004D2AFD" w:rsidRDefault="000432D7" w:rsidP="00CF0BFD">
      <w:pPr>
        <w:pStyle w:val="ConsPlusNormal"/>
        <w:ind w:left="-284" w:firstLine="567"/>
        <w:jc w:val="both"/>
        <w:rPr>
          <w:rFonts w:ascii="Times New Roman" w:hAnsi="Times New Roman" w:cs="Times New Roman"/>
          <w:sz w:val="28"/>
          <w:szCs w:val="28"/>
        </w:rPr>
      </w:pPr>
      <w:r w:rsidRPr="004D2AFD">
        <w:rPr>
          <w:rFonts w:ascii="Times New Roman" w:hAnsi="Times New Roman" w:cs="Times New Roman"/>
          <w:sz w:val="28"/>
          <w:szCs w:val="28"/>
        </w:rPr>
        <w:t>д) по уборке и содержанию территории автозаправочных станций, станций технического обслуживания, мест мойки автотранспорта, автозаправочных комплексов, рынков, торговых и развлекательных центров, туалетных кабин, расположенных на этих объектах, а также въездов и выездов к этим объектам - на собственников, владельцев или пользователей указанных объектов;</w:t>
      </w:r>
    </w:p>
    <w:p w:rsidR="000432D7" w:rsidRPr="005F2CBA" w:rsidRDefault="000432D7" w:rsidP="00CF0BFD">
      <w:pPr>
        <w:pStyle w:val="ConsPlusNormal"/>
        <w:ind w:left="-284" w:firstLine="567"/>
        <w:jc w:val="both"/>
        <w:rPr>
          <w:rFonts w:ascii="Times New Roman" w:hAnsi="Times New Roman" w:cs="Times New Roman"/>
          <w:sz w:val="28"/>
          <w:szCs w:val="28"/>
        </w:rPr>
      </w:pPr>
      <w:r w:rsidRPr="004D2AFD">
        <w:rPr>
          <w:rFonts w:ascii="Times New Roman" w:hAnsi="Times New Roman" w:cs="Times New Roman"/>
          <w:sz w:val="28"/>
          <w:szCs w:val="28"/>
        </w:rPr>
        <w:t>е) по уборке и содержанию территорий юридиче</w:t>
      </w:r>
      <w:r w:rsidRPr="005F2CBA">
        <w:rPr>
          <w:rFonts w:ascii="Times New Roman" w:hAnsi="Times New Roman" w:cs="Times New Roman"/>
          <w:sz w:val="28"/>
          <w:szCs w:val="28"/>
        </w:rPr>
        <w:t>ских лиц (индивидуальных предпринимателей), физических лиц - на собственника, владельца или пользователя указанной территории;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ж) по уборке и содержанию водных объектов в зонах отдыха и прилегающих к ним территорий - на собственников (владельцев) указанных зон или на организации, за которыми зоны отдыха закреплены на праве оперативного управления или хозяйственного ведения;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з) по содержанию частного домовладения, хозяйственных строений и сооружений, ограждений - на собственников, владельцев или пользователей указанных объектов;</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и) по содержанию зеленых насаждений, расположенных в пределах полосы отвода автомобильных и железных дорог, линий электропередачи, линий связи, нефтепроводов, газопроводов и иных трубопроводов - на собственников, владельцев автомобильных и железных дорог, линий электропередачи, линий связи, нефтепроводов, газопроводов и иных трубопроводов;</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к) по благоустройству и содержанию родников и водных источников, - на собственников, владельцев, пользователей земельных участков, на которых они распол</w:t>
      </w:r>
      <w:r w:rsidR="00A81F15">
        <w:rPr>
          <w:rFonts w:ascii="Times New Roman" w:hAnsi="Times New Roman" w:cs="Times New Roman"/>
          <w:sz w:val="28"/>
          <w:szCs w:val="28"/>
        </w:rPr>
        <w:t>ожены;</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л) по содержанию дворовой территории многоквартирных домов, земельные участки под которыми не образованы либо образованы по границам таких домов, - на эксплуатирующие организации.</w:t>
      </w:r>
    </w:p>
    <w:p w:rsidR="000432D7" w:rsidRPr="00CF0BFD"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2. </w:t>
      </w:r>
      <w:r w:rsidR="009E51D4">
        <w:rPr>
          <w:rFonts w:ascii="Times New Roman" w:hAnsi="Times New Roman" w:cs="Times New Roman"/>
          <w:sz w:val="28"/>
          <w:szCs w:val="28"/>
        </w:rPr>
        <w:t>Установленные</w:t>
      </w:r>
      <w:r w:rsidRPr="00CF0BFD">
        <w:rPr>
          <w:rFonts w:ascii="Times New Roman" w:hAnsi="Times New Roman" w:cs="Times New Roman"/>
          <w:sz w:val="28"/>
          <w:szCs w:val="28"/>
        </w:rPr>
        <w:t xml:space="preserve"> </w:t>
      </w:r>
      <w:hyperlink w:anchor="Par1136" w:tooltip="1. Обязанности по организации и/или производству работ по уборке и содержанию территорий и иных объектов возлагаются:" w:history="1">
        <w:r w:rsidRPr="00CF0BFD">
          <w:rPr>
            <w:rFonts w:ascii="Times New Roman" w:hAnsi="Times New Roman" w:cs="Times New Roman"/>
            <w:sz w:val="28"/>
            <w:szCs w:val="28"/>
          </w:rPr>
          <w:t>частью 1</w:t>
        </w:r>
      </w:hyperlink>
      <w:r w:rsidRPr="00CF0BFD">
        <w:rPr>
          <w:rFonts w:ascii="Times New Roman" w:hAnsi="Times New Roman" w:cs="Times New Roman"/>
          <w:sz w:val="28"/>
          <w:szCs w:val="28"/>
        </w:rPr>
        <w:t xml:space="preserve"> настоящей статьи </w:t>
      </w:r>
      <w:r w:rsidR="009E51D4">
        <w:rPr>
          <w:rFonts w:ascii="Times New Roman" w:hAnsi="Times New Roman" w:cs="Times New Roman"/>
          <w:sz w:val="28"/>
          <w:szCs w:val="28"/>
        </w:rPr>
        <w:t>обязанности</w:t>
      </w:r>
      <w:r w:rsidRPr="00CF0BFD">
        <w:rPr>
          <w:rFonts w:ascii="Times New Roman" w:hAnsi="Times New Roman" w:cs="Times New Roman"/>
          <w:sz w:val="28"/>
          <w:szCs w:val="28"/>
        </w:rPr>
        <w:t xml:space="preserve"> возлагаются:</w:t>
      </w:r>
    </w:p>
    <w:p w:rsidR="000432D7" w:rsidRPr="005F2CBA" w:rsidRDefault="000432D7" w:rsidP="00CF0BFD">
      <w:pPr>
        <w:pStyle w:val="ConsPlusNormal"/>
        <w:ind w:left="-284" w:firstLine="567"/>
        <w:jc w:val="both"/>
        <w:rPr>
          <w:rFonts w:ascii="Times New Roman" w:hAnsi="Times New Roman" w:cs="Times New Roman"/>
          <w:sz w:val="28"/>
          <w:szCs w:val="28"/>
        </w:rPr>
      </w:pPr>
      <w:r w:rsidRPr="00CF0BFD">
        <w:rPr>
          <w:rFonts w:ascii="Times New Roman" w:hAnsi="Times New Roman" w:cs="Times New Roman"/>
          <w:sz w:val="28"/>
          <w:szCs w:val="28"/>
        </w:rPr>
        <w:t>а) по объектам, находящимся в государственной или муниципальной собственности, переданным во владение и (или)</w:t>
      </w:r>
      <w:r w:rsidRPr="005F2CBA">
        <w:rPr>
          <w:rFonts w:ascii="Times New Roman" w:hAnsi="Times New Roman" w:cs="Times New Roman"/>
          <w:sz w:val="28"/>
          <w:szCs w:val="28"/>
        </w:rPr>
        <w:t xml:space="preserve"> пользование третьим лицам, - на владельцев и (или) пользователей этих объектов: граждан и юридических </w:t>
      </w:r>
      <w:r w:rsidRPr="005F2CBA">
        <w:rPr>
          <w:rFonts w:ascii="Times New Roman" w:hAnsi="Times New Roman" w:cs="Times New Roman"/>
          <w:sz w:val="28"/>
          <w:szCs w:val="28"/>
        </w:rPr>
        <w:lastRenderedPageBreak/>
        <w:t>лиц;</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б) по объектам, находящимся в государственной или муниципальной собственности, не переданным во владение и/или пользование третьим лицам, - на органы государственной власти, органы местного самоуправления</w:t>
      </w:r>
      <w:r w:rsidR="009E51D4">
        <w:rPr>
          <w:rFonts w:ascii="Times New Roman" w:hAnsi="Times New Roman" w:cs="Times New Roman"/>
          <w:sz w:val="28"/>
          <w:szCs w:val="28"/>
        </w:rPr>
        <w:t xml:space="preserve"> городского округа Люберцы</w:t>
      </w:r>
      <w:r w:rsidRPr="005F2CBA">
        <w:rPr>
          <w:rFonts w:ascii="Times New Roman" w:hAnsi="Times New Roman" w:cs="Times New Roman"/>
          <w:sz w:val="28"/>
          <w:szCs w:val="28"/>
        </w:rPr>
        <w:t>, государственные или муниципальные эксплуатационные организации;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в) по объектам, находящимся в частной собственности, - на собственников объектов - граждан и юридических лиц.</w:t>
      </w:r>
    </w:p>
    <w:p w:rsidR="00D61DBA" w:rsidRPr="00A25536" w:rsidRDefault="00D61DBA" w:rsidP="00CF0BFD">
      <w:pPr>
        <w:pStyle w:val="ConsPlusTitle"/>
        <w:ind w:left="-284" w:firstLine="567"/>
        <w:jc w:val="center"/>
        <w:outlineLvl w:val="2"/>
        <w:rPr>
          <w:rFonts w:ascii="Times New Roman" w:hAnsi="Times New Roman" w:cs="Times New Roman"/>
          <w:sz w:val="28"/>
          <w:szCs w:val="28"/>
        </w:rPr>
      </w:pPr>
    </w:p>
    <w:p w:rsidR="00491811" w:rsidRPr="00491811" w:rsidRDefault="00491811" w:rsidP="00304B77">
      <w:pPr>
        <w:pStyle w:val="ConsPlusTitle"/>
        <w:ind w:left="-284" w:firstLine="567"/>
        <w:jc w:val="center"/>
        <w:outlineLvl w:val="2"/>
        <w:rPr>
          <w:rFonts w:ascii="Times New Roman" w:hAnsi="Times New Roman" w:cs="Times New Roman"/>
          <w:sz w:val="28"/>
          <w:szCs w:val="28"/>
        </w:rPr>
      </w:pPr>
      <w:r w:rsidRPr="00491811">
        <w:rPr>
          <w:rFonts w:ascii="Times New Roman" w:hAnsi="Times New Roman" w:cs="Times New Roman"/>
          <w:sz w:val="28"/>
          <w:szCs w:val="28"/>
        </w:rPr>
        <w:t xml:space="preserve">Статья </w:t>
      </w:r>
      <w:r>
        <w:rPr>
          <w:rFonts w:ascii="Times New Roman" w:hAnsi="Times New Roman" w:cs="Times New Roman"/>
          <w:sz w:val="28"/>
          <w:szCs w:val="28"/>
        </w:rPr>
        <w:t>63</w:t>
      </w:r>
      <w:r w:rsidRPr="00491811">
        <w:rPr>
          <w:rFonts w:ascii="Times New Roman" w:hAnsi="Times New Roman" w:cs="Times New Roman"/>
          <w:sz w:val="28"/>
          <w:szCs w:val="28"/>
        </w:rPr>
        <w:t xml:space="preserve"> Участие собственников и (или) иных законных владельцев зданий, строений, сооружений и земельных участков в содержании прилегающих территорий</w:t>
      </w:r>
    </w:p>
    <w:p w:rsidR="00491811" w:rsidRPr="00491811" w:rsidRDefault="00491811" w:rsidP="00CF0BFD">
      <w:pPr>
        <w:pStyle w:val="ConsPlusTitle"/>
        <w:ind w:left="-284" w:firstLine="567"/>
        <w:jc w:val="both"/>
        <w:outlineLvl w:val="2"/>
        <w:rPr>
          <w:rFonts w:ascii="Times New Roman" w:hAnsi="Times New Roman" w:cs="Times New Roman"/>
          <w:sz w:val="28"/>
          <w:szCs w:val="28"/>
        </w:rPr>
      </w:pPr>
      <w:r w:rsidRPr="00491811">
        <w:rPr>
          <w:rFonts w:ascii="Times New Roman" w:hAnsi="Times New Roman" w:cs="Times New Roman"/>
          <w:sz w:val="28"/>
          <w:szCs w:val="28"/>
        </w:rPr>
        <w:t xml:space="preserve"> </w:t>
      </w:r>
    </w:p>
    <w:p w:rsidR="00491811" w:rsidRPr="00491811" w:rsidRDefault="00491811" w:rsidP="009E51D4">
      <w:pPr>
        <w:pStyle w:val="ConsPlusTitle"/>
        <w:ind w:left="-284" w:firstLine="567"/>
        <w:jc w:val="both"/>
        <w:outlineLvl w:val="2"/>
        <w:rPr>
          <w:rFonts w:ascii="Times New Roman" w:hAnsi="Times New Roman" w:cs="Times New Roman"/>
          <w:b w:val="0"/>
          <w:sz w:val="28"/>
          <w:szCs w:val="28"/>
        </w:rPr>
      </w:pPr>
      <w:r w:rsidRPr="00491811">
        <w:rPr>
          <w:rFonts w:ascii="Times New Roman" w:hAnsi="Times New Roman" w:cs="Times New Roman"/>
          <w:b w:val="0"/>
          <w:sz w:val="28"/>
          <w:szCs w:val="28"/>
        </w:rPr>
        <w:t>1. Собственники (правообладатели) зданий</w:t>
      </w:r>
      <w:r w:rsidR="009E51D4">
        <w:rPr>
          <w:rFonts w:ascii="Times New Roman" w:hAnsi="Times New Roman" w:cs="Times New Roman"/>
          <w:b w:val="0"/>
          <w:sz w:val="28"/>
          <w:szCs w:val="28"/>
        </w:rPr>
        <w:t>,</w:t>
      </w:r>
      <w:r w:rsidR="009E51D4" w:rsidRPr="009E51D4">
        <w:rPr>
          <w:rFonts w:ascii="Times New Roman" w:hAnsi="Times New Roman" w:cs="Times New Roman"/>
          <w:b w:val="0"/>
          <w:sz w:val="28"/>
          <w:szCs w:val="28"/>
        </w:rPr>
        <w:t xml:space="preserve"> </w:t>
      </w:r>
      <w:r w:rsidR="009E51D4" w:rsidRPr="00491811">
        <w:rPr>
          <w:rFonts w:ascii="Times New Roman" w:hAnsi="Times New Roman" w:cs="Times New Roman"/>
          <w:b w:val="0"/>
          <w:sz w:val="28"/>
          <w:szCs w:val="28"/>
        </w:rPr>
        <w:t>помещений</w:t>
      </w:r>
      <w:r w:rsidR="00515889">
        <w:rPr>
          <w:rFonts w:ascii="Times New Roman" w:hAnsi="Times New Roman" w:cs="Times New Roman"/>
          <w:b w:val="0"/>
          <w:sz w:val="28"/>
          <w:szCs w:val="28"/>
        </w:rPr>
        <w:t xml:space="preserve"> в них, строений, сооружений, з</w:t>
      </w:r>
      <w:r w:rsidRPr="00491811">
        <w:rPr>
          <w:rFonts w:ascii="Times New Roman" w:hAnsi="Times New Roman" w:cs="Times New Roman"/>
          <w:b w:val="0"/>
          <w:sz w:val="28"/>
          <w:szCs w:val="28"/>
        </w:rPr>
        <w:t xml:space="preserve">емельных участков участвуют в содержании прилегающих территорий в порядке, установленном законодательством Российской Федерации, законодательством Московской области, настоящими Правилами и </w:t>
      </w:r>
      <w:r w:rsidR="0058113E">
        <w:rPr>
          <w:rFonts w:ascii="Times New Roman" w:hAnsi="Times New Roman" w:cs="Times New Roman"/>
          <w:b w:val="0"/>
          <w:sz w:val="28"/>
          <w:szCs w:val="28"/>
        </w:rPr>
        <w:t xml:space="preserve">иными </w:t>
      </w:r>
      <w:r w:rsidRPr="00491811">
        <w:rPr>
          <w:rFonts w:ascii="Times New Roman" w:hAnsi="Times New Roman" w:cs="Times New Roman"/>
          <w:b w:val="0"/>
          <w:sz w:val="28"/>
          <w:szCs w:val="28"/>
        </w:rPr>
        <w:t>муниципальными правовыми актами</w:t>
      </w:r>
      <w:r w:rsidR="0058113E">
        <w:rPr>
          <w:rFonts w:ascii="Times New Roman" w:hAnsi="Times New Roman" w:cs="Times New Roman"/>
          <w:b w:val="0"/>
          <w:sz w:val="28"/>
          <w:szCs w:val="28"/>
        </w:rPr>
        <w:t xml:space="preserve"> городского округа Люберцы</w:t>
      </w:r>
      <w:r w:rsidRPr="00491811">
        <w:rPr>
          <w:rFonts w:ascii="Times New Roman" w:hAnsi="Times New Roman" w:cs="Times New Roman"/>
          <w:b w:val="0"/>
          <w:sz w:val="28"/>
          <w:szCs w:val="28"/>
        </w:rPr>
        <w:t>.</w:t>
      </w:r>
    </w:p>
    <w:p w:rsidR="004D3B82" w:rsidRPr="004D3B82" w:rsidRDefault="004D3B82" w:rsidP="004D3B82">
      <w:pPr>
        <w:pStyle w:val="ConsPlusTitle"/>
        <w:ind w:left="-284" w:firstLine="567"/>
        <w:jc w:val="both"/>
        <w:outlineLvl w:val="2"/>
        <w:rPr>
          <w:rFonts w:ascii="Times New Roman" w:hAnsi="Times New Roman" w:cs="Times New Roman"/>
          <w:b w:val="0"/>
          <w:sz w:val="28"/>
          <w:szCs w:val="28"/>
        </w:rPr>
      </w:pPr>
      <w:r w:rsidRPr="004D3B82">
        <w:rPr>
          <w:rFonts w:ascii="Times New Roman" w:hAnsi="Times New Roman" w:cs="Times New Roman"/>
          <w:b w:val="0"/>
          <w:sz w:val="28"/>
          <w:szCs w:val="28"/>
        </w:rPr>
        <w:t>Перечень видов работ по содержанию прилегающих территорий включает в себя:</w:t>
      </w:r>
    </w:p>
    <w:p w:rsidR="004D3B82" w:rsidRPr="004D3B82" w:rsidRDefault="004D3B82" w:rsidP="004D3B82">
      <w:pPr>
        <w:pStyle w:val="ConsPlusTitle"/>
        <w:ind w:left="-284" w:firstLine="567"/>
        <w:jc w:val="both"/>
        <w:outlineLvl w:val="2"/>
        <w:rPr>
          <w:rFonts w:ascii="Times New Roman" w:hAnsi="Times New Roman" w:cs="Times New Roman"/>
          <w:b w:val="0"/>
          <w:sz w:val="28"/>
          <w:szCs w:val="28"/>
        </w:rPr>
      </w:pPr>
      <w:r w:rsidRPr="004D3B82">
        <w:rPr>
          <w:rFonts w:ascii="Times New Roman" w:hAnsi="Times New Roman" w:cs="Times New Roman"/>
          <w:b w:val="0"/>
          <w:sz w:val="28"/>
          <w:szCs w:val="28"/>
        </w:rPr>
        <w:t>1) содержание покрытия в летний и зимний периоды, в том числе:</w:t>
      </w:r>
    </w:p>
    <w:p w:rsidR="004D3B82" w:rsidRPr="004D3B82" w:rsidRDefault="004D3B82" w:rsidP="004D3B82">
      <w:pPr>
        <w:pStyle w:val="ConsPlusTitle"/>
        <w:ind w:left="-284" w:firstLine="567"/>
        <w:jc w:val="both"/>
        <w:outlineLvl w:val="2"/>
        <w:rPr>
          <w:rFonts w:ascii="Times New Roman" w:hAnsi="Times New Roman" w:cs="Times New Roman"/>
          <w:b w:val="0"/>
          <w:sz w:val="28"/>
          <w:szCs w:val="28"/>
        </w:rPr>
      </w:pPr>
      <w:r w:rsidRPr="004D3B82">
        <w:rPr>
          <w:rFonts w:ascii="Times New Roman" w:hAnsi="Times New Roman" w:cs="Times New Roman"/>
          <w:b w:val="0"/>
          <w:sz w:val="28"/>
          <w:szCs w:val="28"/>
        </w:rPr>
        <w:t>очистка и подметание территории;</w:t>
      </w:r>
    </w:p>
    <w:p w:rsidR="004D3B82" w:rsidRPr="004D3B82" w:rsidRDefault="004D3B82" w:rsidP="004D3B82">
      <w:pPr>
        <w:pStyle w:val="ConsPlusTitle"/>
        <w:ind w:left="-284" w:firstLine="567"/>
        <w:jc w:val="both"/>
        <w:outlineLvl w:val="2"/>
        <w:rPr>
          <w:rFonts w:ascii="Times New Roman" w:hAnsi="Times New Roman" w:cs="Times New Roman"/>
          <w:b w:val="0"/>
          <w:sz w:val="28"/>
          <w:szCs w:val="28"/>
        </w:rPr>
      </w:pPr>
      <w:r w:rsidRPr="004D3B82">
        <w:rPr>
          <w:rFonts w:ascii="Times New Roman" w:hAnsi="Times New Roman" w:cs="Times New Roman"/>
          <w:b w:val="0"/>
          <w:sz w:val="28"/>
          <w:szCs w:val="28"/>
        </w:rPr>
        <w:t>мойка территории;</w:t>
      </w:r>
    </w:p>
    <w:p w:rsidR="004D3B82" w:rsidRPr="004D3B82" w:rsidRDefault="004D3B82" w:rsidP="004D3B82">
      <w:pPr>
        <w:pStyle w:val="ConsPlusTitle"/>
        <w:ind w:left="-284" w:firstLine="567"/>
        <w:jc w:val="both"/>
        <w:outlineLvl w:val="2"/>
        <w:rPr>
          <w:rFonts w:ascii="Times New Roman" w:hAnsi="Times New Roman" w:cs="Times New Roman"/>
          <w:b w:val="0"/>
          <w:sz w:val="28"/>
          <w:szCs w:val="28"/>
        </w:rPr>
      </w:pPr>
      <w:r w:rsidRPr="004D3B82">
        <w:rPr>
          <w:rFonts w:ascii="Times New Roman" w:hAnsi="Times New Roman" w:cs="Times New Roman"/>
          <w:b w:val="0"/>
          <w:sz w:val="28"/>
          <w:szCs w:val="28"/>
        </w:rPr>
        <w:t xml:space="preserve">посыпка и обработка территорий </w:t>
      </w:r>
      <w:proofErr w:type="spellStart"/>
      <w:r w:rsidRPr="004D3B82">
        <w:rPr>
          <w:rFonts w:ascii="Times New Roman" w:hAnsi="Times New Roman" w:cs="Times New Roman"/>
          <w:b w:val="0"/>
          <w:sz w:val="28"/>
          <w:szCs w:val="28"/>
        </w:rPr>
        <w:t>противогололедными</w:t>
      </w:r>
      <w:proofErr w:type="spellEnd"/>
      <w:r w:rsidRPr="004D3B82">
        <w:rPr>
          <w:rFonts w:ascii="Times New Roman" w:hAnsi="Times New Roman" w:cs="Times New Roman"/>
          <w:b w:val="0"/>
          <w:sz w:val="28"/>
          <w:szCs w:val="28"/>
        </w:rPr>
        <w:t xml:space="preserve"> материалами;</w:t>
      </w:r>
    </w:p>
    <w:p w:rsidR="004D3B82" w:rsidRPr="004D3B82" w:rsidRDefault="004D3B82" w:rsidP="004D3B82">
      <w:pPr>
        <w:pStyle w:val="ConsPlusTitle"/>
        <w:ind w:left="-284" w:firstLine="567"/>
        <w:jc w:val="both"/>
        <w:outlineLvl w:val="2"/>
        <w:rPr>
          <w:rFonts w:ascii="Times New Roman" w:hAnsi="Times New Roman" w:cs="Times New Roman"/>
          <w:b w:val="0"/>
          <w:sz w:val="28"/>
          <w:szCs w:val="28"/>
        </w:rPr>
      </w:pPr>
      <w:r w:rsidRPr="004D3B82">
        <w:rPr>
          <w:rFonts w:ascii="Times New Roman" w:hAnsi="Times New Roman" w:cs="Times New Roman"/>
          <w:b w:val="0"/>
          <w:sz w:val="28"/>
          <w:szCs w:val="28"/>
        </w:rPr>
        <w:t>сдвигание свежевыпавшего снега в валы или кучи;</w:t>
      </w:r>
    </w:p>
    <w:p w:rsidR="004D3B82" w:rsidRPr="004D3B82" w:rsidRDefault="004D3B82" w:rsidP="004D3B82">
      <w:pPr>
        <w:pStyle w:val="ConsPlusTitle"/>
        <w:ind w:left="-284" w:firstLine="567"/>
        <w:jc w:val="both"/>
        <w:outlineLvl w:val="2"/>
        <w:rPr>
          <w:rFonts w:ascii="Times New Roman" w:hAnsi="Times New Roman" w:cs="Times New Roman"/>
          <w:b w:val="0"/>
          <w:sz w:val="28"/>
          <w:szCs w:val="28"/>
        </w:rPr>
      </w:pPr>
      <w:r w:rsidRPr="004D3B82">
        <w:rPr>
          <w:rFonts w:ascii="Times New Roman" w:hAnsi="Times New Roman" w:cs="Times New Roman"/>
          <w:b w:val="0"/>
          <w:sz w:val="28"/>
          <w:szCs w:val="28"/>
        </w:rPr>
        <w:t>текущий ремонт;</w:t>
      </w:r>
    </w:p>
    <w:p w:rsidR="004D3B82" w:rsidRPr="004D3B82" w:rsidRDefault="004D3B82" w:rsidP="004D3B82">
      <w:pPr>
        <w:pStyle w:val="ConsPlusTitle"/>
        <w:ind w:left="-284" w:firstLine="567"/>
        <w:jc w:val="both"/>
        <w:outlineLvl w:val="2"/>
        <w:rPr>
          <w:rFonts w:ascii="Times New Roman" w:hAnsi="Times New Roman" w:cs="Times New Roman"/>
          <w:b w:val="0"/>
          <w:sz w:val="28"/>
          <w:szCs w:val="28"/>
        </w:rPr>
      </w:pPr>
      <w:r w:rsidRPr="004D3B82">
        <w:rPr>
          <w:rFonts w:ascii="Times New Roman" w:hAnsi="Times New Roman" w:cs="Times New Roman"/>
          <w:b w:val="0"/>
          <w:sz w:val="28"/>
          <w:szCs w:val="28"/>
        </w:rPr>
        <w:t>2) содержание газонов, в том числе:</w:t>
      </w:r>
    </w:p>
    <w:p w:rsidR="004D3B82" w:rsidRPr="004D3B82" w:rsidRDefault="004D3B82" w:rsidP="004D3B82">
      <w:pPr>
        <w:pStyle w:val="ConsPlusTitle"/>
        <w:ind w:left="-284" w:firstLine="567"/>
        <w:jc w:val="both"/>
        <w:outlineLvl w:val="2"/>
        <w:rPr>
          <w:rFonts w:ascii="Times New Roman" w:hAnsi="Times New Roman" w:cs="Times New Roman"/>
          <w:b w:val="0"/>
          <w:sz w:val="28"/>
          <w:szCs w:val="28"/>
        </w:rPr>
      </w:pPr>
      <w:r w:rsidRPr="004D3B82">
        <w:rPr>
          <w:rFonts w:ascii="Times New Roman" w:hAnsi="Times New Roman" w:cs="Times New Roman"/>
          <w:b w:val="0"/>
          <w:sz w:val="28"/>
          <w:szCs w:val="28"/>
        </w:rPr>
        <w:t>прочесывание поверхности железными граблями;</w:t>
      </w:r>
    </w:p>
    <w:p w:rsidR="004D3B82" w:rsidRPr="004D3B82" w:rsidRDefault="004D3B82" w:rsidP="004D3B82">
      <w:pPr>
        <w:pStyle w:val="ConsPlusTitle"/>
        <w:ind w:left="-284" w:firstLine="567"/>
        <w:jc w:val="both"/>
        <w:outlineLvl w:val="2"/>
        <w:rPr>
          <w:rFonts w:ascii="Times New Roman" w:hAnsi="Times New Roman" w:cs="Times New Roman"/>
          <w:b w:val="0"/>
          <w:sz w:val="28"/>
          <w:szCs w:val="28"/>
        </w:rPr>
      </w:pPr>
      <w:r w:rsidRPr="004D3B82">
        <w:rPr>
          <w:rFonts w:ascii="Times New Roman" w:hAnsi="Times New Roman" w:cs="Times New Roman"/>
          <w:b w:val="0"/>
          <w:sz w:val="28"/>
          <w:szCs w:val="28"/>
        </w:rPr>
        <w:t>кошение травостоя;</w:t>
      </w:r>
    </w:p>
    <w:p w:rsidR="004D3B82" w:rsidRPr="004D3B82" w:rsidRDefault="004D3B82" w:rsidP="004D3B82">
      <w:pPr>
        <w:pStyle w:val="ConsPlusTitle"/>
        <w:ind w:left="-284" w:firstLine="567"/>
        <w:jc w:val="both"/>
        <w:outlineLvl w:val="2"/>
        <w:rPr>
          <w:rFonts w:ascii="Times New Roman" w:hAnsi="Times New Roman" w:cs="Times New Roman"/>
          <w:b w:val="0"/>
          <w:sz w:val="28"/>
          <w:szCs w:val="28"/>
        </w:rPr>
      </w:pPr>
      <w:r w:rsidRPr="004D3B82">
        <w:rPr>
          <w:rFonts w:ascii="Times New Roman" w:hAnsi="Times New Roman" w:cs="Times New Roman"/>
          <w:b w:val="0"/>
          <w:sz w:val="28"/>
          <w:szCs w:val="28"/>
        </w:rPr>
        <w:t>сгребание и уборка скошенной травы;</w:t>
      </w:r>
    </w:p>
    <w:p w:rsidR="004D3B82" w:rsidRPr="004D3B82" w:rsidRDefault="004D3B82" w:rsidP="004D3B82">
      <w:pPr>
        <w:pStyle w:val="ConsPlusTitle"/>
        <w:ind w:left="-284" w:firstLine="567"/>
        <w:jc w:val="both"/>
        <w:outlineLvl w:val="2"/>
        <w:rPr>
          <w:rFonts w:ascii="Times New Roman" w:hAnsi="Times New Roman" w:cs="Times New Roman"/>
          <w:b w:val="0"/>
          <w:sz w:val="28"/>
          <w:szCs w:val="28"/>
        </w:rPr>
      </w:pPr>
      <w:r w:rsidRPr="004D3B82">
        <w:rPr>
          <w:rFonts w:ascii="Times New Roman" w:hAnsi="Times New Roman" w:cs="Times New Roman"/>
          <w:b w:val="0"/>
          <w:sz w:val="28"/>
          <w:szCs w:val="28"/>
        </w:rPr>
        <w:t>очистка;</w:t>
      </w:r>
    </w:p>
    <w:p w:rsidR="004D3B82" w:rsidRPr="004D3B82" w:rsidRDefault="004D3B82" w:rsidP="004D3B82">
      <w:pPr>
        <w:pStyle w:val="ConsPlusTitle"/>
        <w:ind w:left="-284" w:firstLine="567"/>
        <w:jc w:val="both"/>
        <w:outlineLvl w:val="2"/>
        <w:rPr>
          <w:rFonts w:ascii="Times New Roman" w:hAnsi="Times New Roman" w:cs="Times New Roman"/>
          <w:b w:val="0"/>
          <w:sz w:val="28"/>
          <w:szCs w:val="28"/>
        </w:rPr>
      </w:pPr>
      <w:r w:rsidRPr="004D3B82">
        <w:rPr>
          <w:rFonts w:ascii="Times New Roman" w:hAnsi="Times New Roman" w:cs="Times New Roman"/>
          <w:b w:val="0"/>
          <w:sz w:val="28"/>
          <w:szCs w:val="28"/>
        </w:rPr>
        <w:t>полив;</w:t>
      </w:r>
    </w:p>
    <w:p w:rsidR="004D3B82" w:rsidRPr="004D3B82" w:rsidRDefault="004D3B82" w:rsidP="004D3B82">
      <w:pPr>
        <w:pStyle w:val="ConsPlusTitle"/>
        <w:ind w:left="-284" w:firstLine="567"/>
        <w:jc w:val="both"/>
        <w:outlineLvl w:val="2"/>
        <w:rPr>
          <w:rFonts w:ascii="Times New Roman" w:hAnsi="Times New Roman" w:cs="Times New Roman"/>
          <w:b w:val="0"/>
          <w:sz w:val="28"/>
          <w:szCs w:val="28"/>
        </w:rPr>
      </w:pPr>
      <w:r w:rsidRPr="004D3B82">
        <w:rPr>
          <w:rFonts w:ascii="Times New Roman" w:hAnsi="Times New Roman" w:cs="Times New Roman"/>
          <w:b w:val="0"/>
          <w:sz w:val="28"/>
          <w:szCs w:val="28"/>
        </w:rPr>
        <w:t>3) содержание деревьев и кустарников, в том числе:</w:t>
      </w:r>
    </w:p>
    <w:p w:rsidR="004D3B82" w:rsidRPr="004D3B82" w:rsidRDefault="004D3B82" w:rsidP="004D3B82">
      <w:pPr>
        <w:pStyle w:val="ConsPlusTitle"/>
        <w:ind w:left="-284" w:firstLine="567"/>
        <w:jc w:val="both"/>
        <w:outlineLvl w:val="2"/>
        <w:rPr>
          <w:rFonts w:ascii="Times New Roman" w:hAnsi="Times New Roman" w:cs="Times New Roman"/>
          <w:b w:val="0"/>
          <w:sz w:val="28"/>
          <w:szCs w:val="28"/>
        </w:rPr>
      </w:pPr>
      <w:r w:rsidRPr="004D3B82">
        <w:rPr>
          <w:rFonts w:ascii="Times New Roman" w:hAnsi="Times New Roman" w:cs="Times New Roman"/>
          <w:b w:val="0"/>
          <w:sz w:val="28"/>
          <w:szCs w:val="28"/>
        </w:rPr>
        <w:t>вырезка сухих сучьев и мелкой суши;</w:t>
      </w:r>
    </w:p>
    <w:p w:rsidR="004D3B82" w:rsidRPr="004D3B82" w:rsidRDefault="004D3B82" w:rsidP="004D3B82">
      <w:pPr>
        <w:pStyle w:val="ConsPlusTitle"/>
        <w:ind w:left="-284" w:firstLine="567"/>
        <w:jc w:val="both"/>
        <w:outlineLvl w:val="2"/>
        <w:rPr>
          <w:rFonts w:ascii="Times New Roman" w:hAnsi="Times New Roman" w:cs="Times New Roman"/>
          <w:b w:val="0"/>
          <w:sz w:val="28"/>
          <w:szCs w:val="28"/>
        </w:rPr>
      </w:pPr>
      <w:r w:rsidRPr="004D3B82">
        <w:rPr>
          <w:rFonts w:ascii="Times New Roman" w:hAnsi="Times New Roman" w:cs="Times New Roman"/>
          <w:b w:val="0"/>
          <w:sz w:val="28"/>
          <w:szCs w:val="28"/>
        </w:rPr>
        <w:t>сбор срезанных ветвей;</w:t>
      </w:r>
    </w:p>
    <w:p w:rsidR="004D3B82" w:rsidRPr="004D3B82" w:rsidRDefault="004D3B82" w:rsidP="004D3B82">
      <w:pPr>
        <w:pStyle w:val="ConsPlusTitle"/>
        <w:ind w:left="-284" w:firstLine="567"/>
        <w:jc w:val="both"/>
        <w:outlineLvl w:val="2"/>
        <w:rPr>
          <w:rFonts w:ascii="Times New Roman" w:hAnsi="Times New Roman" w:cs="Times New Roman"/>
          <w:b w:val="0"/>
          <w:sz w:val="28"/>
          <w:szCs w:val="28"/>
        </w:rPr>
      </w:pPr>
      <w:r w:rsidRPr="004D3B82">
        <w:rPr>
          <w:rFonts w:ascii="Times New Roman" w:hAnsi="Times New Roman" w:cs="Times New Roman"/>
          <w:b w:val="0"/>
          <w:sz w:val="28"/>
          <w:szCs w:val="28"/>
        </w:rPr>
        <w:t>прополка и рыхление приствольных лунок;</w:t>
      </w:r>
    </w:p>
    <w:p w:rsidR="004D3B82" w:rsidRPr="004D3B82" w:rsidRDefault="004D3B82" w:rsidP="004D3B82">
      <w:pPr>
        <w:pStyle w:val="ConsPlusTitle"/>
        <w:ind w:left="-284" w:firstLine="567"/>
        <w:jc w:val="both"/>
        <w:outlineLvl w:val="2"/>
        <w:rPr>
          <w:rFonts w:ascii="Times New Roman" w:hAnsi="Times New Roman" w:cs="Times New Roman"/>
          <w:b w:val="0"/>
          <w:sz w:val="28"/>
          <w:szCs w:val="28"/>
        </w:rPr>
      </w:pPr>
      <w:r w:rsidRPr="004D3B82">
        <w:rPr>
          <w:rFonts w:ascii="Times New Roman" w:hAnsi="Times New Roman" w:cs="Times New Roman"/>
          <w:b w:val="0"/>
          <w:sz w:val="28"/>
          <w:szCs w:val="28"/>
        </w:rPr>
        <w:t>полив в приствольные лунки;</w:t>
      </w:r>
    </w:p>
    <w:p w:rsidR="004D3B82" w:rsidRPr="004D3B82" w:rsidRDefault="004D3B82" w:rsidP="004D3B82">
      <w:pPr>
        <w:pStyle w:val="ConsPlusTitle"/>
        <w:ind w:left="-284" w:firstLine="567"/>
        <w:jc w:val="both"/>
        <w:outlineLvl w:val="2"/>
        <w:rPr>
          <w:rFonts w:ascii="Times New Roman" w:hAnsi="Times New Roman" w:cs="Times New Roman"/>
          <w:b w:val="0"/>
          <w:sz w:val="28"/>
          <w:szCs w:val="28"/>
        </w:rPr>
      </w:pPr>
      <w:r w:rsidRPr="004D3B82">
        <w:rPr>
          <w:rFonts w:ascii="Times New Roman" w:hAnsi="Times New Roman" w:cs="Times New Roman"/>
          <w:b w:val="0"/>
          <w:sz w:val="28"/>
          <w:szCs w:val="28"/>
        </w:rPr>
        <w:t>4) содержание иных элементов благоустройства, в том числе по видам работ:</w:t>
      </w:r>
    </w:p>
    <w:p w:rsidR="004D3B82" w:rsidRPr="004D3B82" w:rsidRDefault="004D3B82" w:rsidP="004D3B82">
      <w:pPr>
        <w:pStyle w:val="ConsPlusTitle"/>
        <w:ind w:left="-284" w:firstLine="567"/>
        <w:jc w:val="both"/>
        <w:outlineLvl w:val="2"/>
        <w:rPr>
          <w:rFonts w:ascii="Times New Roman" w:hAnsi="Times New Roman" w:cs="Times New Roman"/>
          <w:b w:val="0"/>
          <w:sz w:val="28"/>
          <w:szCs w:val="28"/>
        </w:rPr>
      </w:pPr>
      <w:r w:rsidRPr="004D3B82">
        <w:rPr>
          <w:rFonts w:ascii="Times New Roman" w:hAnsi="Times New Roman" w:cs="Times New Roman"/>
          <w:b w:val="0"/>
          <w:sz w:val="28"/>
          <w:szCs w:val="28"/>
        </w:rPr>
        <w:t>очистка;</w:t>
      </w:r>
    </w:p>
    <w:p w:rsidR="004D3B82" w:rsidRPr="004D3B82" w:rsidRDefault="004D3B82" w:rsidP="004D3B82">
      <w:pPr>
        <w:pStyle w:val="ConsPlusTitle"/>
        <w:ind w:left="-284" w:firstLine="567"/>
        <w:jc w:val="both"/>
        <w:outlineLvl w:val="2"/>
        <w:rPr>
          <w:rFonts w:ascii="Times New Roman" w:hAnsi="Times New Roman" w:cs="Times New Roman"/>
          <w:b w:val="0"/>
          <w:sz w:val="28"/>
          <w:szCs w:val="28"/>
        </w:rPr>
      </w:pPr>
      <w:r w:rsidRPr="004D3B82">
        <w:rPr>
          <w:rFonts w:ascii="Times New Roman" w:hAnsi="Times New Roman" w:cs="Times New Roman"/>
          <w:b w:val="0"/>
          <w:sz w:val="28"/>
          <w:szCs w:val="28"/>
        </w:rPr>
        <w:t>текущий ремонт.</w:t>
      </w:r>
    </w:p>
    <w:p w:rsidR="006F371B" w:rsidRPr="004D3B82" w:rsidRDefault="004D3B82" w:rsidP="004D3B82">
      <w:pPr>
        <w:pStyle w:val="ConsPlusTitle"/>
        <w:ind w:left="-284" w:firstLine="567"/>
        <w:jc w:val="both"/>
        <w:outlineLvl w:val="2"/>
        <w:rPr>
          <w:rFonts w:ascii="Times New Roman" w:hAnsi="Times New Roman" w:cs="Times New Roman"/>
          <w:b w:val="0"/>
          <w:sz w:val="28"/>
          <w:szCs w:val="28"/>
        </w:rPr>
      </w:pPr>
      <w:r w:rsidRPr="004D3B82">
        <w:rPr>
          <w:rFonts w:ascii="Times New Roman" w:hAnsi="Times New Roman" w:cs="Times New Roman"/>
          <w:b w:val="0"/>
          <w:sz w:val="28"/>
          <w:szCs w:val="28"/>
        </w:rPr>
        <w:t xml:space="preserve">Описание и кратность выполнения работ по содержанию прилегающих территорий определяются в соответствии регламентом содержания объектов благоустройства Московской области и технологическими картами содержания объектов благоустройства Московской области, утвержденными </w:t>
      </w:r>
      <w:r w:rsidRPr="004D3B82">
        <w:rPr>
          <w:rFonts w:ascii="Times New Roman" w:hAnsi="Times New Roman" w:cs="Times New Roman"/>
          <w:b w:val="0"/>
          <w:sz w:val="28"/>
          <w:szCs w:val="28"/>
        </w:rPr>
        <w:lastRenderedPageBreak/>
        <w:t>Министерством благоустройства Мос</w:t>
      </w:r>
      <w:r>
        <w:rPr>
          <w:rFonts w:ascii="Times New Roman" w:hAnsi="Times New Roman" w:cs="Times New Roman"/>
          <w:b w:val="0"/>
          <w:sz w:val="28"/>
          <w:szCs w:val="28"/>
        </w:rPr>
        <w:t xml:space="preserve">ковской области и </w:t>
      </w:r>
      <w:r w:rsidRPr="004D3B82">
        <w:rPr>
          <w:rFonts w:ascii="Times New Roman" w:hAnsi="Times New Roman" w:cs="Times New Roman"/>
          <w:b w:val="0"/>
          <w:sz w:val="28"/>
          <w:szCs w:val="28"/>
        </w:rPr>
        <w:t>настоящими Правилами.</w:t>
      </w:r>
    </w:p>
    <w:p w:rsidR="004D3B82" w:rsidRPr="00A25536" w:rsidRDefault="004D3B82" w:rsidP="004D3B82">
      <w:pPr>
        <w:pStyle w:val="a8"/>
        <w:spacing w:after="0" w:line="240" w:lineRule="auto"/>
        <w:ind w:left="-284" w:firstLine="567"/>
        <w:contextualSpacing w:val="0"/>
        <w:jc w:val="both"/>
        <w:rPr>
          <w:rFonts w:ascii="Times New Roman" w:hAnsi="Times New Roman"/>
          <w:b/>
          <w:bCs/>
          <w:sz w:val="28"/>
          <w:szCs w:val="24"/>
        </w:rPr>
      </w:pPr>
    </w:p>
    <w:p w:rsidR="00491811" w:rsidRPr="00491811" w:rsidRDefault="00491811" w:rsidP="00304B77">
      <w:pPr>
        <w:pStyle w:val="a8"/>
        <w:spacing w:after="0" w:line="240" w:lineRule="auto"/>
        <w:ind w:left="-284" w:firstLine="567"/>
        <w:contextualSpacing w:val="0"/>
        <w:jc w:val="center"/>
        <w:rPr>
          <w:rFonts w:ascii="Times New Roman" w:eastAsia="Calibri" w:hAnsi="Times New Roman"/>
          <w:b/>
          <w:bCs/>
          <w:sz w:val="28"/>
          <w:szCs w:val="24"/>
        </w:rPr>
      </w:pPr>
      <w:r w:rsidRPr="00491811">
        <w:rPr>
          <w:rFonts w:ascii="Times New Roman" w:hAnsi="Times New Roman"/>
          <w:b/>
          <w:bCs/>
          <w:sz w:val="28"/>
          <w:szCs w:val="24"/>
        </w:rPr>
        <w:t xml:space="preserve">Статья </w:t>
      </w:r>
      <w:r>
        <w:rPr>
          <w:rFonts w:ascii="Times New Roman" w:hAnsi="Times New Roman"/>
          <w:b/>
          <w:bCs/>
          <w:sz w:val="28"/>
          <w:szCs w:val="24"/>
        </w:rPr>
        <w:t>63.1</w:t>
      </w:r>
      <w:r w:rsidRPr="00491811">
        <w:rPr>
          <w:rFonts w:ascii="Times New Roman" w:hAnsi="Times New Roman"/>
          <w:b/>
          <w:bCs/>
          <w:sz w:val="28"/>
          <w:szCs w:val="24"/>
        </w:rPr>
        <w:t xml:space="preserve"> </w:t>
      </w:r>
      <w:r w:rsidR="006B5039">
        <w:rPr>
          <w:rFonts w:ascii="Times New Roman" w:hAnsi="Times New Roman"/>
          <w:b/>
          <w:bCs/>
          <w:sz w:val="28"/>
          <w:szCs w:val="24"/>
        </w:rPr>
        <w:t>Определение размеров прилегающих территорий к зданиям, строениям, сооружениям, земельным участкам</w:t>
      </w:r>
      <w:r w:rsidR="009B449E">
        <w:rPr>
          <w:rFonts w:ascii="Times New Roman" w:hAnsi="Times New Roman"/>
          <w:b/>
          <w:bCs/>
          <w:sz w:val="28"/>
          <w:szCs w:val="24"/>
        </w:rPr>
        <w:t xml:space="preserve"> </w:t>
      </w:r>
    </w:p>
    <w:p w:rsidR="00491811" w:rsidRPr="00491811" w:rsidRDefault="00491811" w:rsidP="00CF0BFD">
      <w:pPr>
        <w:pStyle w:val="a8"/>
        <w:spacing w:after="0" w:line="240" w:lineRule="auto"/>
        <w:ind w:left="-284" w:firstLine="567"/>
        <w:contextualSpacing w:val="0"/>
        <w:jc w:val="center"/>
        <w:rPr>
          <w:rFonts w:ascii="Times New Roman" w:hAnsi="Times New Roman"/>
          <w:sz w:val="32"/>
          <w:szCs w:val="28"/>
        </w:rPr>
      </w:pPr>
    </w:p>
    <w:p w:rsidR="00491811" w:rsidRPr="00491811" w:rsidRDefault="00491811" w:rsidP="00CF0BFD">
      <w:pPr>
        <w:pStyle w:val="a8"/>
        <w:numPr>
          <w:ilvl w:val="0"/>
          <w:numId w:val="15"/>
        </w:numPr>
        <w:tabs>
          <w:tab w:val="left" w:pos="284"/>
          <w:tab w:val="left" w:pos="851"/>
        </w:tabs>
        <w:spacing w:after="0" w:line="240" w:lineRule="auto"/>
        <w:ind w:left="-284" w:firstLine="567"/>
        <w:contextualSpacing w:val="0"/>
        <w:jc w:val="both"/>
        <w:rPr>
          <w:rFonts w:ascii="Times New Roman" w:hAnsi="Times New Roman"/>
          <w:sz w:val="28"/>
          <w:szCs w:val="24"/>
        </w:rPr>
      </w:pPr>
      <w:r w:rsidRPr="00491811">
        <w:rPr>
          <w:rFonts w:ascii="Times New Roman" w:hAnsi="Times New Roman"/>
          <w:sz w:val="28"/>
          <w:szCs w:val="24"/>
        </w:rPr>
        <w:t>Границы прилегающих территорий определяются настоящими Правилами</w:t>
      </w:r>
      <w:r w:rsidR="00FB4C2F">
        <w:rPr>
          <w:rFonts w:ascii="Times New Roman" w:hAnsi="Times New Roman"/>
          <w:sz w:val="28"/>
          <w:szCs w:val="24"/>
        </w:rPr>
        <w:t xml:space="preserve"> в соответствии с требованиями, установленными </w:t>
      </w:r>
      <w:r w:rsidR="00FB4C2F" w:rsidRPr="00491811">
        <w:rPr>
          <w:rFonts w:ascii="Times New Roman" w:hAnsi="Times New Roman"/>
          <w:sz w:val="28"/>
          <w:szCs w:val="24"/>
        </w:rPr>
        <w:t>Законом Московской области от 30.12.2014 № 191/2014-ОЗ</w:t>
      </w:r>
      <w:r w:rsidR="006D5EF4" w:rsidRPr="006D5EF4">
        <w:rPr>
          <w:rFonts w:ascii="Times New Roman" w:hAnsi="Times New Roman"/>
          <w:sz w:val="28"/>
          <w:szCs w:val="24"/>
        </w:rPr>
        <w:t xml:space="preserve"> </w:t>
      </w:r>
      <w:r w:rsidR="00FB4C2F" w:rsidRPr="00491811">
        <w:rPr>
          <w:rFonts w:ascii="Times New Roman" w:hAnsi="Times New Roman"/>
          <w:sz w:val="28"/>
          <w:szCs w:val="24"/>
        </w:rPr>
        <w:t>«О регулировании дополнительных вопросов в сфере благоустройства в Московской области»</w:t>
      </w:r>
      <w:r w:rsidR="00FB4C2F">
        <w:rPr>
          <w:rFonts w:ascii="Times New Roman" w:hAnsi="Times New Roman"/>
          <w:sz w:val="28"/>
          <w:szCs w:val="24"/>
        </w:rPr>
        <w:t>.</w:t>
      </w:r>
    </w:p>
    <w:p w:rsidR="00491811" w:rsidRPr="00491811" w:rsidRDefault="00491811" w:rsidP="00CF0BFD">
      <w:pPr>
        <w:pStyle w:val="a8"/>
        <w:tabs>
          <w:tab w:val="left" w:pos="284"/>
          <w:tab w:val="left" w:pos="851"/>
        </w:tabs>
        <w:spacing w:after="0" w:line="240" w:lineRule="auto"/>
        <w:ind w:left="-284" w:firstLine="567"/>
        <w:contextualSpacing w:val="0"/>
        <w:jc w:val="both"/>
        <w:rPr>
          <w:rFonts w:ascii="Times New Roman" w:hAnsi="Times New Roman"/>
          <w:sz w:val="28"/>
          <w:szCs w:val="24"/>
        </w:rPr>
      </w:pPr>
      <w:r w:rsidRPr="00491811">
        <w:rPr>
          <w:rFonts w:ascii="Times New Roman" w:hAnsi="Times New Roman"/>
          <w:sz w:val="28"/>
          <w:szCs w:val="24"/>
        </w:rPr>
        <w:t>2.</w:t>
      </w:r>
      <w:r w:rsidRPr="00491811">
        <w:rPr>
          <w:rFonts w:ascii="Times New Roman" w:hAnsi="Times New Roman"/>
          <w:sz w:val="28"/>
          <w:szCs w:val="24"/>
        </w:rPr>
        <w:tab/>
        <w:t>Размер прилегающей территории устанавливается дифференцированно исходя</w:t>
      </w:r>
      <w:r>
        <w:rPr>
          <w:rFonts w:ascii="Times New Roman" w:hAnsi="Times New Roman"/>
          <w:sz w:val="28"/>
          <w:szCs w:val="24"/>
        </w:rPr>
        <w:t xml:space="preserve"> </w:t>
      </w:r>
      <w:r w:rsidRPr="00491811">
        <w:rPr>
          <w:rFonts w:ascii="Times New Roman" w:hAnsi="Times New Roman"/>
          <w:sz w:val="28"/>
          <w:szCs w:val="24"/>
        </w:rPr>
        <w:t xml:space="preserve">из функционального назначения зданий, строений, сооружений, </w:t>
      </w:r>
      <w:r w:rsidR="009B449E">
        <w:rPr>
          <w:rFonts w:ascii="Times New Roman" w:hAnsi="Times New Roman"/>
          <w:sz w:val="28"/>
          <w:szCs w:val="24"/>
        </w:rPr>
        <w:t>земельных участков или их групп, с учетом следующих ограничений:</w:t>
      </w:r>
    </w:p>
    <w:p w:rsidR="00491811" w:rsidRPr="00491811" w:rsidRDefault="00491811" w:rsidP="00CF0BFD">
      <w:pPr>
        <w:pStyle w:val="a8"/>
        <w:numPr>
          <w:ilvl w:val="0"/>
          <w:numId w:val="16"/>
        </w:numPr>
        <w:tabs>
          <w:tab w:val="left" w:pos="851"/>
        </w:tabs>
        <w:spacing w:after="0" w:line="240" w:lineRule="auto"/>
        <w:ind w:left="-284" w:firstLine="567"/>
        <w:contextualSpacing w:val="0"/>
        <w:jc w:val="both"/>
        <w:rPr>
          <w:rFonts w:ascii="Verdana" w:eastAsia="Times New Roman" w:hAnsi="Verdana"/>
          <w:szCs w:val="21"/>
          <w:lang w:eastAsia="ru-RU"/>
        </w:rPr>
      </w:pPr>
      <w:r w:rsidRPr="00491811">
        <w:rPr>
          <w:rFonts w:ascii="Times New Roman" w:hAnsi="Times New Roman"/>
          <w:sz w:val="28"/>
          <w:szCs w:val="24"/>
        </w:rPr>
        <w:t>размеры прилегающих территорий для объектов:</w:t>
      </w:r>
    </w:p>
    <w:p w:rsidR="00491811" w:rsidRPr="00491811" w:rsidRDefault="00491811" w:rsidP="00CF0BFD">
      <w:pPr>
        <w:pStyle w:val="a8"/>
        <w:numPr>
          <w:ilvl w:val="0"/>
          <w:numId w:val="17"/>
        </w:numPr>
        <w:tabs>
          <w:tab w:val="left" w:pos="284"/>
          <w:tab w:val="left" w:pos="851"/>
        </w:tabs>
        <w:spacing w:after="0" w:line="240" w:lineRule="auto"/>
        <w:ind w:left="-284" w:firstLine="567"/>
        <w:contextualSpacing w:val="0"/>
        <w:jc w:val="both"/>
        <w:rPr>
          <w:rFonts w:ascii="Times New Roman" w:eastAsia="Calibri" w:hAnsi="Times New Roman"/>
          <w:sz w:val="28"/>
          <w:szCs w:val="24"/>
        </w:rPr>
      </w:pPr>
      <w:r w:rsidRPr="00491811">
        <w:rPr>
          <w:rFonts w:ascii="Times New Roman" w:hAnsi="Times New Roman"/>
          <w:sz w:val="28"/>
          <w:szCs w:val="24"/>
        </w:rPr>
        <w:t>не устанавливаются:</w:t>
      </w:r>
    </w:p>
    <w:p w:rsidR="00491811" w:rsidRPr="00491811" w:rsidRDefault="00491811" w:rsidP="00CF0BFD">
      <w:pPr>
        <w:pStyle w:val="a8"/>
        <w:tabs>
          <w:tab w:val="left" w:pos="284"/>
          <w:tab w:val="left" w:pos="851"/>
        </w:tabs>
        <w:spacing w:after="0" w:line="240" w:lineRule="auto"/>
        <w:ind w:left="-284" w:firstLine="567"/>
        <w:contextualSpacing w:val="0"/>
        <w:jc w:val="both"/>
        <w:rPr>
          <w:rFonts w:ascii="Times New Roman" w:eastAsia="Times New Roman" w:hAnsi="Times New Roman"/>
          <w:color w:val="000000"/>
          <w:sz w:val="28"/>
          <w:szCs w:val="24"/>
          <w:lang w:eastAsia="ru-RU"/>
        </w:rPr>
      </w:pPr>
      <w:r w:rsidRPr="00491811">
        <w:rPr>
          <w:rFonts w:ascii="Times New Roman" w:hAnsi="Times New Roman"/>
          <w:sz w:val="28"/>
          <w:szCs w:val="24"/>
        </w:rPr>
        <w:t>в случае если под зданиями, строениями, сооружениями образованы земельные участки (</w:t>
      </w:r>
      <w:r w:rsidRPr="00491811">
        <w:rPr>
          <w:rFonts w:ascii="Times New Roman" w:eastAsia="Times New Roman" w:hAnsi="Times New Roman"/>
          <w:color w:val="000000"/>
          <w:sz w:val="28"/>
          <w:szCs w:val="24"/>
          <w:lang w:eastAsia="ru-RU"/>
        </w:rPr>
        <w:t>все прочно связанные с земельными участками объекты следуют судьбе земельных участков, для которых размер прилегающей территории устанавливается</w:t>
      </w:r>
      <w:r>
        <w:rPr>
          <w:rFonts w:ascii="Times New Roman" w:eastAsia="Times New Roman" w:hAnsi="Times New Roman"/>
          <w:color w:val="000000"/>
          <w:sz w:val="28"/>
          <w:szCs w:val="24"/>
          <w:lang w:eastAsia="ru-RU"/>
        </w:rPr>
        <w:t xml:space="preserve"> </w:t>
      </w:r>
      <w:r w:rsidRPr="00491811">
        <w:rPr>
          <w:rFonts w:ascii="Times New Roman" w:eastAsia="Times New Roman" w:hAnsi="Times New Roman"/>
          <w:color w:val="000000"/>
          <w:sz w:val="28"/>
          <w:szCs w:val="24"/>
          <w:lang w:eastAsia="ru-RU"/>
        </w:rPr>
        <w:t xml:space="preserve">в соответствии с пунктами 2 – </w:t>
      </w:r>
      <w:r w:rsidR="00622ABA">
        <w:rPr>
          <w:rFonts w:ascii="Times New Roman" w:eastAsia="Times New Roman" w:hAnsi="Times New Roman"/>
          <w:color w:val="000000"/>
          <w:sz w:val="28"/>
          <w:szCs w:val="24"/>
          <w:lang w:eastAsia="ru-RU"/>
        </w:rPr>
        <w:t>3</w:t>
      </w:r>
      <w:r w:rsidRPr="00491811">
        <w:rPr>
          <w:rFonts w:ascii="Times New Roman" w:eastAsia="Times New Roman" w:hAnsi="Times New Roman"/>
          <w:color w:val="000000"/>
          <w:sz w:val="28"/>
          <w:szCs w:val="24"/>
          <w:lang w:eastAsia="ru-RU"/>
        </w:rPr>
        <w:t xml:space="preserve"> настоящей части);</w:t>
      </w:r>
    </w:p>
    <w:p w:rsidR="00491811" w:rsidRPr="00491811" w:rsidRDefault="00491811" w:rsidP="00CF0BFD">
      <w:pPr>
        <w:pStyle w:val="a8"/>
        <w:tabs>
          <w:tab w:val="left" w:pos="284"/>
          <w:tab w:val="left" w:pos="851"/>
        </w:tabs>
        <w:spacing w:after="0" w:line="240" w:lineRule="auto"/>
        <w:ind w:left="-284" w:firstLine="567"/>
        <w:contextualSpacing w:val="0"/>
        <w:jc w:val="both"/>
        <w:rPr>
          <w:rFonts w:ascii="Times New Roman" w:eastAsia="Calibri" w:hAnsi="Times New Roman"/>
          <w:sz w:val="28"/>
          <w:szCs w:val="24"/>
        </w:rPr>
      </w:pPr>
      <w:r w:rsidRPr="00491811">
        <w:rPr>
          <w:rFonts w:ascii="Times New Roman" w:hAnsi="Times New Roman"/>
          <w:sz w:val="28"/>
          <w:szCs w:val="24"/>
        </w:rPr>
        <w:t>для объектов социального обслуживания и оказания социальной помощи населению, здравоохранения, образования, культуры, физической культуры и спорта;</w:t>
      </w:r>
    </w:p>
    <w:p w:rsidR="00491811" w:rsidRPr="00491811" w:rsidRDefault="00491811" w:rsidP="00CF0BFD">
      <w:pPr>
        <w:pStyle w:val="a8"/>
        <w:numPr>
          <w:ilvl w:val="0"/>
          <w:numId w:val="17"/>
        </w:numPr>
        <w:tabs>
          <w:tab w:val="left" w:pos="284"/>
          <w:tab w:val="left" w:pos="851"/>
        </w:tabs>
        <w:spacing w:after="0" w:line="240" w:lineRule="auto"/>
        <w:ind w:left="-284" w:firstLine="567"/>
        <w:contextualSpacing w:val="0"/>
        <w:jc w:val="both"/>
        <w:rPr>
          <w:rFonts w:ascii="Times New Roman" w:hAnsi="Times New Roman"/>
          <w:sz w:val="28"/>
          <w:szCs w:val="24"/>
        </w:rPr>
      </w:pPr>
      <w:r w:rsidRPr="00491811">
        <w:rPr>
          <w:rFonts w:ascii="Times New Roman" w:hAnsi="Times New Roman"/>
          <w:sz w:val="28"/>
          <w:szCs w:val="24"/>
        </w:rPr>
        <w:t>не более 5 метров для объектов индивидуального жилищного строительства, блокированной жилой застройки, религиозного назначения, банковской и страховой деятельности, объектов бытового обслуживания, некапитальных строений, сооружений;</w:t>
      </w:r>
    </w:p>
    <w:p w:rsidR="00752D3A" w:rsidRPr="00752D3A" w:rsidRDefault="00491811" w:rsidP="00752D3A">
      <w:pPr>
        <w:pStyle w:val="a8"/>
        <w:numPr>
          <w:ilvl w:val="0"/>
          <w:numId w:val="17"/>
        </w:numPr>
        <w:tabs>
          <w:tab w:val="left" w:pos="851"/>
        </w:tabs>
        <w:spacing w:after="0" w:line="240" w:lineRule="auto"/>
        <w:ind w:left="-284" w:firstLine="567"/>
        <w:contextualSpacing w:val="0"/>
        <w:jc w:val="both"/>
        <w:rPr>
          <w:rFonts w:ascii="Times New Roman" w:hAnsi="Times New Roman"/>
          <w:sz w:val="28"/>
          <w:szCs w:val="24"/>
        </w:rPr>
      </w:pPr>
      <w:r w:rsidRPr="00491811">
        <w:rPr>
          <w:rFonts w:ascii="Times New Roman" w:hAnsi="Times New Roman"/>
          <w:sz w:val="28"/>
          <w:szCs w:val="24"/>
        </w:rPr>
        <w:t xml:space="preserve">для многоквартирных жилых домов (малоэтажной многоквартирной жилой застройки, </w:t>
      </w:r>
      <w:proofErr w:type="spellStart"/>
      <w:r w:rsidRPr="00491811">
        <w:rPr>
          <w:rFonts w:ascii="Times New Roman" w:hAnsi="Times New Roman"/>
          <w:sz w:val="28"/>
          <w:szCs w:val="24"/>
        </w:rPr>
        <w:t>среднеэтажной</w:t>
      </w:r>
      <w:proofErr w:type="spellEnd"/>
      <w:r w:rsidRPr="00491811">
        <w:rPr>
          <w:rFonts w:ascii="Times New Roman" w:hAnsi="Times New Roman"/>
          <w:sz w:val="28"/>
          <w:szCs w:val="24"/>
        </w:rPr>
        <w:t xml:space="preserve"> жилой застройки, многоэтажной жилой застройки):</w:t>
      </w:r>
    </w:p>
    <w:p w:rsidR="00752D3A" w:rsidRPr="00187A03" w:rsidRDefault="00752D3A" w:rsidP="00187A03">
      <w:pPr>
        <w:tabs>
          <w:tab w:val="left" w:pos="851"/>
        </w:tabs>
        <w:spacing w:after="0" w:line="240" w:lineRule="auto"/>
        <w:ind w:left="-284" w:firstLine="568"/>
        <w:jc w:val="both"/>
        <w:rPr>
          <w:rFonts w:ascii="Times New Roman" w:hAnsi="Times New Roman" w:cs="Times New Roman"/>
          <w:sz w:val="28"/>
          <w:szCs w:val="28"/>
        </w:rPr>
      </w:pPr>
      <w:r w:rsidRPr="00752D3A">
        <w:rPr>
          <w:rFonts w:ascii="Times New Roman" w:hAnsi="Times New Roman" w:cs="Times New Roman"/>
          <w:sz w:val="28"/>
          <w:szCs w:val="28"/>
        </w:rPr>
        <w:t>размеры прилегающей территории к многокварти</w:t>
      </w:r>
      <w:r w:rsidR="00245008">
        <w:rPr>
          <w:rFonts w:ascii="Times New Roman" w:hAnsi="Times New Roman" w:cs="Times New Roman"/>
          <w:sz w:val="28"/>
          <w:szCs w:val="28"/>
        </w:rPr>
        <w:t>рным домам</w:t>
      </w:r>
      <w:r w:rsidRPr="00752D3A">
        <w:rPr>
          <w:rFonts w:ascii="Times New Roman" w:hAnsi="Times New Roman" w:cs="Times New Roman"/>
          <w:sz w:val="28"/>
          <w:szCs w:val="28"/>
        </w:rPr>
        <w:t xml:space="preserve"> </w:t>
      </w:r>
      <w:r w:rsidR="00187A03" w:rsidRPr="00752D3A">
        <w:rPr>
          <w:rFonts w:ascii="Times New Roman" w:hAnsi="Times New Roman" w:cs="Times New Roman"/>
          <w:sz w:val="28"/>
          <w:szCs w:val="28"/>
        </w:rPr>
        <w:t>определяются схемами уборки</w:t>
      </w:r>
      <w:r w:rsidR="00187A03">
        <w:rPr>
          <w:rFonts w:ascii="Times New Roman" w:hAnsi="Times New Roman" w:cs="Times New Roman"/>
          <w:sz w:val="28"/>
          <w:szCs w:val="28"/>
        </w:rPr>
        <w:t xml:space="preserve"> территории городского округа</w:t>
      </w:r>
      <w:r w:rsidR="009769D4" w:rsidRPr="009769D4">
        <w:rPr>
          <w:rFonts w:ascii="Times New Roman" w:hAnsi="Times New Roman" w:cs="Times New Roman"/>
          <w:sz w:val="28"/>
          <w:szCs w:val="28"/>
        </w:rPr>
        <w:t xml:space="preserve"> Люберцы</w:t>
      </w:r>
      <w:r w:rsidR="00A82FDB" w:rsidRPr="00A82FDB">
        <w:rPr>
          <w:rFonts w:ascii="Times New Roman" w:hAnsi="Times New Roman" w:cs="Times New Roman"/>
          <w:sz w:val="28"/>
          <w:szCs w:val="28"/>
        </w:rPr>
        <w:t>;</w:t>
      </w:r>
    </w:p>
    <w:p w:rsidR="00752D3A" w:rsidRPr="003E1C09" w:rsidRDefault="00752D3A" w:rsidP="00752D3A">
      <w:pPr>
        <w:pStyle w:val="ConsPlusNormal"/>
        <w:ind w:left="-426" w:firstLine="710"/>
        <w:jc w:val="both"/>
        <w:rPr>
          <w:rFonts w:ascii="Times New Roman" w:hAnsi="Times New Roman" w:cs="Times New Roman"/>
          <w:sz w:val="28"/>
          <w:szCs w:val="28"/>
        </w:rPr>
      </w:pPr>
      <w:r w:rsidRPr="003E1C09">
        <w:rPr>
          <w:rFonts w:ascii="Times New Roman" w:hAnsi="Times New Roman" w:cs="Times New Roman"/>
          <w:sz w:val="28"/>
          <w:szCs w:val="28"/>
        </w:rPr>
        <w:t>в отношении капитальных объектов размеры прилегающей территории устанавливаются в пределах 30 метров от объекта;</w:t>
      </w:r>
    </w:p>
    <w:p w:rsidR="00491811" w:rsidRPr="00491811" w:rsidRDefault="00491811" w:rsidP="00CF0BFD">
      <w:pPr>
        <w:spacing w:after="0" w:line="240" w:lineRule="auto"/>
        <w:ind w:left="-284" w:firstLine="567"/>
        <w:jc w:val="both"/>
        <w:rPr>
          <w:rFonts w:ascii="Verdana" w:eastAsia="Times New Roman" w:hAnsi="Verdana"/>
          <w:color w:val="000000"/>
          <w:szCs w:val="21"/>
          <w:lang w:eastAsia="ru-RU"/>
        </w:rPr>
      </w:pPr>
      <w:proofErr w:type="gramStart"/>
      <w:r w:rsidRPr="003E1C09">
        <w:rPr>
          <w:rFonts w:ascii="Times New Roman" w:hAnsi="Times New Roman"/>
          <w:sz w:val="28"/>
          <w:szCs w:val="24"/>
        </w:rPr>
        <w:t>не</w:t>
      </w:r>
      <w:proofErr w:type="gramEnd"/>
      <w:r w:rsidRPr="003E1C09">
        <w:rPr>
          <w:rFonts w:ascii="Times New Roman" w:hAnsi="Times New Roman"/>
          <w:sz w:val="28"/>
          <w:szCs w:val="24"/>
        </w:rPr>
        <w:t xml:space="preserve"> допускается </w:t>
      </w:r>
      <w:r w:rsidRPr="003E1C09">
        <w:rPr>
          <w:rFonts w:ascii="Times New Roman" w:eastAsia="Times New Roman" w:hAnsi="Times New Roman"/>
          <w:sz w:val="28"/>
          <w:szCs w:val="24"/>
          <w:lang w:eastAsia="ru-RU"/>
        </w:rPr>
        <w:t xml:space="preserve">проведение линии границы прилегающей территории по элементам благоустройства придомовой и (или) дворовой территорий </w:t>
      </w:r>
      <w:r w:rsidRPr="003E1C09">
        <w:rPr>
          <w:rFonts w:ascii="Times New Roman" w:eastAsia="Times New Roman" w:hAnsi="Times New Roman"/>
          <w:color w:val="000000"/>
          <w:sz w:val="28"/>
          <w:szCs w:val="24"/>
          <w:lang w:eastAsia="ru-RU"/>
        </w:rPr>
        <w:t>с включением в границы прилегающей территории указанных элементов благоустройства частично;</w:t>
      </w:r>
    </w:p>
    <w:p w:rsidR="00491811" w:rsidRPr="00491811" w:rsidRDefault="00491811" w:rsidP="00CF0BFD">
      <w:pPr>
        <w:pStyle w:val="a8"/>
        <w:numPr>
          <w:ilvl w:val="0"/>
          <w:numId w:val="17"/>
        </w:numPr>
        <w:tabs>
          <w:tab w:val="left" w:pos="284"/>
          <w:tab w:val="left" w:pos="851"/>
        </w:tabs>
        <w:spacing w:after="0" w:line="240" w:lineRule="auto"/>
        <w:ind w:left="-284" w:firstLine="567"/>
        <w:contextualSpacing w:val="0"/>
        <w:jc w:val="both"/>
        <w:rPr>
          <w:rFonts w:ascii="Times New Roman" w:eastAsia="Calibri" w:hAnsi="Times New Roman"/>
          <w:sz w:val="28"/>
          <w:szCs w:val="24"/>
        </w:rPr>
      </w:pPr>
      <w:proofErr w:type="gramStart"/>
      <w:r w:rsidRPr="00491811">
        <w:rPr>
          <w:rFonts w:ascii="Times New Roman" w:hAnsi="Times New Roman"/>
          <w:sz w:val="28"/>
          <w:szCs w:val="24"/>
        </w:rPr>
        <w:t>для</w:t>
      </w:r>
      <w:proofErr w:type="gramEnd"/>
      <w:r w:rsidRPr="00491811">
        <w:rPr>
          <w:rFonts w:ascii="Times New Roman" w:hAnsi="Times New Roman"/>
          <w:sz w:val="28"/>
          <w:szCs w:val="24"/>
        </w:rPr>
        <w:t xml:space="preserve"> подъездов к автомобильным дорогам общего пользования, съездов</w:t>
      </w:r>
      <w:r>
        <w:rPr>
          <w:rFonts w:ascii="Times New Roman" w:hAnsi="Times New Roman"/>
          <w:sz w:val="28"/>
          <w:szCs w:val="24"/>
        </w:rPr>
        <w:t xml:space="preserve"> </w:t>
      </w:r>
      <w:r w:rsidRPr="00491811">
        <w:rPr>
          <w:rFonts w:ascii="Times New Roman" w:hAnsi="Times New Roman"/>
          <w:sz w:val="28"/>
          <w:szCs w:val="24"/>
        </w:rPr>
        <w:t>с автомобильных дорог общего пользования не может быть установлен более максимального значения, установленного для объекта, к которому подъезд (съезд) обеспечивает доступность;</w:t>
      </w:r>
    </w:p>
    <w:p w:rsidR="00491811" w:rsidRPr="00491811" w:rsidRDefault="00491811" w:rsidP="00CF0BFD">
      <w:pPr>
        <w:pStyle w:val="a8"/>
        <w:numPr>
          <w:ilvl w:val="0"/>
          <w:numId w:val="17"/>
        </w:numPr>
        <w:tabs>
          <w:tab w:val="left" w:pos="284"/>
          <w:tab w:val="left" w:pos="851"/>
        </w:tabs>
        <w:spacing w:after="0" w:line="240" w:lineRule="auto"/>
        <w:ind w:left="-284" w:firstLine="567"/>
        <w:contextualSpacing w:val="0"/>
        <w:jc w:val="both"/>
        <w:rPr>
          <w:rFonts w:ascii="Times New Roman" w:hAnsi="Times New Roman"/>
          <w:sz w:val="28"/>
          <w:szCs w:val="24"/>
        </w:rPr>
      </w:pPr>
      <w:r w:rsidRPr="00491811">
        <w:rPr>
          <w:rFonts w:ascii="Times New Roman" w:hAnsi="Times New Roman"/>
          <w:sz w:val="28"/>
          <w:szCs w:val="24"/>
        </w:rPr>
        <w:t>для наземных частей линейных объектов инженерной инфраструктуры</w:t>
      </w:r>
      <w:r>
        <w:rPr>
          <w:rFonts w:ascii="Times New Roman" w:hAnsi="Times New Roman"/>
          <w:sz w:val="28"/>
          <w:szCs w:val="24"/>
        </w:rPr>
        <w:t xml:space="preserve"> </w:t>
      </w:r>
      <w:r w:rsidRPr="00491811">
        <w:rPr>
          <w:rFonts w:ascii="Times New Roman" w:hAnsi="Times New Roman"/>
          <w:sz w:val="28"/>
          <w:szCs w:val="24"/>
        </w:rPr>
        <w:t>не может превышать размеров охранной зоны линейного объекта;</w:t>
      </w:r>
    </w:p>
    <w:p w:rsidR="00491811" w:rsidRPr="00491811" w:rsidRDefault="00491811" w:rsidP="00CF0BFD">
      <w:pPr>
        <w:pStyle w:val="a8"/>
        <w:numPr>
          <w:ilvl w:val="0"/>
          <w:numId w:val="17"/>
        </w:numPr>
        <w:tabs>
          <w:tab w:val="left" w:pos="284"/>
          <w:tab w:val="left" w:pos="851"/>
        </w:tabs>
        <w:spacing w:after="0" w:line="240" w:lineRule="auto"/>
        <w:ind w:left="-284" w:firstLine="567"/>
        <w:contextualSpacing w:val="0"/>
        <w:jc w:val="both"/>
        <w:rPr>
          <w:rFonts w:ascii="Times New Roman" w:hAnsi="Times New Roman"/>
          <w:sz w:val="28"/>
          <w:szCs w:val="24"/>
        </w:rPr>
      </w:pPr>
      <w:r w:rsidRPr="00491811">
        <w:rPr>
          <w:rFonts w:ascii="Times New Roman" w:eastAsia="Times New Roman" w:hAnsi="Times New Roman"/>
          <w:sz w:val="28"/>
          <w:szCs w:val="24"/>
          <w:lang w:eastAsia="ru-RU"/>
        </w:rPr>
        <w:lastRenderedPageBreak/>
        <w:t xml:space="preserve">в иных случаях </w:t>
      </w:r>
      <w:r w:rsidRPr="00491811">
        <w:rPr>
          <w:rFonts w:ascii="Times New Roman" w:hAnsi="Times New Roman"/>
          <w:sz w:val="28"/>
          <w:szCs w:val="24"/>
        </w:rPr>
        <w:t>- не более 30 метров;</w:t>
      </w:r>
    </w:p>
    <w:p w:rsidR="00491811" w:rsidRPr="00491811" w:rsidRDefault="00491811" w:rsidP="00CF0BFD">
      <w:pPr>
        <w:pStyle w:val="a8"/>
        <w:numPr>
          <w:ilvl w:val="0"/>
          <w:numId w:val="16"/>
        </w:numPr>
        <w:tabs>
          <w:tab w:val="left" w:pos="284"/>
          <w:tab w:val="left" w:pos="851"/>
        </w:tabs>
        <w:spacing w:after="0" w:line="240" w:lineRule="auto"/>
        <w:ind w:left="-284" w:firstLine="567"/>
        <w:contextualSpacing w:val="0"/>
        <w:jc w:val="both"/>
        <w:rPr>
          <w:rFonts w:ascii="Times New Roman" w:hAnsi="Times New Roman"/>
          <w:sz w:val="28"/>
          <w:szCs w:val="24"/>
        </w:rPr>
      </w:pPr>
      <w:r w:rsidRPr="00491811">
        <w:rPr>
          <w:rFonts w:ascii="Times New Roman" w:hAnsi="Times New Roman"/>
          <w:sz w:val="28"/>
          <w:szCs w:val="24"/>
        </w:rPr>
        <w:t>размеры прилегающих территорий для земельных участков:</w:t>
      </w:r>
    </w:p>
    <w:p w:rsidR="00491811" w:rsidRPr="00491811" w:rsidRDefault="00491811" w:rsidP="00CF0BFD">
      <w:pPr>
        <w:pStyle w:val="a8"/>
        <w:numPr>
          <w:ilvl w:val="0"/>
          <w:numId w:val="18"/>
        </w:numPr>
        <w:tabs>
          <w:tab w:val="left" w:pos="851"/>
        </w:tabs>
        <w:spacing w:after="0" w:line="240" w:lineRule="auto"/>
        <w:ind w:left="-284" w:firstLine="567"/>
        <w:contextualSpacing w:val="0"/>
        <w:jc w:val="both"/>
        <w:rPr>
          <w:rFonts w:ascii="Times New Roman" w:eastAsia="Times New Roman" w:hAnsi="Times New Roman"/>
          <w:sz w:val="28"/>
          <w:szCs w:val="24"/>
          <w:lang w:eastAsia="ru-RU"/>
        </w:rPr>
      </w:pPr>
      <w:r w:rsidRPr="00491811">
        <w:rPr>
          <w:rFonts w:ascii="Times New Roman" w:eastAsia="Times New Roman" w:hAnsi="Times New Roman"/>
          <w:sz w:val="28"/>
          <w:szCs w:val="24"/>
          <w:lang w:eastAsia="ru-RU"/>
        </w:rPr>
        <w:t>не устанавливаются для земельных участков с разрешенным использованием: социальное обслуживание, здравоохранение, образование и просвещение, культурное развитие, спорт;</w:t>
      </w:r>
    </w:p>
    <w:p w:rsidR="00491811" w:rsidRPr="00491811" w:rsidRDefault="00491811" w:rsidP="00CF0BFD">
      <w:pPr>
        <w:pStyle w:val="a8"/>
        <w:numPr>
          <w:ilvl w:val="0"/>
          <w:numId w:val="18"/>
        </w:numPr>
        <w:tabs>
          <w:tab w:val="left" w:pos="851"/>
        </w:tabs>
        <w:spacing w:after="0" w:line="240" w:lineRule="auto"/>
        <w:ind w:left="-284" w:firstLine="567"/>
        <w:contextualSpacing w:val="0"/>
        <w:jc w:val="both"/>
        <w:rPr>
          <w:rFonts w:ascii="Verdana" w:eastAsia="Times New Roman" w:hAnsi="Verdana"/>
          <w:szCs w:val="21"/>
          <w:lang w:eastAsia="ru-RU"/>
        </w:rPr>
      </w:pPr>
      <w:r w:rsidRPr="00491811">
        <w:rPr>
          <w:rFonts w:ascii="Times New Roman" w:eastAsia="Times New Roman" w:hAnsi="Times New Roman"/>
          <w:sz w:val="28"/>
          <w:szCs w:val="24"/>
          <w:lang w:eastAsia="ru-RU"/>
        </w:rPr>
        <w:t>не более 5 м</w:t>
      </w:r>
      <w:r w:rsidRPr="00491811">
        <w:rPr>
          <w:rFonts w:ascii="Times New Roman" w:hAnsi="Times New Roman"/>
          <w:sz w:val="28"/>
          <w:szCs w:val="24"/>
        </w:rPr>
        <w:t xml:space="preserve"> </w:t>
      </w:r>
      <w:r w:rsidRPr="00491811">
        <w:rPr>
          <w:rFonts w:ascii="Times New Roman" w:eastAsia="Times New Roman" w:hAnsi="Times New Roman"/>
          <w:sz w:val="28"/>
          <w:szCs w:val="24"/>
          <w:lang w:eastAsia="ru-RU"/>
        </w:rPr>
        <w:t xml:space="preserve">для земельных участков с разрешенным использованием: </w:t>
      </w:r>
      <w:r w:rsidRPr="00491811">
        <w:rPr>
          <w:rFonts w:ascii="Times New Roman" w:hAnsi="Times New Roman"/>
          <w:sz w:val="28"/>
          <w:szCs w:val="24"/>
        </w:rPr>
        <w:t>для</w:t>
      </w:r>
      <w:r w:rsidRPr="00491811">
        <w:rPr>
          <w:rFonts w:ascii="Times New Roman" w:eastAsia="Times New Roman" w:hAnsi="Times New Roman"/>
          <w:sz w:val="28"/>
          <w:szCs w:val="24"/>
          <w:lang w:eastAsia="ru-RU"/>
        </w:rPr>
        <w:t xml:space="preserve"> передвижного жилья, индивидуального жилищного строительства, ведения личного подсобного хозяйства, ведения садоводства и огородничества;</w:t>
      </w:r>
    </w:p>
    <w:p w:rsidR="00491811" w:rsidRPr="00491811" w:rsidRDefault="00491811" w:rsidP="00CF0BFD">
      <w:pPr>
        <w:pStyle w:val="a8"/>
        <w:numPr>
          <w:ilvl w:val="0"/>
          <w:numId w:val="18"/>
        </w:numPr>
        <w:tabs>
          <w:tab w:val="left" w:pos="851"/>
        </w:tabs>
        <w:spacing w:after="0" w:line="240" w:lineRule="auto"/>
        <w:ind w:left="-284" w:firstLine="567"/>
        <w:contextualSpacing w:val="0"/>
        <w:jc w:val="both"/>
        <w:rPr>
          <w:rFonts w:ascii="Verdana" w:eastAsia="Times New Roman" w:hAnsi="Verdana"/>
          <w:szCs w:val="21"/>
          <w:lang w:eastAsia="ru-RU"/>
        </w:rPr>
      </w:pPr>
      <w:r w:rsidRPr="00491811">
        <w:rPr>
          <w:rFonts w:ascii="Times New Roman" w:eastAsia="Times New Roman" w:hAnsi="Times New Roman"/>
          <w:sz w:val="28"/>
          <w:szCs w:val="24"/>
          <w:lang w:eastAsia="ru-RU"/>
        </w:rPr>
        <w:t xml:space="preserve">в иных случаях </w:t>
      </w:r>
      <w:r w:rsidRPr="00491811">
        <w:rPr>
          <w:rFonts w:ascii="Times New Roman" w:hAnsi="Times New Roman"/>
          <w:sz w:val="28"/>
          <w:szCs w:val="24"/>
        </w:rPr>
        <w:t>- не более 30 метров;</w:t>
      </w:r>
    </w:p>
    <w:p w:rsidR="00491811" w:rsidRPr="00491811" w:rsidRDefault="00491811" w:rsidP="00CF0BFD">
      <w:pPr>
        <w:pStyle w:val="a8"/>
        <w:numPr>
          <w:ilvl w:val="0"/>
          <w:numId w:val="16"/>
        </w:numPr>
        <w:tabs>
          <w:tab w:val="left" w:pos="284"/>
          <w:tab w:val="left" w:pos="851"/>
        </w:tabs>
        <w:spacing w:after="0" w:line="240" w:lineRule="auto"/>
        <w:ind w:left="-284" w:firstLine="567"/>
        <w:contextualSpacing w:val="0"/>
        <w:jc w:val="both"/>
        <w:rPr>
          <w:rFonts w:ascii="Times New Roman" w:eastAsia="Calibri" w:hAnsi="Times New Roman"/>
          <w:sz w:val="28"/>
          <w:szCs w:val="24"/>
        </w:rPr>
      </w:pPr>
      <w:r w:rsidRPr="00491811">
        <w:rPr>
          <w:rFonts w:ascii="Times New Roman" w:hAnsi="Times New Roman"/>
          <w:sz w:val="28"/>
          <w:szCs w:val="24"/>
        </w:rPr>
        <w:t>размеры прилегающих территорий незастроенных земельных участков не могут превышать максимального значения, установленного для объектов, размещение которых допускается видом разрешенного использования земельного участка.</w:t>
      </w:r>
    </w:p>
    <w:p w:rsidR="00491811" w:rsidRPr="00491811" w:rsidRDefault="00491811" w:rsidP="00CF0BFD">
      <w:pPr>
        <w:pStyle w:val="a8"/>
        <w:spacing w:after="0" w:line="240" w:lineRule="auto"/>
        <w:ind w:left="-284" w:firstLine="567"/>
        <w:contextualSpacing w:val="0"/>
        <w:jc w:val="both"/>
        <w:rPr>
          <w:rFonts w:ascii="Times New Roman" w:hAnsi="Times New Roman"/>
          <w:sz w:val="28"/>
          <w:szCs w:val="24"/>
        </w:rPr>
      </w:pPr>
      <w:r w:rsidRPr="00491811">
        <w:rPr>
          <w:rFonts w:ascii="Times New Roman" w:hAnsi="Times New Roman"/>
          <w:sz w:val="28"/>
          <w:szCs w:val="24"/>
        </w:rPr>
        <w:t>3. Границы прилегающих территорий отображаются на схеме санитарной очистки городского округа</w:t>
      </w:r>
      <w:r w:rsidR="00895AB9">
        <w:rPr>
          <w:rFonts w:ascii="Times New Roman" w:hAnsi="Times New Roman"/>
          <w:sz w:val="28"/>
          <w:szCs w:val="24"/>
        </w:rPr>
        <w:t xml:space="preserve"> Люберцы</w:t>
      </w:r>
      <w:r w:rsidRPr="00491811">
        <w:rPr>
          <w:rFonts w:ascii="Times New Roman" w:hAnsi="Times New Roman"/>
          <w:sz w:val="28"/>
          <w:szCs w:val="24"/>
        </w:rPr>
        <w:t>.</w:t>
      </w:r>
    </w:p>
    <w:p w:rsidR="00491811" w:rsidRPr="00491811" w:rsidRDefault="00491811" w:rsidP="00CF0BFD">
      <w:pPr>
        <w:pStyle w:val="a8"/>
        <w:tabs>
          <w:tab w:val="left" w:pos="284"/>
          <w:tab w:val="left" w:pos="851"/>
        </w:tabs>
        <w:spacing w:after="0" w:line="240" w:lineRule="auto"/>
        <w:ind w:left="-284" w:firstLine="567"/>
        <w:contextualSpacing w:val="0"/>
        <w:jc w:val="both"/>
        <w:rPr>
          <w:rFonts w:ascii="Times New Roman" w:hAnsi="Times New Roman"/>
          <w:sz w:val="28"/>
          <w:szCs w:val="24"/>
        </w:rPr>
      </w:pPr>
      <w:r w:rsidRPr="00491811">
        <w:rPr>
          <w:rFonts w:ascii="Times New Roman" w:hAnsi="Times New Roman"/>
          <w:sz w:val="28"/>
          <w:szCs w:val="24"/>
        </w:rPr>
        <w:t>4.</w:t>
      </w:r>
      <w:r w:rsidRPr="00491811">
        <w:rPr>
          <w:rFonts w:ascii="Times New Roman" w:hAnsi="Times New Roman"/>
          <w:sz w:val="28"/>
          <w:szCs w:val="24"/>
        </w:rPr>
        <w:tab/>
        <w:t>Подготовка схемы границ прилегающей территории осуществляется</w:t>
      </w:r>
      <w:r>
        <w:rPr>
          <w:rFonts w:ascii="Times New Roman" w:hAnsi="Times New Roman"/>
          <w:sz w:val="28"/>
          <w:szCs w:val="24"/>
        </w:rPr>
        <w:t xml:space="preserve"> </w:t>
      </w:r>
      <w:r w:rsidRPr="00491811">
        <w:rPr>
          <w:rFonts w:ascii="Times New Roman" w:hAnsi="Times New Roman"/>
          <w:sz w:val="28"/>
          <w:szCs w:val="24"/>
        </w:rPr>
        <w:t>в соответствии с Законом Московской области от 30.12.2014 № 191/2014-ОЗ</w:t>
      </w:r>
      <w:r>
        <w:rPr>
          <w:rFonts w:ascii="Times New Roman" w:hAnsi="Times New Roman"/>
          <w:sz w:val="28"/>
          <w:szCs w:val="24"/>
        </w:rPr>
        <w:t xml:space="preserve"> </w:t>
      </w:r>
      <w:r w:rsidR="00CF0BFD">
        <w:rPr>
          <w:rFonts w:ascii="Times New Roman" w:hAnsi="Times New Roman"/>
          <w:sz w:val="28"/>
          <w:szCs w:val="24"/>
        </w:rPr>
        <w:t xml:space="preserve">      </w:t>
      </w:r>
      <w:r w:rsidRPr="00491811">
        <w:rPr>
          <w:rFonts w:ascii="Times New Roman" w:hAnsi="Times New Roman"/>
          <w:sz w:val="28"/>
          <w:szCs w:val="24"/>
        </w:rPr>
        <w:t xml:space="preserve">«О регулировании дополнительных вопросов в сфере благоустройства в Московской области» </w:t>
      </w:r>
      <w:r w:rsidRPr="00491811">
        <w:rPr>
          <w:rFonts w:ascii="Times New Roman" w:hAnsi="Times New Roman"/>
          <w:iCs/>
          <w:sz w:val="28"/>
          <w:szCs w:val="24"/>
        </w:rPr>
        <w:t>администрацией городского округа Люберцы.</w:t>
      </w:r>
    </w:p>
    <w:p w:rsidR="00491811" w:rsidRPr="00491811" w:rsidRDefault="00491811" w:rsidP="00CF0BFD">
      <w:pPr>
        <w:pStyle w:val="a8"/>
        <w:spacing w:after="0" w:line="240" w:lineRule="auto"/>
        <w:ind w:left="-284" w:firstLine="567"/>
        <w:contextualSpacing w:val="0"/>
        <w:jc w:val="both"/>
        <w:rPr>
          <w:rFonts w:ascii="Times New Roman" w:hAnsi="Times New Roman"/>
          <w:sz w:val="28"/>
          <w:szCs w:val="24"/>
        </w:rPr>
      </w:pPr>
      <w:r w:rsidRPr="00491811">
        <w:rPr>
          <w:rFonts w:ascii="Times New Roman" w:hAnsi="Times New Roman"/>
          <w:sz w:val="28"/>
          <w:szCs w:val="24"/>
        </w:rPr>
        <w:t>5. Подготовка схемы границ прилегающей территории осуществляется в форме электронного документа. Схемы границ нескольких прилегающих территорий или всех прилегающих территорий на территории городского округа</w:t>
      </w:r>
      <w:r w:rsidR="00895AB9">
        <w:rPr>
          <w:rFonts w:ascii="Times New Roman" w:hAnsi="Times New Roman"/>
          <w:sz w:val="28"/>
          <w:szCs w:val="24"/>
        </w:rPr>
        <w:t xml:space="preserve"> Люберцы</w:t>
      </w:r>
      <w:r w:rsidRPr="00491811">
        <w:rPr>
          <w:rFonts w:ascii="Times New Roman" w:hAnsi="Times New Roman"/>
          <w:sz w:val="28"/>
          <w:szCs w:val="24"/>
        </w:rPr>
        <w:t xml:space="preserve"> могут быть подготовлены</w:t>
      </w:r>
      <w:r>
        <w:rPr>
          <w:rFonts w:ascii="Times New Roman" w:hAnsi="Times New Roman"/>
          <w:sz w:val="28"/>
          <w:szCs w:val="24"/>
        </w:rPr>
        <w:t xml:space="preserve"> </w:t>
      </w:r>
      <w:r w:rsidRPr="00491811">
        <w:rPr>
          <w:rFonts w:ascii="Times New Roman" w:hAnsi="Times New Roman"/>
          <w:sz w:val="28"/>
          <w:szCs w:val="24"/>
        </w:rPr>
        <w:t>в форме одного электронного документа.</w:t>
      </w:r>
    </w:p>
    <w:p w:rsidR="00491811" w:rsidRPr="00491811" w:rsidRDefault="00491811" w:rsidP="00CF0BFD">
      <w:pPr>
        <w:pStyle w:val="a8"/>
        <w:spacing w:after="0" w:line="240" w:lineRule="auto"/>
        <w:ind w:left="-284" w:firstLine="567"/>
        <w:contextualSpacing w:val="0"/>
        <w:jc w:val="both"/>
        <w:rPr>
          <w:rFonts w:ascii="Times New Roman" w:hAnsi="Times New Roman"/>
          <w:sz w:val="28"/>
          <w:szCs w:val="24"/>
        </w:rPr>
      </w:pPr>
      <w:r w:rsidRPr="00491811">
        <w:rPr>
          <w:rFonts w:ascii="Times New Roman" w:hAnsi="Times New Roman"/>
          <w:sz w:val="28"/>
          <w:szCs w:val="24"/>
        </w:rPr>
        <w:t>6. Форма границ прилегающей территории, требования к ее подготовке устанавливаются Министерством благоустройства Московской области.</w:t>
      </w:r>
    </w:p>
    <w:p w:rsidR="00491811" w:rsidRPr="00491811" w:rsidRDefault="00491811" w:rsidP="00CF0BFD">
      <w:pPr>
        <w:pStyle w:val="a8"/>
        <w:spacing w:after="0" w:line="240" w:lineRule="auto"/>
        <w:ind w:left="-284" w:firstLine="567"/>
        <w:contextualSpacing w:val="0"/>
        <w:jc w:val="both"/>
        <w:rPr>
          <w:rFonts w:ascii="Times New Roman" w:hAnsi="Times New Roman"/>
          <w:sz w:val="28"/>
          <w:szCs w:val="24"/>
        </w:rPr>
      </w:pPr>
      <w:r w:rsidRPr="00604294">
        <w:rPr>
          <w:rFonts w:ascii="Times New Roman" w:hAnsi="Times New Roman"/>
          <w:sz w:val="28"/>
          <w:szCs w:val="24"/>
        </w:rPr>
        <w:t xml:space="preserve">7. </w:t>
      </w:r>
      <w:r w:rsidR="00604294" w:rsidRPr="00604294">
        <w:rPr>
          <w:rFonts w:ascii="Times New Roman" w:hAnsi="Times New Roman"/>
          <w:sz w:val="28"/>
          <w:szCs w:val="24"/>
        </w:rPr>
        <w:t>Установление и изменение границ прилегающей территории осуществляется администрацией  городского округа Люберцы путем утверждения схемы границ.</w:t>
      </w:r>
    </w:p>
    <w:p w:rsidR="00491811" w:rsidRPr="00491811" w:rsidRDefault="00491811" w:rsidP="00CF0BFD">
      <w:pPr>
        <w:pStyle w:val="a8"/>
        <w:spacing w:after="0" w:line="240" w:lineRule="auto"/>
        <w:ind w:left="-284" w:firstLine="567"/>
        <w:contextualSpacing w:val="0"/>
        <w:jc w:val="both"/>
        <w:rPr>
          <w:rFonts w:ascii="Times New Roman" w:hAnsi="Times New Roman"/>
          <w:sz w:val="28"/>
          <w:szCs w:val="24"/>
        </w:rPr>
      </w:pPr>
      <w:r w:rsidRPr="00491811">
        <w:rPr>
          <w:rFonts w:ascii="Times New Roman" w:hAnsi="Times New Roman"/>
          <w:sz w:val="28"/>
          <w:szCs w:val="24"/>
        </w:rPr>
        <w:t>8. Не допускается:</w:t>
      </w:r>
    </w:p>
    <w:p w:rsidR="00491811" w:rsidRPr="00491811" w:rsidRDefault="00491811" w:rsidP="00CF0BFD">
      <w:pPr>
        <w:pStyle w:val="a8"/>
        <w:tabs>
          <w:tab w:val="left" w:pos="7140"/>
        </w:tabs>
        <w:spacing w:after="0" w:line="240" w:lineRule="auto"/>
        <w:ind w:left="-284" w:firstLine="567"/>
        <w:contextualSpacing w:val="0"/>
        <w:jc w:val="both"/>
        <w:rPr>
          <w:rFonts w:ascii="Times New Roman" w:hAnsi="Times New Roman"/>
          <w:sz w:val="28"/>
          <w:szCs w:val="24"/>
        </w:rPr>
      </w:pPr>
      <w:r w:rsidRPr="00491811">
        <w:rPr>
          <w:rFonts w:ascii="Times New Roman" w:hAnsi="Times New Roman"/>
          <w:sz w:val="28"/>
          <w:szCs w:val="24"/>
        </w:rPr>
        <w:t>1) пересечение границ прилегающих территорий;</w:t>
      </w:r>
    </w:p>
    <w:p w:rsidR="00491811" w:rsidRPr="00491811" w:rsidRDefault="00491811" w:rsidP="00CF0BFD">
      <w:pPr>
        <w:pStyle w:val="a8"/>
        <w:tabs>
          <w:tab w:val="left" w:pos="851"/>
        </w:tabs>
        <w:spacing w:after="0" w:line="240" w:lineRule="auto"/>
        <w:ind w:left="-284" w:firstLine="567"/>
        <w:contextualSpacing w:val="0"/>
        <w:jc w:val="both"/>
        <w:rPr>
          <w:rFonts w:ascii="Times New Roman" w:hAnsi="Times New Roman"/>
          <w:sz w:val="28"/>
          <w:szCs w:val="24"/>
        </w:rPr>
      </w:pPr>
      <w:r w:rsidRPr="00491811">
        <w:rPr>
          <w:rFonts w:ascii="Times New Roman" w:hAnsi="Times New Roman"/>
          <w:sz w:val="28"/>
          <w:szCs w:val="24"/>
        </w:rPr>
        <w:t>2) вовлечение прилегающих территорий в хозяйственную деятельность, осуществляемую на земельном участке, в здании, строении, сооружении, в отношении которых определена прилегающая территория (в том числе обустройство мест складирования, размещение инженерного оборудования, загрузочных площадок, автомобильных стоянок и парковок, экспозиция товаров, ограждение прилегающей территории):</w:t>
      </w:r>
    </w:p>
    <w:p w:rsidR="00491811" w:rsidRPr="00491811" w:rsidRDefault="00491811" w:rsidP="00CF0BFD">
      <w:pPr>
        <w:spacing w:after="0" w:line="240" w:lineRule="auto"/>
        <w:ind w:left="-284" w:firstLine="567"/>
        <w:jc w:val="both"/>
        <w:rPr>
          <w:rFonts w:ascii="Times New Roman" w:hAnsi="Times New Roman"/>
          <w:color w:val="000000"/>
          <w:sz w:val="28"/>
          <w:szCs w:val="24"/>
        </w:rPr>
      </w:pPr>
      <w:r w:rsidRPr="00491811">
        <w:rPr>
          <w:rFonts w:ascii="Times New Roman" w:hAnsi="Times New Roman"/>
          <w:color w:val="000000"/>
          <w:sz w:val="28"/>
          <w:szCs w:val="24"/>
        </w:rPr>
        <w:t xml:space="preserve">в случае размещения объектов </w:t>
      </w:r>
      <w:r w:rsidRPr="00491811">
        <w:rPr>
          <w:rFonts w:ascii="Times New Roman" w:eastAsia="Times New Roman" w:hAnsi="Times New Roman"/>
          <w:color w:val="000000"/>
          <w:sz w:val="28"/>
          <w:szCs w:val="24"/>
          <w:lang w:eastAsia="ru-RU"/>
        </w:rPr>
        <w:t>на основании разрешения на размещение</w:t>
      </w:r>
      <w:r w:rsidRPr="00491811">
        <w:rPr>
          <w:rFonts w:ascii="Times New Roman" w:eastAsia="Times New Roman" w:hAnsi="Times New Roman"/>
          <w:color w:val="000000"/>
          <w:sz w:val="28"/>
          <w:szCs w:val="24"/>
          <w:lang w:eastAsia="ru-RU"/>
        </w:rPr>
        <w:br/>
      </w:r>
      <w:r w:rsidRPr="00491811">
        <w:rPr>
          <w:rFonts w:ascii="Times New Roman" w:hAnsi="Times New Roman"/>
          <w:color w:val="000000"/>
          <w:sz w:val="28"/>
          <w:szCs w:val="24"/>
        </w:rPr>
        <w:t>на территории общего пользования, в отношении которой установлены границы прилегающей территории, указанные границы подлежат изменению;</w:t>
      </w:r>
    </w:p>
    <w:p w:rsidR="00491811" w:rsidRPr="00895AB9" w:rsidRDefault="00895AB9" w:rsidP="00895AB9">
      <w:pPr>
        <w:tabs>
          <w:tab w:val="left" w:pos="851"/>
        </w:tabs>
        <w:spacing w:after="0" w:line="240" w:lineRule="auto"/>
        <w:ind w:firstLine="284"/>
        <w:jc w:val="both"/>
        <w:rPr>
          <w:rFonts w:ascii="Verdana" w:eastAsia="Times New Roman" w:hAnsi="Verdana"/>
          <w:color w:val="000000"/>
          <w:szCs w:val="21"/>
          <w:lang w:eastAsia="ru-RU"/>
        </w:rPr>
      </w:pPr>
      <w:r>
        <w:rPr>
          <w:rFonts w:ascii="Times New Roman" w:hAnsi="Times New Roman"/>
          <w:sz w:val="28"/>
          <w:szCs w:val="24"/>
        </w:rPr>
        <w:t xml:space="preserve">3) </w:t>
      </w:r>
      <w:r w:rsidR="00491811" w:rsidRPr="00895AB9">
        <w:rPr>
          <w:rFonts w:ascii="Times New Roman" w:hAnsi="Times New Roman"/>
          <w:sz w:val="28"/>
          <w:szCs w:val="24"/>
        </w:rPr>
        <w:t xml:space="preserve">включение в границы прилегающей территории: </w:t>
      </w:r>
    </w:p>
    <w:p w:rsidR="00491811" w:rsidRPr="00491811" w:rsidRDefault="00491811" w:rsidP="00CF0BFD">
      <w:pPr>
        <w:pStyle w:val="a8"/>
        <w:spacing w:after="0" w:line="240" w:lineRule="auto"/>
        <w:ind w:left="-284" w:firstLine="567"/>
        <w:contextualSpacing w:val="0"/>
        <w:jc w:val="both"/>
        <w:rPr>
          <w:rFonts w:ascii="Verdana" w:eastAsia="Times New Roman" w:hAnsi="Verdana"/>
          <w:color w:val="000000"/>
          <w:szCs w:val="21"/>
          <w:lang w:eastAsia="ru-RU"/>
        </w:rPr>
      </w:pPr>
      <w:r w:rsidRPr="00491811">
        <w:rPr>
          <w:rFonts w:ascii="Times New Roman" w:hAnsi="Times New Roman"/>
          <w:sz w:val="28"/>
          <w:szCs w:val="24"/>
        </w:rPr>
        <w:t>элементов благоустройства частично;</w:t>
      </w:r>
    </w:p>
    <w:p w:rsidR="00491811" w:rsidRPr="00491811" w:rsidRDefault="00491811" w:rsidP="00CF0BFD">
      <w:pPr>
        <w:pStyle w:val="a8"/>
        <w:spacing w:after="0" w:line="240" w:lineRule="auto"/>
        <w:ind w:left="-284" w:firstLine="567"/>
        <w:contextualSpacing w:val="0"/>
        <w:jc w:val="both"/>
        <w:rPr>
          <w:rFonts w:ascii="Verdana" w:eastAsia="Times New Roman" w:hAnsi="Verdana"/>
          <w:color w:val="000000"/>
          <w:szCs w:val="21"/>
          <w:lang w:eastAsia="ru-RU"/>
        </w:rPr>
      </w:pPr>
      <w:r w:rsidRPr="00491811">
        <w:rPr>
          <w:rFonts w:ascii="Times New Roman" w:hAnsi="Times New Roman"/>
          <w:sz w:val="28"/>
          <w:szCs w:val="24"/>
        </w:rPr>
        <w:t>объектов транспортной инфраструктуры, находящихся в федеральной, региональной, муниципальной собственности;</w:t>
      </w:r>
    </w:p>
    <w:p w:rsidR="00491811" w:rsidRPr="00491811" w:rsidRDefault="00491811" w:rsidP="00CF0BFD">
      <w:pPr>
        <w:pStyle w:val="a8"/>
        <w:spacing w:after="0" w:line="240" w:lineRule="auto"/>
        <w:ind w:left="-284" w:firstLine="567"/>
        <w:contextualSpacing w:val="0"/>
        <w:jc w:val="both"/>
        <w:rPr>
          <w:rFonts w:ascii="Verdana" w:eastAsia="Times New Roman" w:hAnsi="Verdana"/>
          <w:color w:val="000000"/>
          <w:szCs w:val="21"/>
          <w:lang w:eastAsia="ru-RU"/>
        </w:rPr>
      </w:pPr>
      <w:r w:rsidRPr="00491811">
        <w:rPr>
          <w:rFonts w:ascii="Times New Roman" w:hAnsi="Times New Roman"/>
          <w:sz w:val="28"/>
          <w:szCs w:val="24"/>
        </w:rPr>
        <w:lastRenderedPageBreak/>
        <w:t>земельных участков объектов социального обслуживания и оказания социальной помощи населению, здравоохранения, образования, культуры, физической культуры</w:t>
      </w:r>
      <w:r>
        <w:rPr>
          <w:rFonts w:ascii="Times New Roman" w:hAnsi="Times New Roman"/>
          <w:sz w:val="28"/>
          <w:szCs w:val="24"/>
        </w:rPr>
        <w:t xml:space="preserve"> </w:t>
      </w:r>
      <w:r w:rsidRPr="00491811">
        <w:rPr>
          <w:rFonts w:ascii="Times New Roman" w:hAnsi="Times New Roman"/>
          <w:sz w:val="28"/>
          <w:szCs w:val="24"/>
        </w:rPr>
        <w:t>и спорта;</w:t>
      </w:r>
    </w:p>
    <w:p w:rsidR="00491811" w:rsidRPr="00491811" w:rsidRDefault="00491811" w:rsidP="00CF0BFD">
      <w:pPr>
        <w:pStyle w:val="a8"/>
        <w:spacing w:after="0" w:line="240" w:lineRule="auto"/>
        <w:ind w:left="-284" w:firstLine="567"/>
        <w:contextualSpacing w:val="0"/>
        <w:jc w:val="both"/>
        <w:rPr>
          <w:rFonts w:ascii="Times New Roman" w:eastAsia="Calibri" w:hAnsi="Times New Roman"/>
          <w:sz w:val="28"/>
          <w:szCs w:val="24"/>
        </w:rPr>
      </w:pPr>
      <w:r w:rsidRPr="00491811">
        <w:rPr>
          <w:rFonts w:ascii="Times New Roman" w:hAnsi="Times New Roman"/>
          <w:sz w:val="28"/>
          <w:szCs w:val="24"/>
        </w:rPr>
        <w:t>зон с особыми условиями использования объектов инженерной инфраструктуры;</w:t>
      </w:r>
    </w:p>
    <w:p w:rsidR="00491811" w:rsidRPr="00491811" w:rsidRDefault="00491811" w:rsidP="00CF0BFD">
      <w:pPr>
        <w:pStyle w:val="a8"/>
        <w:spacing w:after="0" w:line="240" w:lineRule="auto"/>
        <w:ind w:left="-284" w:firstLine="567"/>
        <w:contextualSpacing w:val="0"/>
        <w:jc w:val="both"/>
        <w:rPr>
          <w:rFonts w:ascii="Times New Roman" w:hAnsi="Times New Roman"/>
          <w:sz w:val="28"/>
          <w:szCs w:val="24"/>
        </w:rPr>
      </w:pPr>
      <w:r w:rsidRPr="00491811">
        <w:rPr>
          <w:rFonts w:ascii="Times New Roman" w:hAnsi="Times New Roman"/>
          <w:sz w:val="28"/>
          <w:szCs w:val="24"/>
        </w:rPr>
        <w:t>водных объектов.</w:t>
      </w:r>
    </w:p>
    <w:p w:rsidR="00491811" w:rsidRPr="00491811" w:rsidRDefault="00491811" w:rsidP="00CF0BFD">
      <w:pPr>
        <w:pStyle w:val="a8"/>
        <w:tabs>
          <w:tab w:val="left" w:pos="851"/>
        </w:tabs>
        <w:spacing w:after="0" w:line="240" w:lineRule="auto"/>
        <w:ind w:left="-284" w:firstLine="567"/>
        <w:contextualSpacing w:val="0"/>
        <w:jc w:val="both"/>
        <w:rPr>
          <w:rFonts w:ascii="Times New Roman" w:hAnsi="Times New Roman"/>
          <w:sz w:val="28"/>
          <w:szCs w:val="24"/>
        </w:rPr>
      </w:pPr>
      <w:r w:rsidRPr="00491811">
        <w:rPr>
          <w:rFonts w:ascii="Times New Roman" w:hAnsi="Times New Roman"/>
          <w:sz w:val="28"/>
          <w:szCs w:val="24"/>
        </w:rPr>
        <w:t xml:space="preserve">9. Если расстояние между объектами, в отношении которых определяется прилегающая территория, меньше, чем совокупный размер прилегающей территории, установленный </w:t>
      </w:r>
      <w:r w:rsidR="00895AB9">
        <w:rPr>
          <w:rFonts w:ascii="Times New Roman" w:hAnsi="Times New Roman"/>
          <w:sz w:val="28"/>
          <w:szCs w:val="24"/>
        </w:rPr>
        <w:t>настоящими П</w:t>
      </w:r>
      <w:r w:rsidRPr="00491811">
        <w:rPr>
          <w:rFonts w:ascii="Times New Roman" w:hAnsi="Times New Roman"/>
          <w:sz w:val="28"/>
          <w:szCs w:val="24"/>
        </w:rPr>
        <w:t>равилами для соответствующих видов объектов, в отношении этих объектов устанавливается общая смежная граница прилегающих территорий. В таком случае в целях определения общей смежной границы прилегающих территорий размер прилегающей территории</w:t>
      </w:r>
      <w:r w:rsidRPr="00491811">
        <w:rPr>
          <w:rFonts w:ascii="Times New Roman" w:hAnsi="Times New Roman"/>
          <w:sz w:val="28"/>
          <w:szCs w:val="24"/>
        </w:rPr>
        <w:br/>
        <w:t>в отношении каждого из объектов устанавливается пропорционально максимальному размеру прилегающей территории, установленному</w:t>
      </w:r>
      <w:r w:rsidR="00895AB9">
        <w:rPr>
          <w:rFonts w:ascii="Times New Roman" w:hAnsi="Times New Roman"/>
          <w:sz w:val="28"/>
          <w:szCs w:val="24"/>
        </w:rPr>
        <w:t xml:space="preserve"> настоящими</w:t>
      </w:r>
      <w:r w:rsidRPr="00491811">
        <w:rPr>
          <w:rFonts w:ascii="Times New Roman" w:hAnsi="Times New Roman"/>
          <w:sz w:val="28"/>
          <w:szCs w:val="24"/>
        </w:rPr>
        <w:t xml:space="preserve"> </w:t>
      </w:r>
      <w:r w:rsidR="00895AB9">
        <w:rPr>
          <w:rFonts w:ascii="Times New Roman" w:hAnsi="Times New Roman"/>
          <w:sz w:val="28"/>
          <w:szCs w:val="24"/>
        </w:rPr>
        <w:t>П</w:t>
      </w:r>
      <w:r w:rsidRPr="00491811">
        <w:rPr>
          <w:rFonts w:ascii="Times New Roman" w:hAnsi="Times New Roman"/>
          <w:sz w:val="28"/>
          <w:szCs w:val="24"/>
        </w:rPr>
        <w:t>равилами для соответствующих вид</w:t>
      </w:r>
      <w:r w:rsidR="0070585B">
        <w:rPr>
          <w:rFonts w:ascii="Times New Roman" w:hAnsi="Times New Roman"/>
          <w:sz w:val="28"/>
          <w:szCs w:val="24"/>
        </w:rPr>
        <w:t>ов объектов.</w:t>
      </w:r>
    </w:p>
    <w:p w:rsidR="004D3B82" w:rsidRDefault="004D3B82" w:rsidP="006B5233">
      <w:pPr>
        <w:pStyle w:val="ConsPlusTitle"/>
        <w:ind w:left="-284" w:firstLine="567"/>
        <w:jc w:val="center"/>
        <w:outlineLvl w:val="2"/>
        <w:rPr>
          <w:rFonts w:ascii="Times New Roman" w:hAnsi="Times New Roman" w:cs="Times New Roman"/>
          <w:sz w:val="28"/>
          <w:szCs w:val="28"/>
        </w:rPr>
      </w:pPr>
    </w:p>
    <w:p w:rsidR="000432D7" w:rsidRPr="005F2CBA" w:rsidRDefault="000432D7" w:rsidP="006B5233">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Статья 63.2. Формы общественного участия в благоустройстве объектов и элементов благоустройства</w:t>
      </w:r>
    </w:p>
    <w:p w:rsidR="000432D7" w:rsidRPr="005F2CBA" w:rsidRDefault="000432D7" w:rsidP="00CF0BFD">
      <w:pPr>
        <w:pStyle w:val="ConsPlusNormal"/>
        <w:ind w:left="-284" w:firstLine="567"/>
        <w:jc w:val="both"/>
        <w:rPr>
          <w:rFonts w:ascii="Times New Roman" w:hAnsi="Times New Roman" w:cs="Times New Roman"/>
          <w:sz w:val="28"/>
          <w:szCs w:val="28"/>
        </w:rPr>
      </w:pP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 Все решения по благоустройству территорий </w:t>
      </w:r>
      <w:r w:rsidR="00895AB9">
        <w:rPr>
          <w:rFonts w:ascii="Times New Roman" w:hAnsi="Times New Roman" w:cs="Times New Roman"/>
          <w:sz w:val="28"/>
          <w:szCs w:val="28"/>
        </w:rPr>
        <w:t xml:space="preserve">городского округа Люберцы </w:t>
      </w:r>
      <w:r w:rsidRPr="005F2CBA">
        <w:rPr>
          <w:rFonts w:ascii="Times New Roman" w:hAnsi="Times New Roman" w:cs="Times New Roman"/>
          <w:sz w:val="28"/>
          <w:szCs w:val="28"/>
        </w:rPr>
        <w:t>должны приниматься открыто и гласно, с учетом мнения жителей.</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2. Для повышения уровня доступности информации и информирования жителей о задачах и проектах в сфере благоустройства рекомендуется размещение проектов, а также информации об их реализации на официальном сайте </w:t>
      </w:r>
      <w:r w:rsidR="00895AB9">
        <w:rPr>
          <w:rFonts w:ascii="Times New Roman" w:hAnsi="Times New Roman" w:cs="Times New Roman"/>
          <w:sz w:val="28"/>
          <w:szCs w:val="28"/>
        </w:rPr>
        <w:t>администрации городского округа Люберцы</w:t>
      </w:r>
      <w:r w:rsidRPr="005F2CBA">
        <w:rPr>
          <w:rFonts w:ascii="Times New Roman" w:hAnsi="Times New Roman" w:cs="Times New Roman"/>
          <w:sz w:val="28"/>
          <w:szCs w:val="28"/>
        </w:rPr>
        <w:t xml:space="preserve"> в информационно-телекоммуникационной сети Интернет.</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3. Формами общественного участия в благоустройстве территорий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являются общественные обсуждения и общественный контроль.</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4. Рекомендуется открытое общественное обсуждение проектов благоустройства территорий</w:t>
      </w:r>
      <w:r w:rsidR="00895AB9">
        <w:rPr>
          <w:rFonts w:ascii="Times New Roman" w:hAnsi="Times New Roman" w:cs="Times New Roman"/>
          <w:sz w:val="28"/>
          <w:szCs w:val="28"/>
        </w:rPr>
        <w:t xml:space="preserve"> городского округа Люберцы</w:t>
      </w:r>
      <w:r w:rsidRPr="005F2CBA">
        <w:rPr>
          <w:rFonts w:ascii="Times New Roman" w:hAnsi="Times New Roman" w:cs="Times New Roman"/>
          <w:sz w:val="28"/>
          <w:szCs w:val="28"/>
        </w:rPr>
        <w:t>, а также возможность публичного комментирования и обсуждения материалов проектов.</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5. При организации общественных обсуждений проектов благоустройства необходимо предусматривать оповещение о проведении общественных обсуждений на официальном сайте </w:t>
      </w:r>
      <w:r w:rsidR="00895AB9">
        <w:rPr>
          <w:rFonts w:ascii="Times New Roman" w:hAnsi="Times New Roman" w:cs="Times New Roman"/>
          <w:sz w:val="28"/>
          <w:szCs w:val="28"/>
        </w:rPr>
        <w:t>администрации городского округа Люберцы</w:t>
      </w:r>
      <w:r w:rsidRPr="005F2CBA">
        <w:rPr>
          <w:rFonts w:ascii="Times New Roman" w:hAnsi="Times New Roman" w:cs="Times New Roman"/>
          <w:sz w:val="28"/>
          <w:szCs w:val="28"/>
        </w:rPr>
        <w:t xml:space="preserve"> в информационно-телекоммуникационной сети Интернет, информационных стендах дворовых территорий, а также иными способами, обеспечивающими доступ участников общественных обсуждений к указанной информации. Размещению подлежит информация о проекте, дате, времени и месте проведения общественных обсуждений. Порядок проведения общественных обсуждений проектов благоустройства, устанавливается </w:t>
      </w:r>
      <w:r w:rsidR="00360C02">
        <w:rPr>
          <w:rFonts w:ascii="Times New Roman" w:hAnsi="Times New Roman" w:cs="Times New Roman"/>
          <w:sz w:val="28"/>
          <w:szCs w:val="28"/>
        </w:rPr>
        <w:t>настоящими Правилами</w:t>
      </w:r>
      <w:r w:rsidRPr="005F2CBA">
        <w:rPr>
          <w:rFonts w:ascii="Times New Roman" w:hAnsi="Times New Roman" w:cs="Times New Roman"/>
          <w:sz w:val="28"/>
          <w:szCs w:val="28"/>
        </w:rPr>
        <w:t xml:space="preserve"> в соответствии с требованиями законодательства Российской Федерации.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6. Общественный контроль в области благоустройства осуществляется с учетом требований законодательства Российской Федерации и Московской </w:t>
      </w:r>
      <w:r w:rsidRPr="005F2CBA">
        <w:rPr>
          <w:rFonts w:ascii="Times New Roman" w:hAnsi="Times New Roman" w:cs="Times New Roman"/>
          <w:sz w:val="28"/>
          <w:szCs w:val="28"/>
        </w:rPr>
        <w:lastRenderedPageBreak/>
        <w:t>области об обеспечении открытости информации и общественном контроле в области благоустройства.</w:t>
      </w:r>
    </w:p>
    <w:p w:rsidR="00360C02" w:rsidRDefault="00360C02" w:rsidP="00CF0BFD">
      <w:pPr>
        <w:pStyle w:val="ConsPlusNormal"/>
        <w:ind w:left="-284" w:firstLine="567"/>
        <w:jc w:val="both"/>
        <w:rPr>
          <w:rFonts w:ascii="Times New Roman" w:hAnsi="Times New Roman" w:cs="Times New Roman"/>
          <w:sz w:val="28"/>
          <w:szCs w:val="28"/>
        </w:rPr>
      </w:pPr>
    </w:p>
    <w:p w:rsidR="000432D7" w:rsidRPr="00A25536" w:rsidRDefault="000432D7" w:rsidP="006B5233">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 xml:space="preserve">Статья 64. Полномочия </w:t>
      </w:r>
      <w:r w:rsidR="00360C02">
        <w:rPr>
          <w:rFonts w:ascii="Times New Roman" w:hAnsi="Times New Roman" w:cs="Times New Roman"/>
          <w:sz w:val="28"/>
          <w:szCs w:val="28"/>
        </w:rPr>
        <w:t>органов местного самоуправления</w:t>
      </w:r>
      <w:r w:rsidRPr="005F2CBA">
        <w:rPr>
          <w:rFonts w:ascii="Times New Roman" w:hAnsi="Times New Roman" w:cs="Times New Roman"/>
          <w:sz w:val="28"/>
          <w:szCs w:val="28"/>
        </w:rPr>
        <w:t xml:space="preserve"> городского округа </w:t>
      </w:r>
      <w:r w:rsidR="004A489A" w:rsidRPr="005F2CBA">
        <w:rPr>
          <w:rFonts w:ascii="Times New Roman" w:hAnsi="Times New Roman" w:cs="Times New Roman"/>
          <w:sz w:val="28"/>
          <w:szCs w:val="28"/>
        </w:rPr>
        <w:t>Люберцы</w:t>
      </w:r>
    </w:p>
    <w:p w:rsidR="006B5233" w:rsidRPr="00A25536" w:rsidRDefault="006B5233" w:rsidP="006B5233">
      <w:pPr>
        <w:pStyle w:val="ConsPlusTitle"/>
        <w:ind w:left="-284" w:firstLine="567"/>
        <w:jc w:val="center"/>
        <w:outlineLvl w:val="2"/>
        <w:rPr>
          <w:rFonts w:ascii="Times New Roman" w:hAnsi="Times New Roman" w:cs="Times New Roman"/>
          <w:sz w:val="28"/>
          <w:szCs w:val="28"/>
        </w:rPr>
      </w:pPr>
    </w:p>
    <w:p w:rsidR="000432D7" w:rsidRPr="005F2CBA" w:rsidRDefault="00360C02" w:rsidP="00CF0BFD">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Органы местного самоуправления</w:t>
      </w:r>
      <w:r w:rsidR="000432D7" w:rsidRPr="005F2CBA">
        <w:rPr>
          <w:rFonts w:ascii="Times New Roman" w:hAnsi="Times New Roman" w:cs="Times New Roman"/>
          <w:sz w:val="28"/>
          <w:szCs w:val="28"/>
        </w:rPr>
        <w:t xml:space="preserve"> городского округа </w:t>
      </w:r>
      <w:r w:rsidR="004A489A" w:rsidRPr="005F2CBA">
        <w:rPr>
          <w:rFonts w:ascii="Times New Roman" w:hAnsi="Times New Roman" w:cs="Times New Roman"/>
          <w:sz w:val="28"/>
          <w:szCs w:val="28"/>
        </w:rPr>
        <w:t>Люберцы</w:t>
      </w:r>
      <w:r w:rsidR="000432D7" w:rsidRPr="005F2CBA">
        <w:rPr>
          <w:rFonts w:ascii="Times New Roman" w:hAnsi="Times New Roman" w:cs="Times New Roman"/>
          <w:sz w:val="28"/>
          <w:szCs w:val="28"/>
        </w:rPr>
        <w:t xml:space="preserve"> </w:t>
      </w:r>
      <w:r>
        <w:rPr>
          <w:rFonts w:ascii="Times New Roman" w:hAnsi="Times New Roman" w:cs="Times New Roman"/>
          <w:sz w:val="28"/>
          <w:szCs w:val="28"/>
        </w:rPr>
        <w:t xml:space="preserve">при реализации полномочий в сфере благоустройства руководствуются положениями </w:t>
      </w:r>
      <w:hyperlink r:id="rId23" w:tooltip="Закон Московской области от 30.12.2014 N 191/2014-ОЗ (ред. от 25.02.2020) &quot;О регулировании дополнительных вопросов в сфере благоустройства в Московской области&quot; (принят постановлением Мособлдумы от 18.12.2014 N 17/110-П){КонсультантПлюс}" w:history="1">
        <w:r w:rsidRPr="00CF0BFD">
          <w:rPr>
            <w:rFonts w:ascii="Times New Roman" w:hAnsi="Times New Roman" w:cs="Times New Roman"/>
            <w:sz w:val="28"/>
            <w:szCs w:val="28"/>
          </w:rPr>
          <w:t>Закона</w:t>
        </w:r>
      </w:hyperlink>
      <w:r w:rsidRPr="005F2CBA">
        <w:rPr>
          <w:rFonts w:ascii="Times New Roman" w:hAnsi="Times New Roman" w:cs="Times New Roman"/>
          <w:sz w:val="28"/>
          <w:szCs w:val="28"/>
        </w:rPr>
        <w:t xml:space="preserve"> Московской области от 30.12.2014 </w:t>
      </w:r>
      <w:r w:rsidRPr="00C858B8">
        <w:rPr>
          <w:rFonts w:ascii="Times New Roman" w:hAnsi="Times New Roman" w:cs="Times New Roman"/>
          <w:sz w:val="28"/>
          <w:szCs w:val="28"/>
        </w:rPr>
        <w:t>№</w:t>
      </w:r>
      <w:r w:rsidRPr="005F2CBA">
        <w:rPr>
          <w:rFonts w:ascii="Times New Roman" w:hAnsi="Times New Roman" w:cs="Times New Roman"/>
          <w:sz w:val="28"/>
          <w:szCs w:val="28"/>
        </w:rPr>
        <w:t xml:space="preserve"> 191/2014-ОЗ </w:t>
      </w:r>
      <w:r>
        <w:rPr>
          <w:rFonts w:ascii="Times New Roman" w:hAnsi="Times New Roman" w:cs="Times New Roman"/>
          <w:sz w:val="28"/>
          <w:szCs w:val="28"/>
        </w:rPr>
        <w:t>«</w:t>
      </w:r>
      <w:r w:rsidRPr="005F2CBA">
        <w:rPr>
          <w:rFonts w:ascii="Times New Roman" w:hAnsi="Times New Roman" w:cs="Times New Roman"/>
          <w:sz w:val="28"/>
          <w:szCs w:val="28"/>
        </w:rPr>
        <w:t>О регулировании дополнительных вопросов в сфере благоустройства в Московской области</w:t>
      </w:r>
      <w:r>
        <w:rPr>
          <w:rFonts w:ascii="Times New Roman" w:hAnsi="Times New Roman" w:cs="Times New Roman"/>
          <w:sz w:val="28"/>
          <w:szCs w:val="28"/>
        </w:rPr>
        <w:t xml:space="preserve">», настоящими Правилами и </w:t>
      </w:r>
      <w:r w:rsidR="000432D7" w:rsidRPr="005F2CBA">
        <w:rPr>
          <w:rFonts w:ascii="Times New Roman" w:hAnsi="Times New Roman" w:cs="Times New Roman"/>
          <w:sz w:val="28"/>
          <w:szCs w:val="28"/>
        </w:rPr>
        <w:t>осуществляют следующие полномочия:</w:t>
      </w:r>
    </w:p>
    <w:p w:rsidR="000432D7" w:rsidRPr="005F2CBA" w:rsidRDefault="00360C02" w:rsidP="00CF0BFD">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принимаю</w:t>
      </w:r>
      <w:r w:rsidR="000432D7" w:rsidRPr="005F2CBA">
        <w:rPr>
          <w:rFonts w:ascii="Times New Roman" w:hAnsi="Times New Roman" w:cs="Times New Roman"/>
          <w:sz w:val="28"/>
          <w:szCs w:val="28"/>
        </w:rPr>
        <w:t>т муниципальные правовые акты с учетом требований</w:t>
      </w:r>
      <w:r w:rsidR="000432D7" w:rsidRPr="00CF0BFD">
        <w:rPr>
          <w:rFonts w:ascii="Times New Roman" w:hAnsi="Times New Roman" w:cs="Times New Roman"/>
          <w:sz w:val="28"/>
          <w:szCs w:val="28"/>
        </w:rPr>
        <w:t xml:space="preserve"> </w:t>
      </w:r>
      <w:hyperlink r:id="rId24" w:tooltip="Закон Московской области от 30.12.2014 N 191/2014-ОЗ (ред. от 25.02.2020) &quot;О регулировании дополнительных вопросов в сфере благоустройства в Московской области&quot; (принят постановлением Мособлдумы от 18.12.2014 N 17/110-П){КонсультантПлюс}" w:history="1">
        <w:r w:rsidR="000432D7" w:rsidRPr="00CF0BFD">
          <w:rPr>
            <w:rFonts w:ascii="Times New Roman" w:hAnsi="Times New Roman" w:cs="Times New Roman"/>
            <w:sz w:val="28"/>
            <w:szCs w:val="28"/>
          </w:rPr>
          <w:t>Закона</w:t>
        </w:r>
      </w:hyperlink>
      <w:r w:rsidR="000432D7" w:rsidRPr="005F2CBA">
        <w:rPr>
          <w:rFonts w:ascii="Times New Roman" w:hAnsi="Times New Roman" w:cs="Times New Roman"/>
          <w:sz w:val="28"/>
          <w:szCs w:val="28"/>
        </w:rPr>
        <w:t xml:space="preserve"> Московской области от 30.12.2014 </w:t>
      </w:r>
      <w:r w:rsidR="004500D2" w:rsidRPr="00C858B8">
        <w:rPr>
          <w:rFonts w:ascii="Times New Roman" w:hAnsi="Times New Roman" w:cs="Times New Roman"/>
          <w:sz w:val="28"/>
          <w:szCs w:val="28"/>
        </w:rPr>
        <w:t>№</w:t>
      </w:r>
      <w:r w:rsidR="000432D7" w:rsidRPr="005F2CBA">
        <w:rPr>
          <w:rFonts w:ascii="Times New Roman" w:hAnsi="Times New Roman" w:cs="Times New Roman"/>
          <w:sz w:val="28"/>
          <w:szCs w:val="28"/>
        </w:rPr>
        <w:t xml:space="preserve"> 191/2014-ОЗ </w:t>
      </w:r>
      <w:r w:rsidR="00BE2621">
        <w:rPr>
          <w:rFonts w:ascii="Times New Roman" w:hAnsi="Times New Roman" w:cs="Times New Roman"/>
          <w:sz w:val="28"/>
          <w:szCs w:val="28"/>
        </w:rPr>
        <w:t>«</w:t>
      </w:r>
      <w:r w:rsidR="000432D7" w:rsidRPr="005F2CBA">
        <w:rPr>
          <w:rFonts w:ascii="Times New Roman" w:hAnsi="Times New Roman" w:cs="Times New Roman"/>
          <w:sz w:val="28"/>
          <w:szCs w:val="28"/>
        </w:rPr>
        <w:t>О регулировании дополнительных вопросов в сфере благоустройства в Московской области</w:t>
      </w:r>
      <w:r w:rsidR="00BE2621">
        <w:rPr>
          <w:rFonts w:ascii="Times New Roman" w:hAnsi="Times New Roman" w:cs="Times New Roman"/>
          <w:sz w:val="28"/>
          <w:szCs w:val="28"/>
        </w:rPr>
        <w:t>»</w:t>
      </w:r>
      <w:r w:rsidR="000432D7" w:rsidRPr="005F2CBA">
        <w:rPr>
          <w:rFonts w:ascii="Times New Roman" w:hAnsi="Times New Roman" w:cs="Times New Roman"/>
          <w:sz w:val="28"/>
          <w:szCs w:val="28"/>
        </w:rPr>
        <w:t>, законодательства Российской Федерации и правовых актов Московской области, настоящих Правил;</w:t>
      </w:r>
    </w:p>
    <w:p w:rsidR="000432D7" w:rsidRPr="005F2CBA" w:rsidRDefault="00360C02" w:rsidP="00CF0BFD">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обеспечиваю</w:t>
      </w:r>
      <w:r w:rsidR="000432D7" w:rsidRPr="005F2CBA">
        <w:rPr>
          <w:rFonts w:ascii="Times New Roman" w:hAnsi="Times New Roman" w:cs="Times New Roman"/>
          <w:sz w:val="28"/>
          <w:szCs w:val="28"/>
        </w:rPr>
        <w:t xml:space="preserve">т закрепление всей территории городского округа </w:t>
      </w:r>
      <w:r w:rsidR="004A489A" w:rsidRPr="005F2CBA">
        <w:rPr>
          <w:rFonts w:ascii="Times New Roman" w:hAnsi="Times New Roman" w:cs="Times New Roman"/>
          <w:sz w:val="28"/>
          <w:szCs w:val="28"/>
        </w:rPr>
        <w:t>Люберцы</w:t>
      </w:r>
      <w:r w:rsidR="000432D7" w:rsidRPr="005F2CBA">
        <w:rPr>
          <w:rFonts w:ascii="Times New Roman" w:hAnsi="Times New Roman" w:cs="Times New Roman"/>
          <w:sz w:val="28"/>
          <w:szCs w:val="28"/>
        </w:rPr>
        <w:t xml:space="preserve"> за ответственными лицами путем формирования и утверждения титульных списков объектов благоустройства в соответствии с требованиями нормативных правовых актов Московской области;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прив</w:t>
      </w:r>
      <w:r w:rsidR="00360C02">
        <w:rPr>
          <w:rFonts w:ascii="Times New Roman" w:hAnsi="Times New Roman" w:cs="Times New Roman"/>
          <w:sz w:val="28"/>
          <w:szCs w:val="28"/>
        </w:rPr>
        <w:t>лекаю</w:t>
      </w:r>
      <w:r w:rsidRPr="005F2CBA">
        <w:rPr>
          <w:rFonts w:ascii="Times New Roman" w:hAnsi="Times New Roman" w:cs="Times New Roman"/>
          <w:sz w:val="28"/>
          <w:szCs w:val="28"/>
        </w:rPr>
        <w:t xml:space="preserve">т население к выполнению на добровольной основе социально значимых работ по благоустройству и озеленению территории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w:t>
      </w:r>
    </w:p>
    <w:p w:rsidR="000432D7" w:rsidRPr="005F2CBA" w:rsidRDefault="00360C02" w:rsidP="00CF0BFD">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утверждаю</w:t>
      </w:r>
      <w:r w:rsidR="000432D7" w:rsidRPr="005F2CBA">
        <w:rPr>
          <w:rFonts w:ascii="Times New Roman" w:hAnsi="Times New Roman" w:cs="Times New Roman"/>
          <w:sz w:val="28"/>
          <w:szCs w:val="28"/>
        </w:rPr>
        <w:t>т расходы местного бюджета на очередной финансовый год на благоустройство и озеленение;</w:t>
      </w:r>
    </w:p>
    <w:p w:rsidR="000432D7" w:rsidRPr="005F2CBA" w:rsidRDefault="00360C02" w:rsidP="00CF0BFD">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определяю</w:t>
      </w:r>
      <w:r w:rsidR="000432D7" w:rsidRPr="005F2CBA">
        <w:rPr>
          <w:rFonts w:ascii="Times New Roman" w:hAnsi="Times New Roman" w:cs="Times New Roman"/>
          <w:sz w:val="28"/>
          <w:szCs w:val="28"/>
        </w:rPr>
        <w:t>т время и порядок проведения месячников по благоустройству и озеленению территории в рамках временного промежутка, установленного настоящими Правилами;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утверждают правила и планы благоустройства территорий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w:t>
      </w:r>
    </w:p>
    <w:p w:rsidR="000432D7" w:rsidRPr="005F2CBA" w:rsidRDefault="00360C02" w:rsidP="00CF0BFD">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осуществляю</w:t>
      </w:r>
      <w:r w:rsidR="000432D7" w:rsidRPr="005F2CBA">
        <w:rPr>
          <w:rFonts w:ascii="Times New Roman" w:hAnsi="Times New Roman" w:cs="Times New Roman"/>
          <w:sz w:val="28"/>
          <w:szCs w:val="28"/>
        </w:rPr>
        <w:t>т согласование планов по благоустройству с объединениями граждан, общественными организациями и объединениями;</w:t>
      </w:r>
    </w:p>
    <w:p w:rsidR="000432D7" w:rsidRPr="005F2CBA" w:rsidRDefault="00360C02" w:rsidP="00CF0BFD">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утверждаю</w:t>
      </w:r>
      <w:r w:rsidR="000432D7" w:rsidRPr="005F2CBA">
        <w:rPr>
          <w:rFonts w:ascii="Times New Roman" w:hAnsi="Times New Roman" w:cs="Times New Roman"/>
          <w:sz w:val="28"/>
          <w:szCs w:val="28"/>
        </w:rPr>
        <w:t>т планы по благоустройству и озеленению территорий;</w:t>
      </w:r>
    </w:p>
    <w:p w:rsidR="000432D7" w:rsidRPr="005F2CBA" w:rsidRDefault="00360C02" w:rsidP="00CF0BFD">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реализуют</w:t>
      </w:r>
      <w:r w:rsidR="000432D7" w:rsidRPr="005F2CBA">
        <w:rPr>
          <w:rFonts w:ascii="Times New Roman" w:hAnsi="Times New Roman" w:cs="Times New Roman"/>
          <w:sz w:val="28"/>
          <w:szCs w:val="28"/>
        </w:rPr>
        <w:t xml:space="preserve"> планы по благоустройству и озеленению территорий;</w:t>
      </w:r>
    </w:p>
    <w:p w:rsidR="000432D7" w:rsidRPr="005F2CBA" w:rsidRDefault="00360C02" w:rsidP="00CF0BFD">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принимаю</w:t>
      </w:r>
      <w:r w:rsidR="000432D7" w:rsidRPr="005F2CBA">
        <w:rPr>
          <w:rFonts w:ascii="Times New Roman" w:hAnsi="Times New Roman" w:cs="Times New Roman"/>
          <w:sz w:val="28"/>
          <w:szCs w:val="28"/>
        </w:rPr>
        <w:t>т решение о разработке муниципальных программ, их формировании, реализации и оценке эффективности по осуществлению благоустройства и озеленения территории;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организу</w:t>
      </w:r>
      <w:r w:rsidR="00360C02">
        <w:rPr>
          <w:rFonts w:ascii="Times New Roman" w:hAnsi="Times New Roman" w:cs="Times New Roman"/>
          <w:sz w:val="28"/>
          <w:szCs w:val="28"/>
        </w:rPr>
        <w:t>ю</w:t>
      </w:r>
      <w:r w:rsidRPr="005F2CBA">
        <w:rPr>
          <w:rFonts w:ascii="Times New Roman" w:hAnsi="Times New Roman" w:cs="Times New Roman"/>
          <w:sz w:val="28"/>
          <w:szCs w:val="28"/>
        </w:rPr>
        <w:t>т конкурсы по благоустройству и озеленению территории среди жителей по различным номинациям;</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осуществля</w:t>
      </w:r>
      <w:r w:rsidR="00360C02">
        <w:rPr>
          <w:rFonts w:ascii="Times New Roman" w:hAnsi="Times New Roman" w:cs="Times New Roman"/>
          <w:sz w:val="28"/>
          <w:szCs w:val="28"/>
        </w:rPr>
        <w:t>ю</w:t>
      </w:r>
      <w:r w:rsidRPr="005F2CBA">
        <w:rPr>
          <w:rFonts w:ascii="Times New Roman" w:hAnsi="Times New Roman" w:cs="Times New Roman"/>
          <w:sz w:val="28"/>
          <w:szCs w:val="28"/>
        </w:rPr>
        <w:t>т организацию благоустройства и озеленения территории;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осуществля</w:t>
      </w:r>
      <w:r w:rsidR="00360C02">
        <w:rPr>
          <w:rFonts w:ascii="Times New Roman" w:hAnsi="Times New Roman" w:cs="Times New Roman"/>
          <w:sz w:val="28"/>
          <w:szCs w:val="28"/>
        </w:rPr>
        <w:t>ю</w:t>
      </w:r>
      <w:r w:rsidRPr="005F2CBA">
        <w:rPr>
          <w:rFonts w:ascii="Times New Roman" w:hAnsi="Times New Roman" w:cs="Times New Roman"/>
          <w:sz w:val="28"/>
          <w:szCs w:val="28"/>
        </w:rPr>
        <w:t>т разработку, утверждение и реализацию схем санитарной очистки территории;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принима</w:t>
      </w:r>
      <w:r w:rsidR="00360C02">
        <w:rPr>
          <w:rFonts w:ascii="Times New Roman" w:hAnsi="Times New Roman" w:cs="Times New Roman"/>
          <w:sz w:val="28"/>
          <w:szCs w:val="28"/>
        </w:rPr>
        <w:t>ю</w:t>
      </w:r>
      <w:r w:rsidRPr="005F2CBA">
        <w:rPr>
          <w:rFonts w:ascii="Times New Roman" w:hAnsi="Times New Roman" w:cs="Times New Roman"/>
          <w:sz w:val="28"/>
          <w:szCs w:val="28"/>
        </w:rPr>
        <w:t>т меры профилактического характера, направленные на сохранение объектов благоустройства;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lastRenderedPageBreak/>
        <w:t>применя</w:t>
      </w:r>
      <w:r w:rsidR="00360C02">
        <w:rPr>
          <w:rFonts w:ascii="Times New Roman" w:hAnsi="Times New Roman" w:cs="Times New Roman"/>
          <w:sz w:val="28"/>
          <w:szCs w:val="28"/>
        </w:rPr>
        <w:t>ю</w:t>
      </w:r>
      <w:r w:rsidRPr="005F2CBA">
        <w:rPr>
          <w:rFonts w:ascii="Times New Roman" w:hAnsi="Times New Roman" w:cs="Times New Roman"/>
          <w:sz w:val="28"/>
          <w:szCs w:val="28"/>
        </w:rPr>
        <w:t>т меры экономического стимулирования граждан и организаций за деятельность в сфере благоустройства;</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организу</w:t>
      </w:r>
      <w:r w:rsidR="00360C02">
        <w:rPr>
          <w:rFonts w:ascii="Times New Roman" w:hAnsi="Times New Roman" w:cs="Times New Roman"/>
          <w:sz w:val="28"/>
          <w:szCs w:val="28"/>
        </w:rPr>
        <w:t>ю</w:t>
      </w:r>
      <w:r w:rsidRPr="005F2CBA">
        <w:rPr>
          <w:rFonts w:ascii="Times New Roman" w:hAnsi="Times New Roman" w:cs="Times New Roman"/>
          <w:sz w:val="28"/>
          <w:szCs w:val="28"/>
        </w:rPr>
        <w:t>т содержание, техническое обслуживание, текущий и капитальный ремонт, реконструкцию и строительство сетей уличного освещения;</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определя</w:t>
      </w:r>
      <w:r w:rsidR="00360C02">
        <w:rPr>
          <w:rFonts w:ascii="Times New Roman" w:hAnsi="Times New Roman" w:cs="Times New Roman"/>
          <w:sz w:val="28"/>
          <w:szCs w:val="28"/>
        </w:rPr>
        <w:t>ю</w:t>
      </w:r>
      <w:r w:rsidRPr="005F2CBA">
        <w:rPr>
          <w:rFonts w:ascii="Times New Roman" w:hAnsi="Times New Roman" w:cs="Times New Roman"/>
          <w:sz w:val="28"/>
          <w:szCs w:val="28"/>
        </w:rPr>
        <w:t>т требования к организации освещения улиц и установке указателей с наименованиями улиц и номерами домов, в части не урегулированно</w:t>
      </w:r>
      <w:r w:rsidRPr="00B42CB6">
        <w:rPr>
          <w:rFonts w:ascii="Times New Roman" w:hAnsi="Times New Roman" w:cs="Times New Roman"/>
          <w:sz w:val="28"/>
          <w:szCs w:val="28"/>
        </w:rPr>
        <w:t xml:space="preserve">й </w:t>
      </w:r>
      <w:hyperlink r:id="rId25" w:tooltip="Закон Московской области от 30.12.2014 N 191/2014-ОЗ (ред. от 25.02.2020) &quot;О регулировании дополнительных вопросов в сфере благоустройства в Московской области&quot; (принят постановлением Мособлдумы от 18.12.2014 N 17/110-П){КонсультантПлюс}" w:history="1">
        <w:r w:rsidRPr="00B42CB6">
          <w:rPr>
            <w:rFonts w:ascii="Times New Roman" w:hAnsi="Times New Roman" w:cs="Times New Roman"/>
            <w:sz w:val="28"/>
            <w:szCs w:val="28"/>
          </w:rPr>
          <w:t>Законом</w:t>
        </w:r>
      </w:hyperlink>
      <w:r w:rsidRPr="00B42CB6">
        <w:rPr>
          <w:rFonts w:ascii="Times New Roman" w:hAnsi="Times New Roman" w:cs="Times New Roman"/>
          <w:sz w:val="28"/>
          <w:szCs w:val="28"/>
        </w:rPr>
        <w:t xml:space="preserve"> Московской области от 30.12.2014 </w:t>
      </w:r>
      <w:r w:rsidR="004500D2" w:rsidRPr="00B42CB6">
        <w:rPr>
          <w:rFonts w:ascii="Times New Roman" w:hAnsi="Times New Roman" w:cs="Times New Roman"/>
          <w:sz w:val="28"/>
          <w:szCs w:val="28"/>
        </w:rPr>
        <w:t>№</w:t>
      </w:r>
      <w:r w:rsidRPr="00B42CB6">
        <w:rPr>
          <w:rFonts w:ascii="Times New Roman" w:hAnsi="Times New Roman" w:cs="Times New Roman"/>
          <w:sz w:val="28"/>
          <w:szCs w:val="28"/>
        </w:rPr>
        <w:t xml:space="preserve"> 191/2014-ОЗ </w:t>
      </w:r>
      <w:r w:rsidR="00BE2621">
        <w:rPr>
          <w:rFonts w:ascii="Times New Roman" w:hAnsi="Times New Roman" w:cs="Times New Roman"/>
          <w:sz w:val="28"/>
          <w:szCs w:val="28"/>
        </w:rPr>
        <w:t>«</w:t>
      </w:r>
      <w:r w:rsidRPr="00B42CB6">
        <w:rPr>
          <w:rFonts w:ascii="Times New Roman" w:hAnsi="Times New Roman" w:cs="Times New Roman"/>
          <w:sz w:val="28"/>
          <w:szCs w:val="28"/>
        </w:rPr>
        <w:t>О регулировании дополнительных вопросов в сфере благоустройства в Московской области</w:t>
      </w:r>
      <w:r w:rsidR="00BE2621">
        <w:rPr>
          <w:rFonts w:ascii="Times New Roman" w:hAnsi="Times New Roman" w:cs="Times New Roman"/>
          <w:sz w:val="28"/>
          <w:szCs w:val="28"/>
        </w:rPr>
        <w:t>»</w:t>
      </w:r>
      <w:r w:rsidRPr="00B42CB6">
        <w:rPr>
          <w:rFonts w:ascii="Times New Roman" w:hAnsi="Times New Roman" w:cs="Times New Roman"/>
          <w:sz w:val="28"/>
          <w:szCs w:val="28"/>
        </w:rPr>
        <w:t xml:space="preserve"> и иными </w:t>
      </w:r>
      <w:r w:rsidRPr="005F2CBA">
        <w:rPr>
          <w:rFonts w:ascii="Times New Roman" w:hAnsi="Times New Roman" w:cs="Times New Roman"/>
          <w:sz w:val="28"/>
          <w:szCs w:val="28"/>
        </w:rPr>
        <w:t>правовыми актами Московской области;</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осуществля</w:t>
      </w:r>
      <w:r w:rsidR="00360C02">
        <w:rPr>
          <w:rFonts w:ascii="Times New Roman" w:hAnsi="Times New Roman" w:cs="Times New Roman"/>
          <w:sz w:val="28"/>
          <w:szCs w:val="28"/>
        </w:rPr>
        <w:t>ю</w:t>
      </w:r>
      <w:r w:rsidRPr="005F2CBA">
        <w:rPr>
          <w:rFonts w:ascii="Times New Roman" w:hAnsi="Times New Roman" w:cs="Times New Roman"/>
          <w:sz w:val="28"/>
          <w:szCs w:val="28"/>
        </w:rPr>
        <w:t>т устройство муниципальных площадок микрорайонного типа для выгула домашних животных;</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привлека</w:t>
      </w:r>
      <w:r w:rsidR="00360C02">
        <w:rPr>
          <w:rFonts w:ascii="Times New Roman" w:hAnsi="Times New Roman" w:cs="Times New Roman"/>
          <w:sz w:val="28"/>
          <w:szCs w:val="28"/>
        </w:rPr>
        <w:t>ю</w:t>
      </w:r>
      <w:r w:rsidRPr="005F2CBA">
        <w:rPr>
          <w:rFonts w:ascii="Times New Roman" w:hAnsi="Times New Roman" w:cs="Times New Roman"/>
          <w:sz w:val="28"/>
          <w:szCs w:val="28"/>
        </w:rPr>
        <w:t xml:space="preserve">т собственников (правообладателей) домовладений, организации, осуществляющие функции управления многоквартирными жилыми домами; общественные объединения граждан, общественные объединения и иные общественные организации, осуществляющие функции общественного контроля на территории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 xml:space="preserve"> для приемки работ, выполненных при осуществлении мероприятий, закрепленных в планах благоустройства городского округа </w:t>
      </w:r>
      <w:r w:rsidR="004A489A" w:rsidRPr="005F2CBA">
        <w:rPr>
          <w:rFonts w:ascii="Times New Roman" w:hAnsi="Times New Roman" w:cs="Times New Roman"/>
          <w:sz w:val="28"/>
          <w:szCs w:val="28"/>
        </w:rPr>
        <w:t>Люберцы</w:t>
      </w:r>
      <w:r w:rsidRPr="005F2CBA">
        <w:rPr>
          <w:rFonts w:ascii="Times New Roman" w:hAnsi="Times New Roman" w:cs="Times New Roman"/>
          <w:sz w:val="28"/>
          <w:szCs w:val="28"/>
        </w:rPr>
        <w:t>;</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созда</w:t>
      </w:r>
      <w:r w:rsidR="004A7D4F">
        <w:rPr>
          <w:rFonts w:ascii="Times New Roman" w:hAnsi="Times New Roman" w:cs="Times New Roman"/>
          <w:sz w:val="28"/>
          <w:szCs w:val="28"/>
        </w:rPr>
        <w:t>ю</w:t>
      </w:r>
      <w:r w:rsidRPr="005F2CBA">
        <w:rPr>
          <w:rFonts w:ascii="Times New Roman" w:hAnsi="Times New Roman" w:cs="Times New Roman"/>
          <w:sz w:val="28"/>
          <w:szCs w:val="28"/>
        </w:rPr>
        <w:t>т условия беспрепятственного доступа к объектам благоустройства, находящимся в муниципальной собственности, для инвалидов и других маломобильных групп населения в порядке, установленном законодательством Российской Федерации о социальной защите инвалидов;</w:t>
      </w:r>
    </w:p>
    <w:p w:rsidR="000432D7"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осуществля</w:t>
      </w:r>
      <w:r w:rsidR="004A7D4F">
        <w:rPr>
          <w:rFonts w:ascii="Times New Roman" w:hAnsi="Times New Roman" w:cs="Times New Roman"/>
          <w:sz w:val="28"/>
          <w:szCs w:val="28"/>
        </w:rPr>
        <w:t>ю</w:t>
      </w:r>
      <w:r w:rsidRPr="005F2CBA">
        <w:rPr>
          <w:rFonts w:ascii="Times New Roman" w:hAnsi="Times New Roman" w:cs="Times New Roman"/>
          <w:sz w:val="28"/>
          <w:szCs w:val="28"/>
        </w:rPr>
        <w:t>т иные полномочия, отнесенные законами Российской Федерации и законами Московской области к полномочиям органов местного самоуправления в сфере благоустройства и озеленения территории.</w:t>
      </w:r>
    </w:p>
    <w:p w:rsidR="00FD1107" w:rsidRPr="005F2CBA" w:rsidRDefault="00326A0B" w:rsidP="00CF0BFD">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Вышеуказанные документы разрабатываются и утверждаются администрацией городского округа Люберцы.</w:t>
      </w:r>
    </w:p>
    <w:p w:rsidR="0070585B" w:rsidRDefault="004A7D4F" w:rsidP="00CF0BFD">
      <w:pPr>
        <w:pStyle w:val="ConsPlusNormal"/>
        <w:ind w:left="-284" w:firstLine="567"/>
        <w:jc w:val="both"/>
        <w:rPr>
          <w:rFonts w:ascii="Times New Roman" w:hAnsi="Times New Roman" w:cs="Times New Roman"/>
          <w:sz w:val="28"/>
          <w:szCs w:val="28"/>
        </w:rPr>
      </w:pPr>
      <w:r>
        <w:rPr>
          <w:rFonts w:ascii="Times New Roman" w:hAnsi="Times New Roman" w:cs="Times New Roman"/>
          <w:sz w:val="28"/>
          <w:szCs w:val="28"/>
        </w:rPr>
        <w:t>В</w:t>
      </w:r>
      <w:r w:rsidR="000432D7" w:rsidRPr="005F2CBA">
        <w:rPr>
          <w:rFonts w:ascii="Times New Roman" w:hAnsi="Times New Roman" w:cs="Times New Roman"/>
          <w:sz w:val="28"/>
          <w:szCs w:val="28"/>
        </w:rPr>
        <w:t xml:space="preserve"> целях обеспечения свободного доступа информация о мероприятиях по благоустройству территорий подлежит размещению на пуб</w:t>
      </w:r>
      <w:r w:rsidR="002E0FC7">
        <w:rPr>
          <w:rFonts w:ascii="Times New Roman" w:hAnsi="Times New Roman" w:cs="Times New Roman"/>
          <w:sz w:val="28"/>
          <w:szCs w:val="28"/>
        </w:rPr>
        <w:t>личных информационных ресурсах.</w:t>
      </w:r>
    </w:p>
    <w:p w:rsidR="00CF0BFD" w:rsidRPr="005F2CBA" w:rsidRDefault="00CF0BFD" w:rsidP="00CF0BFD">
      <w:pPr>
        <w:pStyle w:val="ConsPlusNormal"/>
        <w:ind w:left="-284" w:firstLine="567"/>
        <w:jc w:val="both"/>
        <w:rPr>
          <w:rFonts w:ascii="Times New Roman" w:hAnsi="Times New Roman" w:cs="Times New Roman"/>
          <w:sz w:val="28"/>
          <w:szCs w:val="28"/>
        </w:rPr>
      </w:pPr>
    </w:p>
    <w:p w:rsidR="000432D7" w:rsidRPr="00A25536" w:rsidRDefault="000432D7" w:rsidP="006B5233">
      <w:pPr>
        <w:pStyle w:val="ConsPlusTitle"/>
        <w:ind w:left="-284" w:firstLine="567"/>
        <w:jc w:val="center"/>
        <w:outlineLvl w:val="2"/>
        <w:rPr>
          <w:rFonts w:ascii="Times New Roman" w:hAnsi="Times New Roman" w:cs="Times New Roman"/>
          <w:sz w:val="28"/>
          <w:szCs w:val="28"/>
        </w:rPr>
      </w:pPr>
      <w:r w:rsidRPr="005F2CBA">
        <w:rPr>
          <w:rFonts w:ascii="Times New Roman" w:hAnsi="Times New Roman" w:cs="Times New Roman"/>
          <w:sz w:val="28"/>
          <w:szCs w:val="28"/>
        </w:rPr>
        <w:t xml:space="preserve">Статья 65. Ответственность за нарушение правил благоустройства территории городского округа </w:t>
      </w:r>
      <w:r w:rsidR="004A489A" w:rsidRPr="005F2CBA">
        <w:rPr>
          <w:rFonts w:ascii="Times New Roman" w:hAnsi="Times New Roman" w:cs="Times New Roman"/>
          <w:sz w:val="28"/>
          <w:szCs w:val="28"/>
        </w:rPr>
        <w:t>Люберцы</w:t>
      </w:r>
    </w:p>
    <w:p w:rsidR="006B5233" w:rsidRPr="00A25536" w:rsidRDefault="006B5233" w:rsidP="006B5233">
      <w:pPr>
        <w:pStyle w:val="ConsPlusTitle"/>
        <w:ind w:left="-284" w:firstLine="567"/>
        <w:jc w:val="center"/>
        <w:outlineLvl w:val="2"/>
        <w:rPr>
          <w:rFonts w:ascii="Times New Roman" w:hAnsi="Times New Roman" w:cs="Times New Roman"/>
          <w:sz w:val="28"/>
          <w:szCs w:val="28"/>
        </w:rPr>
      </w:pPr>
    </w:p>
    <w:p w:rsidR="002E0FC7"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 xml:space="preserve">1. Лица, нарушившие требования, предусмотренные </w:t>
      </w:r>
      <w:hyperlink r:id="rId26" w:tooltip="Закон Московской области от 30.12.2014 N 191/2014-ОЗ (ред. от 25.02.2020) &quot;О регулировании дополнительных вопросов в сфере благоустройства в Московской области&quot; (принят постановлением Мособлдумы от 18.12.2014 N 17/110-П){КонсультантПлюс}" w:history="1">
        <w:r w:rsidR="004A7D4F" w:rsidRPr="00B42CB6">
          <w:rPr>
            <w:rFonts w:ascii="Times New Roman" w:hAnsi="Times New Roman" w:cs="Times New Roman"/>
            <w:sz w:val="28"/>
            <w:szCs w:val="28"/>
          </w:rPr>
          <w:t>Законом</w:t>
        </w:r>
      </w:hyperlink>
      <w:r w:rsidR="004A7D4F" w:rsidRPr="00B42CB6">
        <w:rPr>
          <w:rFonts w:ascii="Times New Roman" w:hAnsi="Times New Roman" w:cs="Times New Roman"/>
          <w:sz w:val="28"/>
          <w:szCs w:val="28"/>
        </w:rPr>
        <w:t xml:space="preserve"> Московской области от 30.12.2014 № 191/2014-ОЗ</w:t>
      </w:r>
      <w:r w:rsidR="004A7D4F">
        <w:rPr>
          <w:rFonts w:ascii="Times New Roman" w:hAnsi="Times New Roman" w:cs="Times New Roman"/>
          <w:sz w:val="28"/>
          <w:szCs w:val="28"/>
        </w:rPr>
        <w:t xml:space="preserve"> «</w:t>
      </w:r>
      <w:r w:rsidR="004A7D4F" w:rsidRPr="00B42CB6">
        <w:rPr>
          <w:rFonts w:ascii="Times New Roman" w:hAnsi="Times New Roman" w:cs="Times New Roman"/>
          <w:sz w:val="28"/>
          <w:szCs w:val="28"/>
        </w:rPr>
        <w:t>О регулировании дополнительных вопросов в сфере благоустройства в Московской области</w:t>
      </w:r>
      <w:r w:rsidR="004A7D4F">
        <w:rPr>
          <w:rFonts w:ascii="Times New Roman" w:hAnsi="Times New Roman" w:cs="Times New Roman"/>
          <w:sz w:val="28"/>
          <w:szCs w:val="28"/>
        </w:rPr>
        <w:t xml:space="preserve">», </w:t>
      </w:r>
      <w:r w:rsidRPr="005F2CBA">
        <w:rPr>
          <w:rFonts w:ascii="Times New Roman" w:hAnsi="Times New Roman" w:cs="Times New Roman"/>
          <w:sz w:val="28"/>
          <w:szCs w:val="28"/>
        </w:rPr>
        <w:t>настоящими Правилам</w:t>
      </w:r>
      <w:r w:rsidR="004A7D4F">
        <w:rPr>
          <w:rFonts w:ascii="Times New Roman" w:hAnsi="Times New Roman" w:cs="Times New Roman"/>
          <w:sz w:val="28"/>
          <w:szCs w:val="28"/>
        </w:rPr>
        <w:t xml:space="preserve">и </w:t>
      </w:r>
      <w:r w:rsidRPr="00B42CB6">
        <w:rPr>
          <w:rFonts w:ascii="Times New Roman" w:hAnsi="Times New Roman" w:cs="Times New Roman"/>
          <w:sz w:val="28"/>
          <w:szCs w:val="28"/>
        </w:rPr>
        <w:t xml:space="preserve">несут ответственность, установленную </w:t>
      </w:r>
      <w:hyperlink r:id="rId27" w:tooltip="Закон Московской области от 04.05.2016 N 37/2016-ОЗ (ред. от 04.04.2020) &quot;Кодекс Московской области об административных правонарушениях&quot; (принят постановлением Мособлдумы от 14.04.2016 N 3/162-П) (с изм. и доп., вступающими в силу с 12.04.2020){КонсультантПлюс" w:history="1">
        <w:r w:rsidRPr="00B42CB6">
          <w:rPr>
            <w:rFonts w:ascii="Times New Roman" w:hAnsi="Times New Roman" w:cs="Times New Roman"/>
            <w:sz w:val="28"/>
            <w:szCs w:val="28"/>
          </w:rPr>
          <w:t>Законом</w:t>
        </w:r>
      </w:hyperlink>
      <w:r w:rsidRPr="00B42CB6">
        <w:rPr>
          <w:rFonts w:ascii="Times New Roman" w:hAnsi="Times New Roman" w:cs="Times New Roman"/>
          <w:sz w:val="28"/>
          <w:szCs w:val="28"/>
        </w:rPr>
        <w:t xml:space="preserve"> Московской области </w:t>
      </w:r>
      <w:r w:rsidR="004500D2" w:rsidRPr="00B42CB6">
        <w:rPr>
          <w:rFonts w:ascii="Times New Roman" w:hAnsi="Times New Roman" w:cs="Times New Roman"/>
          <w:sz w:val="28"/>
          <w:szCs w:val="28"/>
        </w:rPr>
        <w:t>№</w:t>
      </w:r>
      <w:r w:rsidRPr="00B42CB6">
        <w:rPr>
          <w:rFonts w:ascii="Times New Roman" w:hAnsi="Times New Roman" w:cs="Times New Roman"/>
          <w:sz w:val="28"/>
          <w:szCs w:val="28"/>
        </w:rPr>
        <w:t xml:space="preserve"> 37/2016-ОЗ </w:t>
      </w:r>
      <w:r w:rsidR="00BE2621">
        <w:rPr>
          <w:rFonts w:ascii="Times New Roman" w:hAnsi="Times New Roman" w:cs="Times New Roman"/>
          <w:sz w:val="28"/>
          <w:szCs w:val="28"/>
        </w:rPr>
        <w:t>«</w:t>
      </w:r>
      <w:r w:rsidRPr="00B42CB6">
        <w:rPr>
          <w:rFonts w:ascii="Times New Roman" w:hAnsi="Times New Roman" w:cs="Times New Roman"/>
          <w:sz w:val="28"/>
          <w:szCs w:val="28"/>
        </w:rPr>
        <w:t xml:space="preserve">Кодекс Московской области об </w:t>
      </w:r>
      <w:r w:rsidRPr="005F2CBA">
        <w:rPr>
          <w:rFonts w:ascii="Times New Roman" w:hAnsi="Times New Roman" w:cs="Times New Roman"/>
          <w:sz w:val="28"/>
          <w:szCs w:val="28"/>
        </w:rPr>
        <w:t>административных правонарушениях</w:t>
      </w:r>
      <w:r w:rsidR="00BE2621">
        <w:rPr>
          <w:rFonts w:ascii="Times New Roman" w:hAnsi="Times New Roman" w:cs="Times New Roman"/>
          <w:sz w:val="28"/>
          <w:szCs w:val="28"/>
        </w:rPr>
        <w:t>»</w:t>
      </w:r>
      <w:r w:rsidRPr="005F2CBA">
        <w:rPr>
          <w:rFonts w:ascii="Times New Roman" w:hAnsi="Times New Roman" w:cs="Times New Roman"/>
          <w:sz w:val="28"/>
          <w:szCs w:val="28"/>
        </w:rPr>
        <w:t>.</w:t>
      </w:r>
    </w:p>
    <w:p w:rsidR="000432D7" w:rsidRPr="005F2CBA" w:rsidRDefault="000432D7" w:rsidP="00CF0BFD">
      <w:pPr>
        <w:pStyle w:val="ConsPlusNormal"/>
        <w:ind w:left="-284" w:firstLine="567"/>
        <w:jc w:val="both"/>
        <w:rPr>
          <w:rFonts w:ascii="Times New Roman" w:hAnsi="Times New Roman" w:cs="Times New Roman"/>
          <w:sz w:val="28"/>
          <w:szCs w:val="28"/>
        </w:rPr>
      </w:pPr>
      <w:r w:rsidRPr="005F2CBA">
        <w:rPr>
          <w:rFonts w:ascii="Times New Roman" w:hAnsi="Times New Roman" w:cs="Times New Roman"/>
          <w:sz w:val="28"/>
          <w:szCs w:val="28"/>
        </w:rPr>
        <w:t>2. Привлечение виновного лица к ответственности не освобождает его от обязанности устранить допущенные правонарушения и возместить причиненный ущерб в соответствии с порядком, установленным действующим законодательством.</w:t>
      </w:r>
    </w:p>
    <w:p w:rsidR="004A7D4F" w:rsidRDefault="004A7D4F" w:rsidP="004A7D4F">
      <w:pPr>
        <w:spacing w:after="0" w:line="240" w:lineRule="auto"/>
        <w:ind w:firstLine="709"/>
        <w:jc w:val="center"/>
        <w:outlineLvl w:val="1"/>
        <w:rPr>
          <w:rFonts w:ascii="Times New Roman" w:eastAsia="Times New Roman" w:hAnsi="Times New Roman" w:cs="Times New Roman"/>
          <w:b/>
          <w:sz w:val="28"/>
          <w:szCs w:val="28"/>
          <w:lang w:eastAsia="ru-RU"/>
        </w:rPr>
      </w:pPr>
    </w:p>
    <w:p w:rsidR="00A41E37" w:rsidRDefault="00A41E37" w:rsidP="00454A1C">
      <w:pPr>
        <w:pStyle w:val="ConsPlusNormal"/>
        <w:ind w:left="-284"/>
        <w:jc w:val="right"/>
        <w:outlineLvl w:val="0"/>
        <w:rPr>
          <w:rFonts w:ascii="Times New Roman" w:hAnsi="Times New Roman" w:cs="Times New Roman"/>
          <w:sz w:val="28"/>
          <w:szCs w:val="28"/>
        </w:rPr>
      </w:pPr>
    </w:p>
    <w:sectPr w:rsidR="00A41E37" w:rsidSect="0086671D">
      <w:footerReference w:type="default" r:id="rId28"/>
      <w:pgSz w:w="11905" w:h="16838"/>
      <w:pgMar w:top="1134" w:right="850" w:bottom="1134" w:left="170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A02" w:rsidRDefault="00DC7A02" w:rsidP="006E57F5">
      <w:pPr>
        <w:spacing w:after="0" w:line="240" w:lineRule="auto"/>
      </w:pPr>
      <w:r>
        <w:separator/>
      </w:r>
    </w:p>
  </w:endnote>
  <w:endnote w:type="continuationSeparator" w:id="0">
    <w:p w:rsidR="00DC7A02" w:rsidRDefault="00DC7A02" w:rsidP="006E57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C09" w:rsidRDefault="003E1C09">
    <w:pPr>
      <w:pStyle w:val="a5"/>
      <w:jc w:val="center"/>
    </w:pPr>
  </w:p>
  <w:p w:rsidR="003E1C09" w:rsidRDefault="003E1C0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A02" w:rsidRDefault="00DC7A02" w:rsidP="006E57F5">
      <w:pPr>
        <w:spacing w:after="0" w:line="240" w:lineRule="auto"/>
      </w:pPr>
      <w:r>
        <w:separator/>
      </w:r>
    </w:p>
  </w:footnote>
  <w:footnote w:type="continuationSeparator" w:id="0">
    <w:p w:rsidR="00DC7A02" w:rsidRDefault="00DC7A02" w:rsidP="006E57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307968"/>
    <w:multiLevelType w:val="hybridMultilevel"/>
    <w:tmpl w:val="3EC09C94"/>
    <w:lvl w:ilvl="0" w:tplc="4178EAD8">
      <w:start w:val="1"/>
      <w:numFmt w:val="decimal"/>
      <w:lvlText w:val="%1)"/>
      <w:lvlJc w:val="left"/>
      <w:pPr>
        <w:ind w:left="360" w:hanging="360"/>
      </w:pPr>
      <w:rPr>
        <w:rFonts w:ascii="Times New Roman" w:hAnsi="Times New Roman" w:cs="Times New Roman" w:hint="default"/>
        <w:sz w:val="28"/>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7667D3B"/>
    <w:multiLevelType w:val="hybridMultilevel"/>
    <w:tmpl w:val="46F2FE44"/>
    <w:lvl w:ilvl="0" w:tplc="3D16079C">
      <w:start w:val="1"/>
      <w:numFmt w:val="decimal"/>
      <w:lvlText w:val="%1."/>
      <w:lvlJc w:val="left"/>
      <w:pPr>
        <w:ind w:left="1139" w:hanging="85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D5F2714"/>
    <w:multiLevelType w:val="hybridMultilevel"/>
    <w:tmpl w:val="13C0EEDA"/>
    <w:lvl w:ilvl="0" w:tplc="7CA076DA">
      <w:start w:val="1"/>
      <w:numFmt w:val="russianLower"/>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E66184A"/>
    <w:multiLevelType w:val="hybridMultilevel"/>
    <w:tmpl w:val="1A824A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6AC6A87"/>
    <w:multiLevelType w:val="hybridMultilevel"/>
    <w:tmpl w:val="3D08D5B6"/>
    <w:lvl w:ilvl="0" w:tplc="ECDA273A">
      <w:start w:val="1"/>
      <w:numFmt w:val="russianLower"/>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6B54CC4"/>
    <w:multiLevelType w:val="hybridMultilevel"/>
    <w:tmpl w:val="5C4408B0"/>
    <w:lvl w:ilvl="0" w:tplc="1546697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7054A78"/>
    <w:multiLevelType w:val="hybridMultilevel"/>
    <w:tmpl w:val="7482251A"/>
    <w:lvl w:ilvl="0" w:tplc="A9187D44">
      <w:start w:val="1"/>
      <w:numFmt w:val="decimal"/>
      <w:lvlText w:val="%1."/>
      <w:lvlJc w:val="left"/>
      <w:pPr>
        <w:ind w:left="862" w:hanging="360"/>
      </w:pPr>
      <w:rPr>
        <w:rFonts w:ascii="Times New Roman" w:hAnsi="Times New Roman" w:cs="Times New Roman" w:hint="default"/>
        <w:b w:val="0"/>
        <w:bCs/>
        <w:color w:val="auto"/>
        <w:sz w:val="28"/>
        <w:szCs w:val="24"/>
      </w:r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7">
    <w:nsid w:val="17460839"/>
    <w:multiLevelType w:val="hybridMultilevel"/>
    <w:tmpl w:val="37C27892"/>
    <w:lvl w:ilvl="0" w:tplc="116CA3A6">
      <w:start w:val="1"/>
      <w:numFmt w:val="russianLower"/>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BE8371D"/>
    <w:multiLevelType w:val="hybridMultilevel"/>
    <w:tmpl w:val="33B4FD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B753D4"/>
    <w:multiLevelType w:val="hybridMultilevel"/>
    <w:tmpl w:val="69125316"/>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10">
    <w:nsid w:val="405D6213"/>
    <w:multiLevelType w:val="hybridMultilevel"/>
    <w:tmpl w:val="FC6EA952"/>
    <w:lvl w:ilvl="0" w:tplc="46DA99B0">
      <w:start w:val="1"/>
      <w:numFmt w:val="russianLower"/>
      <w:lvlText w:val="%1)"/>
      <w:lvlJc w:val="left"/>
      <w:pPr>
        <w:ind w:left="720" w:hanging="360"/>
      </w:pPr>
      <w:rPr>
        <w:rFonts w:ascii="Times New Roman" w:hAnsi="Times New Roman" w:cs="Times New Roman" w:hint="default"/>
        <w:sz w:val="28"/>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40693DB6"/>
    <w:multiLevelType w:val="hybridMultilevel"/>
    <w:tmpl w:val="654C92B0"/>
    <w:lvl w:ilvl="0" w:tplc="81FABCD6">
      <w:start w:val="1"/>
      <w:numFmt w:val="russianLower"/>
      <w:lvlText w:val="%1)"/>
      <w:lvlJc w:val="left"/>
      <w:pPr>
        <w:ind w:left="720" w:hanging="360"/>
      </w:pPr>
      <w:rPr>
        <w:rFonts w:ascii="Times New Roman" w:hAnsi="Times New Roman" w:cs="Times New Roman"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4C3317EE"/>
    <w:multiLevelType w:val="hybridMultilevel"/>
    <w:tmpl w:val="A9A82494"/>
    <w:lvl w:ilvl="0" w:tplc="8A681D4E">
      <w:start w:val="1"/>
      <w:numFmt w:val="russianLower"/>
      <w:lvlText w:val="%1)"/>
      <w:lvlJc w:val="left"/>
      <w:pPr>
        <w:ind w:left="862" w:hanging="360"/>
      </w:pPr>
      <w:rPr>
        <w:rFonts w:ascii="Times New Roman" w:hAnsi="Times New Roman" w:cs="Times New Roman" w:hint="default"/>
        <w:b w:val="0"/>
        <w:bCs/>
        <w:color w:val="auto"/>
        <w:sz w:val="24"/>
        <w:szCs w:val="24"/>
      </w:r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13">
    <w:nsid w:val="548B23A6"/>
    <w:multiLevelType w:val="hybridMultilevel"/>
    <w:tmpl w:val="611A8F00"/>
    <w:lvl w:ilvl="0" w:tplc="75E8B760">
      <w:start w:val="1"/>
      <w:numFmt w:val="decimal"/>
      <w:lvlText w:val="%1."/>
      <w:lvlJc w:val="left"/>
      <w:pPr>
        <w:ind w:left="1080" w:hanging="825"/>
      </w:pPr>
      <w:rPr>
        <w:rFonts w:hint="default"/>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14">
    <w:nsid w:val="56B65A1C"/>
    <w:multiLevelType w:val="hybridMultilevel"/>
    <w:tmpl w:val="85B052F2"/>
    <w:lvl w:ilvl="0" w:tplc="35929D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5B7431F8"/>
    <w:multiLevelType w:val="hybridMultilevel"/>
    <w:tmpl w:val="872868E8"/>
    <w:lvl w:ilvl="0" w:tplc="1546697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F2535FB"/>
    <w:multiLevelType w:val="hybridMultilevel"/>
    <w:tmpl w:val="807A4EB0"/>
    <w:lvl w:ilvl="0" w:tplc="25CC50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FC94439"/>
    <w:multiLevelType w:val="hybridMultilevel"/>
    <w:tmpl w:val="8B8E5C14"/>
    <w:lvl w:ilvl="0" w:tplc="BE4ACA9C">
      <w:start w:val="1"/>
      <w:numFmt w:val="russianLower"/>
      <w:lvlText w:val="%1)"/>
      <w:lvlJc w:val="left"/>
      <w:pPr>
        <w:ind w:left="1440" w:hanging="360"/>
      </w:pPr>
      <w:rPr>
        <w:rFonts w:ascii="Times New Roman" w:hAnsi="Times New Roman" w:cs="Times New Roman" w:hint="default"/>
        <w:sz w:val="28"/>
        <w:szCs w:val="24"/>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8">
    <w:nsid w:val="749C5535"/>
    <w:multiLevelType w:val="hybridMultilevel"/>
    <w:tmpl w:val="FFBEC2BC"/>
    <w:lvl w:ilvl="0" w:tplc="816EFEE4">
      <w:start w:val="1"/>
      <w:numFmt w:val="decimal"/>
      <w:lvlText w:val="%1)"/>
      <w:lvlJc w:val="left"/>
      <w:pPr>
        <w:ind w:left="1214" w:hanging="93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75AE64B6"/>
    <w:multiLevelType w:val="hybridMultilevel"/>
    <w:tmpl w:val="B2E8F22C"/>
    <w:lvl w:ilvl="0" w:tplc="29645E86">
      <w:start w:val="1"/>
      <w:numFmt w:val="decimal"/>
      <w:lvlText w:val="%1."/>
      <w:lvlJc w:val="left"/>
      <w:pPr>
        <w:ind w:left="2115" w:hanging="9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7E695E0B"/>
    <w:multiLevelType w:val="hybridMultilevel"/>
    <w:tmpl w:val="FD36954C"/>
    <w:lvl w:ilvl="0" w:tplc="1546697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9"/>
  </w:num>
  <w:num w:numId="2">
    <w:abstractNumId w:val="14"/>
  </w:num>
  <w:num w:numId="3">
    <w:abstractNumId w:val="16"/>
  </w:num>
  <w:num w:numId="4">
    <w:abstractNumId w:val="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0"/>
  </w:num>
  <w:num w:numId="21">
    <w:abstractNumId w:val="9"/>
  </w:num>
  <w:num w:numId="22">
    <w:abstractNumId w:val="18"/>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ECE"/>
    <w:rsid w:val="0000168D"/>
    <w:rsid w:val="00001BD8"/>
    <w:rsid w:val="0000700D"/>
    <w:rsid w:val="000100CF"/>
    <w:rsid w:val="00010C5E"/>
    <w:rsid w:val="00011B88"/>
    <w:rsid w:val="00014797"/>
    <w:rsid w:val="00015238"/>
    <w:rsid w:val="00016084"/>
    <w:rsid w:val="00016CB7"/>
    <w:rsid w:val="0002243D"/>
    <w:rsid w:val="0002321F"/>
    <w:rsid w:val="00027951"/>
    <w:rsid w:val="0003504E"/>
    <w:rsid w:val="000351B1"/>
    <w:rsid w:val="000432D7"/>
    <w:rsid w:val="0004618E"/>
    <w:rsid w:val="00050053"/>
    <w:rsid w:val="000539C6"/>
    <w:rsid w:val="00054D7D"/>
    <w:rsid w:val="0006346E"/>
    <w:rsid w:val="000645B0"/>
    <w:rsid w:val="00081DE2"/>
    <w:rsid w:val="0008479C"/>
    <w:rsid w:val="000877B9"/>
    <w:rsid w:val="00094BD6"/>
    <w:rsid w:val="000A12C8"/>
    <w:rsid w:val="000A1921"/>
    <w:rsid w:val="000A29EA"/>
    <w:rsid w:val="000A4D56"/>
    <w:rsid w:val="000A5B91"/>
    <w:rsid w:val="000B0BF6"/>
    <w:rsid w:val="000B3BDD"/>
    <w:rsid w:val="000B4020"/>
    <w:rsid w:val="000B5387"/>
    <w:rsid w:val="000B6D49"/>
    <w:rsid w:val="000C62F4"/>
    <w:rsid w:val="000C6D04"/>
    <w:rsid w:val="000D2E4B"/>
    <w:rsid w:val="000E3141"/>
    <w:rsid w:val="000E534E"/>
    <w:rsid w:val="000E7120"/>
    <w:rsid w:val="000E7334"/>
    <w:rsid w:val="000E7C22"/>
    <w:rsid w:val="000F0352"/>
    <w:rsid w:val="000F03C6"/>
    <w:rsid w:val="000F5333"/>
    <w:rsid w:val="00102652"/>
    <w:rsid w:val="001032BE"/>
    <w:rsid w:val="001066EE"/>
    <w:rsid w:val="001074F1"/>
    <w:rsid w:val="00120FB0"/>
    <w:rsid w:val="00124DF6"/>
    <w:rsid w:val="00127E56"/>
    <w:rsid w:val="0013080A"/>
    <w:rsid w:val="00134D51"/>
    <w:rsid w:val="00134F7B"/>
    <w:rsid w:val="0013510D"/>
    <w:rsid w:val="00150142"/>
    <w:rsid w:val="00151202"/>
    <w:rsid w:val="00152AB8"/>
    <w:rsid w:val="00154925"/>
    <w:rsid w:val="001621D9"/>
    <w:rsid w:val="00162D89"/>
    <w:rsid w:val="00164D3C"/>
    <w:rsid w:val="00170941"/>
    <w:rsid w:val="00171BFF"/>
    <w:rsid w:val="00174A26"/>
    <w:rsid w:val="0018140C"/>
    <w:rsid w:val="001833AD"/>
    <w:rsid w:val="00185698"/>
    <w:rsid w:val="00186BA4"/>
    <w:rsid w:val="00187A03"/>
    <w:rsid w:val="001909EC"/>
    <w:rsid w:val="00195064"/>
    <w:rsid w:val="00196FF9"/>
    <w:rsid w:val="001A549D"/>
    <w:rsid w:val="001A73F9"/>
    <w:rsid w:val="001B0D85"/>
    <w:rsid w:val="001B6080"/>
    <w:rsid w:val="001C2787"/>
    <w:rsid w:val="001C6F13"/>
    <w:rsid w:val="001D0742"/>
    <w:rsid w:val="001D0B0C"/>
    <w:rsid w:val="001D7CE4"/>
    <w:rsid w:val="001E7112"/>
    <w:rsid w:val="001E776A"/>
    <w:rsid w:val="001F134E"/>
    <w:rsid w:val="001F51AB"/>
    <w:rsid w:val="001F589E"/>
    <w:rsid w:val="001F60B2"/>
    <w:rsid w:val="001F68D3"/>
    <w:rsid w:val="001F7F3F"/>
    <w:rsid w:val="0020015B"/>
    <w:rsid w:val="00203051"/>
    <w:rsid w:val="00203CBB"/>
    <w:rsid w:val="0020748D"/>
    <w:rsid w:val="0021220A"/>
    <w:rsid w:val="002125A2"/>
    <w:rsid w:val="00220646"/>
    <w:rsid w:val="00221822"/>
    <w:rsid w:val="00223101"/>
    <w:rsid w:val="00225F36"/>
    <w:rsid w:val="00226595"/>
    <w:rsid w:val="002303DA"/>
    <w:rsid w:val="00230C8D"/>
    <w:rsid w:val="0023343D"/>
    <w:rsid w:val="00233DCB"/>
    <w:rsid w:val="00234F70"/>
    <w:rsid w:val="002350BC"/>
    <w:rsid w:val="00237485"/>
    <w:rsid w:val="00240CB8"/>
    <w:rsid w:val="00245008"/>
    <w:rsid w:val="00261DAD"/>
    <w:rsid w:val="00265BF7"/>
    <w:rsid w:val="00266019"/>
    <w:rsid w:val="002715AF"/>
    <w:rsid w:val="002825EE"/>
    <w:rsid w:val="00287CCB"/>
    <w:rsid w:val="00292490"/>
    <w:rsid w:val="0029438F"/>
    <w:rsid w:val="00294D9A"/>
    <w:rsid w:val="002A1E88"/>
    <w:rsid w:val="002A2524"/>
    <w:rsid w:val="002B0190"/>
    <w:rsid w:val="002B75D3"/>
    <w:rsid w:val="002C0AF8"/>
    <w:rsid w:val="002C4E47"/>
    <w:rsid w:val="002C5C02"/>
    <w:rsid w:val="002D112F"/>
    <w:rsid w:val="002D1395"/>
    <w:rsid w:val="002D2299"/>
    <w:rsid w:val="002D5539"/>
    <w:rsid w:val="002E0FC7"/>
    <w:rsid w:val="002F39BC"/>
    <w:rsid w:val="002F3A15"/>
    <w:rsid w:val="002F5AEF"/>
    <w:rsid w:val="002F5F67"/>
    <w:rsid w:val="003012B1"/>
    <w:rsid w:val="003032F3"/>
    <w:rsid w:val="00304B77"/>
    <w:rsid w:val="003060F3"/>
    <w:rsid w:val="00311979"/>
    <w:rsid w:val="003140D8"/>
    <w:rsid w:val="0031478D"/>
    <w:rsid w:val="003208BD"/>
    <w:rsid w:val="003240D0"/>
    <w:rsid w:val="0032497E"/>
    <w:rsid w:val="00326A0B"/>
    <w:rsid w:val="003346B0"/>
    <w:rsid w:val="00335400"/>
    <w:rsid w:val="0033544E"/>
    <w:rsid w:val="0033573D"/>
    <w:rsid w:val="00355C9C"/>
    <w:rsid w:val="00360C02"/>
    <w:rsid w:val="003610A9"/>
    <w:rsid w:val="00363028"/>
    <w:rsid w:val="0036610D"/>
    <w:rsid w:val="0037094D"/>
    <w:rsid w:val="00376F78"/>
    <w:rsid w:val="0038355A"/>
    <w:rsid w:val="0038588F"/>
    <w:rsid w:val="00387D98"/>
    <w:rsid w:val="00392F92"/>
    <w:rsid w:val="00394709"/>
    <w:rsid w:val="0039489A"/>
    <w:rsid w:val="00397C94"/>
    <w:rsid w:val="003A1687"/>
    <w:rsid w:val="003A3AE8"/>
    <w:rsid w:val="003A6D6C"/>
    <w:rsid w:val="003B3D77"/>
    <w:rsid w:val="003B5C1C"/>
    <w:rsid w:val="003B63A1"/>
    <w:rsid w:val="003C4250"/>
    <w:rsid w:val="003C6FBB"/>
    <w:rsid w:val="003D2450"/>
    <w:rsid w:val="003D2645"/>
    <w:rsid w:val="003D3002"/>
    <w:rsid w:val="003D5959"/>
    <w:rsid w:val="003E1C09"/>
    <w:rsid w:val="003E4CF6"/>
    <w:rsid w:val="003E55BA"/>
    <w:rsid w:val="003E6421"/>
    <w:rsid w:val="003E7EA0"/>
    <w:rsid w:val="003F2C0A"/>
    <w:rsid w:val="00411782"/>
    <w:rsid w:val="00414BEA"/>
    <w:rsid w:val="004155AD"/>
    <w:rsid w:val="00415DDF"/>
    <w:rsid w:val="00416A68"/>
    <w:rsid w:val="00424785"/>
    <w:rsid w:val="00425344"/>
    <w:rsid w:val="0044428F"/>
    <w:rsid w:val="004451E6"/>
    <w:rsid w:val="00446151"/>
    <w:rsid w:val="004479AC"/>
    <w:rsid w:val="004500D2"/>
    <w:rsid w:val="00452784"/>
    <w:rsid w:val="00452B6F"/>
    <w:rsid w:val="00453036"/>
    <w:rsid w:val="0045394F"/>
    <w:rsid w:val="00454459"/>
    <w:rsid w:val="00454A1C"/>
    <w:rsid w:val="00456D17"/>
    <w:rsid w:val="00461490"/>
    <w:rsid w:val="00461718"/>
    <w:rsid w:val="00464074"/>
    <w:rsid w:val="004651C6"/>
    <w:rsid w:val="00471D8A"/>
    <w:rsid w:val="0047561B"/>
    <w:rsid w:val="00491811"/>
    <w:rsid w:val="00493CD8"/>
    <w:rsid w:val="00494CCC"/>
    <w:rsid w:val="00495C54"/>
    <w:rsid w:val="004A25F9"/>
    <w:rsid w:val="004A489A"/>
    <w:rsid w:val="004A7D4F"/>
    <w:rsid w:val="004C4ED3"/>
    <w:rsid w:val="004C59C7"/>
    <w:rsid w:val="004D05F4"/>
    <w:rsid w:val="004D2AFD"/>
    <w:rsid w:val="004D3B82"/>
    <w:rsid w:val="004D7F34"/>
    <w:rsid w:val="004E2D4E"/>
    <w:rsid w:val="004E6E20"/>
    <w:rsid w:val="004F4D0F"/>
    <w:rsid w:val="004F53E1"/>
    <w:rsid w:val="00502036"/>
    <w:rsid w:val="00503D66"/>
    <w:rsid w:val="005072FC"/>
    <w:rsid w:val="00510E1D"/>
    <w:rsid w:val="005122EA"/>
    <w:rsid w:val="005155CB"/>
    <w:rsid w:val="00515889"/>
    <w:rsid w:val="00531247"/>
    <w:rsid w:val="0053426F"/>
    <w:rsid w:val="0054030B"/>
    <w:rsid w:val="00540F84"/>
    <w:rsid w:val="00542597"/>
    <w:rsid w:val="00545B21"/>
    <w:rsid w:val="00551FB5"/>
    <w:rsid w:val="005540C4"/>
    <w:rsid w:val="00554D2D"/>
    <w:rsid w:val="00557901"/>
    <w:rsid w:val="00557AF7"/>
    <w:rsid w:val="0056296A"/>
    <w:rsid w:val="005704D6"/>
    <w:rsid w:val="00573C68"/>
    <w:rsid w:val="00573F87"/>
    <w:rsid w:val="0057437D"/>
    <w:rsid w:val="0058113E"/>
    <w:rsid w:val="00582A9B"/>
    <w:rsid w:val="00583EC7"/>
    <w:rsid w:val="00583EEA"/>
    <w:rsid w:val="00584D33"/>
    <w:rsid w:val="00587BDD"/>
    <w:rsid w:val="00590648"/>
    <w:rsid w:val="005920D8"/>
    <w:rsid w:val="00592AC3"/>
    <w:rsid w:val="00593A67"/>
    <w:rsid w:val="005A274E"/>
    <w:rsid w:val="005A33D7"/>
    <w:rsid w:val="005A3C87"/>
    <w:rsid w:val="005A5621"/>
    <w:rsid w:val="005A6F8D"/>
    <w:rsid w:val="005A772F"/>
    <w:rsid w:val="005A7976"/>
    <w:rsid w:val="005B3F1E"/>
    <w:rsid w:val="005B7ACC"/>
    <w:rsid w:val="005C62A3"/>
    <w:rsid w:val="005D0932"/>
    <w:rsid w:val="005D3FB4"/>
    <w:rsid w:val="005D6F17"/>
    <w:rsid w:val="005E01DA"/>
    <w:rsid w:val="005F2CBA"/>
    <w:rsid w:val="0060150D"/>
    <w:rsid w:val="006017C1"/>
    <w:rsid w:val="00601E99"/>
    <w:rsid w:val="006024C4"/>
    <w:rsid w:val="0060381B"/>
    <w:rsid w:val="00604294"/>
    <w:rsid w:val="006046B7"/>
    <w:rsid w:val="00605278"/>
    <w:rsid w:val="00615208"/>
    <w:rsid w:val="006161E8"/>
    <w:rsid w:val="006211A1"/>
    <w:rsid w:val="00622ABA"/>
    <w:rsid w:val="006242B7"/>
    <w:rsid w:val="006244BD"/>
    <w:rsid w:val="00624B6A"/>
    <w:rsid w:val="006264CF"/>
    <w:rsid w:val="00632BB0"/>
    <w:rsid w:val="00634F8C"/>
    <w:rsid w:val="00641985"/>
    <w:rsid w:val="0064342E"/>
    <w:rsid w:val="00643D1C"/>
    <w:rsid w:val="00653E17"/>
    <w:rsid w:val="006644FE"/>
    <w:rsid w:val="00664AEB"/>
    <w:rsid w:val="00664ECF"/>
    <w:rsid w:val="00665FD0"/>
    <w:rsid w:val="0067027E"/>
    <w:rsid w:val="00672A4C"/>
    <w:rsid w:val="00675BE9"/>
    <w:rsid w:val="00681E39"/>
    <w:rsid w:val="00694C81"/>
    <w:rsid w:val="006A07FD"/>
    <w:rsid w:val="006A5F36"/>
    <w:rsid w:val="006B3E88"/>
    <w:rsid w:val="006B4A0E"/>
    <w:rsid w:val="006B5039"/>
    <w:rsid w:val="006B5233"/>
    <w:rsid w:val="006C294F"/>
    <w:rsid w:val="006D1B38"/>
    <w:rsid w:val="006D4D2A"/>
    <w:rsid w:val="006D5172"/>
    <w:rsid w:val="006D5AB5"/>
    <w:rsid w:val="006D5EF4"/>
    <w:rsid w:val="006E45BD"/>
    <w:rsid w:val="006E57F5"/>
    <w:rsid w:val="006E6AD7"/>
    <w:rsid w:val="006F1C4D"/>
    <w:rsid w:val="006F371B"/>
    <w:rsid w:val="006F6595"/>
    <w:rsid w:val="007040FC"/>
    <w:rsid w:val="007054A9"/>
    <w:rsid w:val="0070585B"/>
    <w:rsid w:val="00721DE9"/>
    <w:rsid w:val="00721F48"/>
    <w:rsid w:val="0072358B"/>
    <w:rsid w:val="00724A16"/>
    <w:rsid w:val="00724E43"/>
    <w:rsid w:val="00735521"/>
    <w:rsid w:val="00746928"/>
    <w:rsid w:val="00746D19"/>
    <w:rsid w:val="00752D3A"/>
    <w:rsid w:val="00756A6A"/>
    <w:rsid w:val="007652D2"/>
    <w:rsid w:val="007668D9"/>
    <w:rsid w:val="007707B4"/>
    <w:rsid w:val="00770CDD"/>
    <w:rsid w:val="00770FD6"/>
    <w:rsid w:val="007719CF"/>
    <w:rsid w:val="00774953"/>
    <w:rsid w:val="00775E97"/>
    <w:rsid w:val="00785B2A"/>
    <w:rsid w:val="00787612"/>
    <w:rsid w:val="00787B62"/>
    <w:rsid w:val="00791376"/>
    <w:rsid w:val="00794B7B"/>
    <w:rsid w:val="007A0413"/>
    <w:rsid w:val="007A4C79"/>
    <w:rsid w:val="007A65D6"/>
    <w:rsid w:val="007B4FB3"/>
    <w:rsid w:val="007B7339"/>
    <w:rsid w:val="007B7E3B"/>
    <w:rsid w:val="007C123C"/>
    <w:rsid w:val="007C7FAF"/>
    <w:rsid w:val="007D0342"/>
    <w:rsid w:val="007D2A52"/>
    <w:rsid w:val="007D2A5B"/>
    <w:rsid w:val="007D79A8"/>
    <w:rsid w:val="007E542E"/>
    <w:rsid w:val="007F0191"/>
    <w:rsid w:val="007F2BB2"/>
    <w:rsid w:val="007F4B8C"/>
    <w:rsid w:val="007F5454"/>
    <w:rsid w:val="007F719F"/>
    <w:rsid w:val="00804D8B"/>
    <w:rsid w:val="00807A84"/>
    <w:rsid w:val="00810AEE"/>
    <w:rsid w:val="00810F31"/>
    <w:rsid w:val="00812CDE"/>
    <w:rsid w:val="00816A1F"/>
    <w:rsid w:val="00817D19"/>
    <w:rsid w:val="00823859"/>
    <w:rsid w:val="00825011"/>
    <w:rsid w:val="00826046"/>
    <w:rsid w:val="00826185"/>
    <w:rsid w:val="0083432E"/>
    <w:rsid w:val="00836B1D"/>
    <w:rsid w:val="00837534"/>
    <w:rsid w:val="00837C3A"/>
    <w:rsid w:val="0084038E"/>
    <w:rsid w:val="00843641"/>
    <w:rsid w:val="0084430D"/>
    <w:rsid w:val="00845C89"/>
    <w:rsid w:val="008511E1"/>
    <w:rsid w:val="00851FC9"/>
    <w:rsid w:val="00861E2E"/>
    <w:rsid w:val="00861FDE"/>
    <w:rsid w:val="00862101"/>
    <w:rsid w:val="00862D69"/>
    <w:rsid w:val="0086671D"/>
    <w:rsid w:val="008707E6"/>
    <w:rsid w:val="00870D79"/>
    <w:rsid w:val="008751F6"/>
    <w:rsid w:val="008864A0"/>
    <w:rsid w:val="00895AB9"/>
    <w:rsid w:val="00897D21"/>
    <w:rsid w:val="00897D4C"/>
    <w:rsid w:val="008A4745"/>
    <w:rsid w:val="008A7BE9"/>
    <w:rsid w:val="008B0827"/>
    <w:rsid w:val="008B33C6"/>
    <w:rsid w:val="008C2D32"/>
    <w:rsid w:val="008C4AA0"/>
    <w:rsid w:val="008C57F9"/>
    <w:rsid w:val="008C7381"/>
    <w:rsid w:val="008D2657"/>
    <w:rsid w:val="008E5571"/>
    <w:rsid w:val="008E70E7"/>
    <w:rsid w:val="008E7ACD"/>
    <w:rsid w:val="0090096E"/>
    <w:rsid w:val="00901B7A"/>
    <w:rsid w:val="0091219E"/>
    <w:rsid w:val="0091527B"/>
    <w:rsid w:val="00931CC7"/>
    <w:rsid w:val="0094187B"/>
    <w:rsid w:val="00942721"/>
    <w:rsid w:val="0094297E"/>
    <w:rsid w:val="009440DB"/>
    <w:rsid w:val="00950C72"/>
    <w:rsid w:val="009539A0"/>
    <w:rsid w:val="00956E2B"/>
    <w:rsid w:val="00957794"/>
    <w:rsid w:val="0096438A"/>
    <w:rsid w:val="00967A8F"/>
    <w:rsid w:val="00970779"/>
    <w:rsid w:val="00973083"/>
    <w:rsid w:val="009730E2"/>
    <w:rsid w:val="009769D4"/>
    <w:rsid w:val="00977578"/>
    <w:rsid w:val="009808E0"/>
    <w:rsid w:val="00980D41"/>
    <w:rsid w:val="009934F0"/>
    <w:rsid w:val="009952DB"/>
    <w:rsid w:val="00995314"/>
    <w:rsid w:val="00996E5D"/>
    <w:rsid w:val="009A28FC"/>
    <w:rsid w:val="009A7C19"/>
    <w:rsid w:val="009B17D5"/>
    <w:rsid w:val="009B2627"/>
    <w:rsid w:val="009B449E"/>
    <w:rsid w:val="009C3538"/>
    <w:rsid w:val="009C4641"/>
    <w:rsid w:val="009D4C19"/>
    <w:rsid w:val="009E2935"/>
    <w:rsid w:val="009E356C"/>
    <w:rsid w:val="009E4FA2"/>
    <w:rsid w:val="009E51D4"/>
    <w:rsid w:val="009F1C1B"/>
    <w:rsid w:val="009F64CC"/>
    <w:rsid w:val="00A00502"/>
    <w:rsid w:val="00A01350"/>
    <w:rsid w:val="00A04175"/>
    <w:rsid w:val="00A10DB7"/>
    <w:rsid w:val="00A146BE"/>
    <w:rsid w:val="00A15085"/>
    <w:rsid w:val="00A1705D"/>
    <w:rsid w:val="00A22A08"/>
    <w:rsid w:val="00A25536"/>
    <w:rsid w:val="00A27DE2"/>
    <w:rsid w:val="00A27E36"/>
    <w:rsid w:val="00A308C7"/>
    <w:rsid w:val="00A33148"/>
    <w:rsid w:val="00A33830"/>
    <w:rsid w:val="00A41E37"/>
    <w:rsid w:val="00A42242"/>
    <w:rsid w:val="00A43689"/>
    <w:rsid w:val="00A47E5C"/>
    <w:rsid w:val="00A60010"/>
    <w:rsid w:val="00A62227"/>
    <w:rsid w:val="00A65913"/>
    <w:rsid w:val="00A665B2"/>
    <w:rsid w:val="00A67D85"/>
    <w:rsid w:val="00A67FB0"/>
    <w:rsid w:val="00A76F28"/>
    <w:rsid w:val="00A81F15"/>
    <w:rsid w:val="00A82FDB"/>
    <w:rsid w:val="00A97215"/>
    <w:rsid w:val="00A97581"/>
    <w:rsid w:val="00AA3813"/>
    <w:rsid w:val="00AA521C"/>
    <w:rsid w:val="00AA54E7"/>
    <w:rsid w:val="00AA780F"/>
    <w:rsid w:val="00AB2A15"/>
    <w:rsid w:val="00AB48DD"/>
    <w:rsid w:val="00AB4972"/>
    <w:rsid w:val="00AC14A8"/>
    <w:rsid w:val="00AC2EB5"/>
    <w:rsid w:val="00AC2FB4"/>
    <w:rsid w:val="00AC4FFE"/>
    <w:rsid w:val="00AC6C5A"/>
    <w:rsid w:val="00AD04B2"/>
    <w:rsid w:val="00AD1EB7"/>
    <w:rsid w:val="00AD2535"/>
    <w:rsid w:val="00AD4A01"/>
    <w:rsid w:val="00AD7615"/>
    <w:rsid w:val="00AE04D3"/>
    <w:rsid w:val="00AE57E6"/>
    <w:rsid w:val="00AE6FCE"/>
    <w:rsid w:val="00AF4BC7"/>
    <w:rsid w:val="00AF626A"/>
    <w:rsid w:val="00AF6F5E"/>
    <w:rsid w:val="00B00A8A"/>
    <w:rsid w:val="00B01EA5"/>
    <w:rsid w:val="00B05D7C"/>
    <w:rsid w:val="00B065A8"/>
    <w:rsid w:val="00B07B50"/>
    <w:rsid w:val="00B11AAC"/>
    <w:rsid w:val="00B139AB"/>
    <w:rsid w:val="00B158AF"/>
    <w:rsid w:val="00B21010"/>
    <w:rsid w:val="00B303CD"/>
    <w:rsid w:val="00B30675"/>
    <w:rsid w:val="00B30B88"/>
    <w:rsid w:val="00B375A3"/>
    <w:rsid w:val="00B42CB6"/>
    <w:rsid w:val="00B46A85"/>
    <w:rsid w:val="00B66EB9"/>
    <w:rsid w:val="00B76198"/>
    <w:rsid w:val="00B77DB7"/>
    <w:rsid w:val="00B816B4"/>
    <w:rsid w:val="00B95D6D"/>
    <w:rsid w:val="00B97E7A"/>
    <w:rsid w:val="00BB051A"/>
    <w:rsid w:val="00BB0ECE"/>
    <w:rsid w:val="00BB3634"/>
    <w:rsid w:val="00BB5EFB"/>
    <w:rsid w:val="00BB6936"/>
    <w:rsid w:val="00BC0E90"/>
    <w:rsid w:val="00BC10C2"/>
    <w:rsid w:val="00BC7CB4"/>
    <w:rsid w:val="00BD21F0"/>
    <w:rsid w:val="00BD7BE3"/>
    <w:rsid w:val="00BE2621"/>
    <w:rsid w:val="00C043CF"/>
    <w:rsid w:val="00C131EC"/>
    <w:rsid w:val="00C14058"/>
    <w:rsid w:val="00C23FBF"/>
    <w:rsid w:val="00C268D1"/>
    <w:rsid w:val="00C275CC"/>
    <w:rsid w:val="00C311E8"/>
    <w:rsid w:val="00C33957"/>
    <w:rsid w:val="00C35EBB"/>
    <w:rsid w:val="00C36B4C"/>
    <w:rsid w:val="00C419DE"/>
    <w:rsid w:val="00C50D4A"/>
    <w:rsid w:val="00C50DE8"/>
    <w:rsid w:val="00C53503"/>
    <w:rsid w:val="00C57DDF"/>
    <w:rsid w:val="00C61839"/>
    <w:rsid w:val="00C6184C"/>
    <w:rsid w:val="00C65BEC"/>
    <w:rsid w:val="00C6673B"/>
    <w:rsid w:val="00C85801"/>
    <w:rsid w:val="00C858B8"/>
    <w:rsid w:val="00C87913"/>
    <w:rsid w:val="00C90829"/>
    <w:rsid w:val="00C91DCC"/>
    <w:rsid w:val="00C91EF6"/>
    <w:rsid w:val="00CA675A"/>
    <w:rsid w:val="00CA7125"/>
    <w:rsid w:val="00CA7B8F"/>
    <w:rsid w:val="00CB14D9"/>
    <w:rsid w:val="00CB4C85"/>
    <w:rsid w:val="00CB6F98"/>
    <w:rsid w:val="00CB7010"/>
    <w:rsid w:val="00CC22D6"/>
    <w:rsid w:val="00CC736E"/>
    <w:rsid w:val="00CC78D8"/>
    <w:rsid w:val="00CD4214"/>
    <w:rsid w:val="00CD4C42"/>
    <w:rsid w:val="00CD61DA"/>
    <w:rsid w:val="00CE33F1"/>
    <w:rsid w:val="00CE42D4"/>
    <w:rsid w:val="00CF0BFD"/>
    <w:rsid w:val="00CF1269"/>
    <w:rsid w:val="00CF1DEF"/>
    <w:rsid w:val="00CF3345"/>
    <w:rsid w:val="00CF61D7"/>
    <w:rsid w:val="00D000D0"/>
    <w:rsid w:val="00D01506"/>
    <w:rsid w:val="00D031E3"/>
    <w:rsid w:val="00D07085"/>
    <w:rsid w:val="00D16366"/>
    <w:rsid w:val="00D21BDB"/>
    <w:rsid w:val="00D26885"/>
    <w:rsid w:val="00D26FC2"/>
    <w:rsid w:val="00D304C5"/>
    <w:rsid w:val="00D323B9"/>
    <w:rsid w:val="00D507FE"/>
    <w:rsid w:val="00D51032"/>
    <w:rsid w:val="00D5259C"/>
    <w:rsid w:val="00D52AD2"/>
    <w:rsid w:val="00D55BD3"/>
    <w:rsid w:val="00D60855"/>
    <w:rsid w:val="00D61DBA"/>
    <w:rsid w:val="00D6263A"/>
    <w:rsid w:val="00D65046"/>
    <w:rsid w:val="00D76ADC"/>
    <w:rsid w:val="00D80CFC"/>
    <w:rsid w:val="00D82348"/>
    <w:rsid w:val="00D937F7"/>
    <w:rsid w:val="00D96B7F"/>
    <w:rsid w:val="00D96EBA"/>
    <w:rsid w:val="00D97B14"/>
    <w:rsid w:val="00DA119F"/>
    <w:rsid w:val="00DA2174"/>
    <w:rsid w:val="00DA21FD"/>
    <w:rsid w:val="00DA342F"/>
    <w:rsid w:val="00DA4603"/>
    <w:rsid w:val="00DA51BA"/>
    <w:rsid w:val="00DA5406"/>
    <w:rsid w:val="00DA5518"/>
    <w:rsid w:val="00DC2CA8"/>
    <w:rsid w:val="00DC47B4"/>
    <w:rsid w:val="00DC7A02"/>
    <w:rsid w:val="00DD36DE"/>
    <w:rsid w:val="00DD53E1"/>
    <w:rsid w:val="00DD7519"/>
    <w:rsid w:val="00DE3458"/>
    <w:rsid w:val="00DF28ED"/>
    <w:rsid w:val="00DF3296"/>
    <w:rsid w:val="00E02417"/>
    <w:rsid w:val="00E04C4C"/>
    <w:rsid w:val="00E11B9B"/>
    <w:rsid w:val="00E14354"/>
    <w:rsid w:val="00E15FEC"/>
    <w:rsid w:val="00E16044"/>
    <w:rsid w:val="00E22C1A"/>
    <w:rsid w:val="00E232EB"/>
    <w:rsid w:val="00E249D4"/>
    <w:rsid w:val="00E339FB"/>
    <w:rsid w:val="00E52E89"/>
    <w:rsid w:val="00E52EBB"/>
    <w:rsid w:val="00E56C73"/>
    <w:rsid w:val="00E60398"/>
    <w:rsid w:val="00E6552F"/>
    <w:rsid w:val="00E66E66"/>
    <w:rsid w:val="00E7051E"/>
    <w:rsid w:val="00E72A96"/>
    <w:rsid w:val="00E7752D"/>
    <w:rsid w:val="00E848E6"/>
    <w:rsid w:val="00E91382"/>
    <w:rsid w:val="00E94A13"/>
    <w:rsid w:val="00E96D7C"/>
    <w:rsid w:val="00EA0174"/>
    <w:rsid w:val="00EA0A04"/>
    <w:rsid w:val="00EA5AE3"/>
    <w:rsid w:val="00EB42A6"/>
    <w:rsid w:val="00EB66A6"/>
    <w:rsid w:val="00EC48FA"/>
    <w:rsid w:val="00EC7AC5"/>
    <w:rsid w:val="00EE0C35"/>
    <w:rsid w:val="00F01A5A"/>
    <w:rsid w:val="00F132F5"/>
    <w:rsid w:val="00F1443A"/>
    <w:rsid w:val="00F21749"/>
    <w:rsid w:val="00F225BE"/>
    <w:rsid w:val="00F309E8"/>
    <w:rsid w:val="00F362FB"/>
    <w:rsid w:val="00F40CA0"/>
    <w:rsid w:val="00F4144E"/>
    <w:rsid w:val="00F422B4"/>
    <w:rsid w:val="00F43E2D"/>
    <w:rsid w:val="00F43F32"/>
    <w:rsid w:val="00F4670E"/>
    <w:rsid w:val="00F47F55"/>
    <w:rsid w:val="00F51974"/>
    <w:rsid w:val="00F604AA"/>
    <w:rsid w:val="00F62B77"/>
    <w:rsid w:val="00F65B29"/>
    <w:rsid w:val="00F66693"/>
    <w:rsid w:val="00F73CF8"/>
    <w:rsid w:val="00F74835"/>
    <w:rsid w:val="00F77793"/>
    <w:rsid w:val="00F777EA"/>
    <w:rsid w:val="00F77B62"/>
    <w:rsid w:val="00F83ABC"/>
    <w:rsid w:val="00F844B8"/>
    <w:rsid w:val="00F85CEA"/>
    <w:rsid w:val="00F9299B"/>
    <w:rsid w:val="00F9537B"/>
    <w:rsid w:val="00F96687"/>
    <w:rsid w:val="00FA12F9"/>
    <w:rsid w:val="00FB486B"/>
    <w:rsid w:val="00FB4C2F"/>
    <w:rsid w:val="00FC3060"/>
    <w:rsid w:val="00FC489A"/>
    <w:rsid w:val="00FD1107"/>
    <w:rsid w:val="00FE0BE4"/>
    <w:rsid w:val="00FE278D"/>
    <w:rsid w:val="00FE35F8"/>
    <w:rsid w:val="00FE453D"/>
    <w:rsid w:val="00FF2C47"/>
    <w:rsid w:val="00FF3BF9"/>
    <w:rsid w:val="00FF54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7105FB2-BF71-4A8B-B544-2190A66B1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73F9"/>
  </w:style>
  <w:style w:type="paragraph" w:styleId="1">
    <w:name w:val="heading 1"/>
    <w:basedOn w:val="a"/>
    <w:next w:val="a"/>
    <w:link w:val="10"/>
    <w:uiPriority w:val="9"/>
    <w:qFormat/>
    <w:rsid w:val="001E776A"/>
    <w:pPr>
      <w:keepNext/>
      <w:spacing w:after="0" w:line="240" w:lineRule="auto"/>
      <w:ind w:firstLine="840"/>
      <w:jc w:val="both"/>
      <w:outlineLvl w:val="0"/>
    </w:pPr>
    <w:rPr>
      <w:rFonts w:ascii="Times New Roman" w:eastAsia="Times New Roman" w:hAnsi="Times New Roman" w:cs="Times New Roman"/>
      <w:b/>
      <w:bCs/>
      <w:sz w:val="28"/>
      <w:szCs w:val="24"/>
      <w:lang w:val="x-none" w:eastAsia="ru-RU"/>
    </w:rPr>
  </w:style>
  <w:style w:type="paragraph" w:styleId="2">
    <w:name w:val="heading 2"/>
    <w:basedOn w:val="a"/>
    <w:next w:val="a"/>
    <w:link w:val="20"/>
    <w:uiPriority w:val="9"/>
    <w:semiHidden/>
    <w:unhideWhenUsed/>
    <w:qFormat/>
    <w:rsid w:val="0038588F"/>
    <w:pPr>
      <w:keepNext/>
      <w:keepLines/>
      <w:spacing w:before="40" w:after="0" w:line="276" w:lineRule="auto"/>
      <w:outlineLvl w:val="1"/>
    </w:pPr>
    <w:rPr>
      <w:rFonts w:ascii="Calibri Light" w:eastAsia="Times New Roman" w:hAnsi="Calibri Light" w:cs="Times New Roman"/>
      <w:color w:val="2F5496"/>
      <w:sz w:val="26"/>
      <w:szCs w:val="26"/>
    </w:rPr>
  </w:style>
  <w:style w:type="paragraph" w:styleId="3">
    <w:name w:val="heading 3"/>
    <w:basedOn w:val="a"/>
    <w:link w:val="30"/>
    <w:uiPriority w:val="9"/>
    <w:qFormat/>
    <w:rsid w:val="006B4A0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semiHidden/>
    <w:unhideWhenUsed/>
    <w:qFormat/>
    <w:rsid w:val="0038588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E776A"/>
    <w:rPr>
      <w:rFonts w:ascii="Times New Roman" w:eastAsia="Times New Roman" w:hAnsi="Times New Roman" w:cs="Times New Roman"/>
      <w:b/>
      <w:bCs/>
      <w:sz w:val="28"/>
      <w:szCs w:val="24"/>
      <w:lang w:val="x-none" w:eastAsia="ru-RU"/>
    </w:rPr>
  </w:style>
  <w:style w:type="character" w:customStyle="1" w:styleId="20">
    <w:name w:val="Заголовок 2 Знак"/>
    <w:basedOn w:val="a0"/>
    <w:link w:val="2"/>
    <w:uiPriority w:val="9"/>
    <w:semiHidden/>
    <w:rsid w:val="0038588F"/>
    <w:rPr>
      <w:rFonts w:ascii="Calibri Light" w:eastAsia="Times New Roman" w:hAnsi="Calibri Light" w:cs="Times New Roman"/>
      <w:color w:val="2F5496"/>
      <w:sz w:val="26"/>
      <w:szCs w:val="26"/>
    </w:rPr>
  </w:style>
  <w:style w:type="character" w:customStyle="1" w:styleId="30">
    <w:name w:val="Заголовок 3 Знак"/>
    <w:basedOn w:val="a0"/>
    <w:link w:val="3"/>
    <w:uiPriority w:val="9"/>
    <w:rsid w:val="006B4A0E"/>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semiHidden/>
    <w:rsid w:val="0038588F"/>
    <w:rPr>
      <w:rFonts w:ascii="Times New Roman" w:eastAsia="Times New Roman" w:hAnsi="Times New Roman" w:cs="Times New Roman"/>
      <w:b/>
      <w:bCs/>
      <w:sz w:val="24"/>
      <w:szCs w:val="24"/>
      <w:lang w:eastAsia="ru-RU"/>
    </w:rPr>
  </w:style>
  <w:style w:type="paragraph" w:customStyle="1" w:styleId="ConsPlusNormal">
    <w:name w:val="ConsPlusNormal"/>
    <w:rsid w:val="00BB0E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BB0E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BB0EC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BB0E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BB0E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BB0EC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BB0EC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BB0ECE"/>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6E57F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E57F5"/>
  </w:style>
  <w:style w:type="paragraph" w:styleId="a5">
    <w:name w:val="footer"/>
    <w:basedOn w:val="a"/>
    <w:link w:val="a6"/>
    <w:uiPriority w:val="99"/>
    <w:unhideWhenUsed/>
    <w:rsid w:val="006E57F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E57F5"/>
  </w:style>
  <w:style w:type="character" w:styleId="a7">
    <w:name w:val="line number"/>
    <w:basedOn w:val="a0"/>
    <w:uiPriority w:val="99"/>
    <w:semiHidden/>
    <w:unhideWhenUsed/>
    <w:rsid w:val="00AC4FFE"/>
  </w:style>
  <w:style w:type="paragraph" w:styleId="a8">
    <w:name w:val="List Paragraph"/>
    <w:basedOn w:val="a"/>
    <w:uiPriority w:val="34"/>
    <w:qFormat/>
    <w:rsid w:val="00493CD8"/>
    <w:pPr>
      <w:ind w:left="720"/>
      <w:contextualSpacing/>
    </w:pPr>
  </w:style>
  <w:style w:type="paragraph" w:styleId="a9">
    <w:name w:val="Balloon Text"/>
    <w:basedOn w:val="a"/>
    <w:link w:val="aa"/>
    <w:uiPriority w:val="99"/>
    <w:semiHidden/>
    <w:unhideWhenUsed/>
    <w:rsid w:val="0096438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6438A"/>
    <w:rPr>
      <w:rFonts w:ascii="Tahoma" w:hAnsi="Tahoma" w:cs="Tahoma"/>
      <w:sz w:val="16"/>
      <w:szCs w:val="16"/>
    </w:rPr>
  </w:style>
  <w:style w:type="character" w:customStyle="1" w:styleId="blk">
    <w:name w:val="blk"/>
    <w:basedOn w:val="a0"/>
    <w:rsid w:val="00721DE9"/>
  </w:style>
  <w:style w:type="character" w:customStyle="1" w:styleId="ab">
    <w:name w:val="Основной текст с отступом Знак"/>
    <w:basedOn w:val="a0"/>
    <w:link w:val="ac"/>
    <w:semiHidden/>
    <w:rsid w:val="006B4A0E"/>
    <w:rPr>
      <w:rFonts w:ascii="Times New Roman" w:eastAsia="Times New Roman" w:hAnsi="Times New Roman" w:cs="Times New Roman"/>
      <w:sz w:val="28"/>
      <w:szCs w:val="24"/>
      <w:lang w:eastAsia="ru-RU"/>
    </w:rPr>
  </w:style>
  <w:style w:type="paragraph" w:styleId="ac">
    <w:name w:val="Body Text Indent"/>
    <w:basedOn w:val="a"/>
    <w:link w:val="ab"/>
    <w:semiHidden/>
    <w:rsid w:val="006B4A0E"/>
    <w:pPr>
      <w:spacing w:after="0" w:line="240" w:lineRule="auto"/>
      <w:ind w:firstLine="709"/>
      <w:jc w:val="both"/>
    </w:pPr>
    <w:rPr>
      <w:rFonts w:ascii="Times New Roman" w:eastAsia="Times New Roman" w:hAnsi="Times New Roman" w:cs="Times New Roman"/>
      <w:sz w:val="28"/>
      <w:szCs w:val="24"/>
      <w:lang w:eastAsia="ru-RU"/>
    </w:rPr>
  </w:style>
  <w:style w:type="character" w:customStyle="1" w:styleId="ad">
    <w:name w:val="Основной текст Знак"/>
    <w:basedOn w:val="a0"/>
    <w:link w:val="ae"/>
    <w:semiHidden/>
    <w:rsid w:val="006B4A0E"/>
    <w:rPr>
      <w:rFonts w:ascii="Times New Roman" w:eastAsia="Times New Roman" w:hAnsi="Times New Roman" w:cs="Times New Roman"/>
      <w:b/>
      <w:bCs/>
      <w:sz w:val="24"/>
      <w:szCs w:val="24"/>
      <w:lang w:eastAsia="ru-RU"/>
    </w:rPr>
  </w:style>
  <w:style w:type="paragraph" w:styleId="ae">
    <w:name w:val="Body Text"/>
    <w:basedOn w:val="a"/>
    <w:link w:val="ad"/>
    <w:semiHidden/>
    <w:rsid w:val="006B4A0E"/>
    <w:pPr>
      <w:spacing w:after="0" w:line="240" w:lineRule="auto"/>
      <w:jc w:val="center"/>
    </w:pPr>
    <w:rPr>
      <w:rFonts w:ascii="Times New Roman" w:eastAsia="Times New Roman" w:hAnsi="Times New Roman" w:cs="Times New Roman"/>
      <w:b/>
      <w:bCs/>
      <w:sz w:val="24"/>
      <w:szCs w:val="24"/>
      <w:lang w:eastAsia="ru-RU"/>
    </w:rPr>
  </w:style>
  <w:style w:type="paragraph" w:styleId="af">
    <w:name w:val="No Spacing"/>
    <w:link w:val="af0"/>
    <w:uiPriority w:val="1"/>
    <w:qFormat/>
    <w:rsid w:val="000A5B91"/>
    <w:pPr>
      <w:spacing w:after="0" w:line="240" w:lineRule="auto"/>
    </w:pPr>
  </w:style>
  <w:style w:type="character" w:customStyle="1" w:styleId="af0">
    <w:name w:val="Без интервала Знак"/>
    <w:basedOn w:val="a0"/>
    <w:link w:val="af"/>
    <w:uiPriority w:val="1"/>
    <w:locked/>
    <w:rsid w:val="0038588F"/>
  </w:style>
  <w:style w:type="character" w:styleId="af1">
    <w:name w:val="Hyperlink"/>
    <w:uiPriority w:val="99"/>
    <w:semiHidden/>
    <w:unhideWhenUsed/>
    <w:rsid w:val="0038588F"/>
    <w:rPr>
      <w:color w:val="0000FF"/>
      <w:u w:val="single"/>
    </w:rPr>
  </w:style>
  <w:style w:type="character" w:customStyle="1" w:styleId="HTML">
    <w:name w:val="Стандартный HTML Знак"/>
    <w:basedOn w:val="a0"/>
    <w:link w:val="HTML0"/>
    <w:uiPriority w:val="99"/>
    <w:semiHidden/>
    <w:rsid w:val="0038588F"/>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3858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s10">
    <w:name w:val="s_10"/>
    <w:basedOn w:val="a0"/>
    <w:rsid w:val="0038588F"/>
  </w:style>
  <w:style w:type="character" w:customStyle="1" w:styleId="hl">
    <w:name w:val="hl"/>
    <w:basedOn w:val="a0"/>
    <w:rsid w:val="0038588F"/>
  </w:style>
  <w:style w:type="character" w:customStyle="1" w:styleId="searchtext">
    <w:name w:val="searchtext"/>
    <w:basedOn w:val="a0"/>
    <w:rsid w:val="0038588F"/>
  </w:style>
  <w:style w:type="character" w:customStyle="1" w:styleId="sn-label5">
    <w:name w:val="sn-label5"/>
    <w:basedOn w:val="a0"/>
    <w:rsid w:val="0038588F"/>
  </w:style>
  <w:style w:type="character" w:customStyle="1" w:styleId="small-logo3">
    <w:name w:val="small-logo3"/>
    <w:basedOn w:val="a0"/>
    <w:rsid w:val="0038588F"/>
  </w:style>
  <w:style w:type="paragraph" w:customStyle="1" w:styleId="formattext">
    <w:name w:val="formattext"/>
    <w:basedOn w:val="a"/>
    <w:uiPriority w:val="99"/>
    <w:rsid w:val="002125A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4188">
      <w:bodyDiv w:val="1"/>
      <w:marLeft w:val="0"/>
      <w:marRight w:val="0"/>
      <w:marTop w:val="0"/>
      <w:marBottom w:val="0"/>
      <w:divBdr>
        <w:top w:val="none" w:sz="0" w:space="0" w:color="auto"/>
        <w:left w:val="none" w:sz="0" w:space="0" w:color="auto"/>
        <w:bottom w:val="none" w:sz="0" w:space="0" w:color="auto"/>
        <w:right w:val="none" w:sz="0" w:space="0" w:color="auto"/>
      </w:divBdr>
    </w:div>
    <w:div w:id="118960915">
      <w:bodyDiv w:val="1"/>
      <w:marLeft w:val="0"/>
      <w:marRight w:val="0"/>
      <w:marTop w:val="0"/>
      <w:marBottom w:val="0"/>
      <w:divBdr>
        <w:top w:val="none" w:sz="0" w:space="0" w:color="auto"/>
        <w:left w:val="none" w:sz="0" w:space="0" w:color="auto"/>
        <w:bottom w:val="none" w:sz="0" w:space="0" w:color="auto"/>
        <w:right w:val="none" w:sz="0" w:space="0" w:color="auto"/>
      </w:divBdr>
    </w:div>
    <w:div w:id="121047131">
      <w:bodyDiv w:val="1"/>
      <w:marLeft w:val="0"/>
      <w:marRight w:val="0"/>
      <w:marTop w:val="0"/>
      <w:marBottom w:val="0"/>
      <w:divBdr>
        <w:top w:val="none" w:sz="0" w:space="0" w:color="auto"/>
        <w:left w:val="none" w:sz="0" w:space="0" w:color="auto"/>
        <w:bottom w:val="none" w:sz="0" w:space="0" w:color="auto"/>
        <w:right w:val="none" w:sz="0" w:space="0" w:color="auto"/>
      </w:divBdr>
    </w:div>
    <w:div w:id="173346189">
      <w:bodyDiv w:val="1"/>
      <w:marLeft w:val="0"/>
      <w:marRight w:val="0"/>
      <w:marTop w:val="0"/>
      <w:marBottom w:val="0"/>
      <w:divBdr>
        <w:top w:val="none" w:sz="0" w:space="0" w:color="auto"/>
        <w:left w:val="none" w:sz="0" w:space="0" w:color="auto"/>
        <w:bottom w:val="none" w:sz="0" w:space="0" w:color="auto"/>
        <w:right w:val="none" w:sz="0" w:space="0" w:color="auto"/>
      </w:divBdr>
    </w:div>
    <w:div w:id="323820994">
      <w:bodyDiv w:val="1"/>
      <w:marLeft w:val="0"/>
      <w:marRight w:val="0"/>
      <w:marTop w:val="0"/>
      <w:marBottom w:val="0"/>
      <w:divBdr>
        <w:top w:val="none" w:sz="0" w:space="0" w:color="auto"/>
        <w:left w:val="none" w:sz="0" w:space="0" w:color="auto"/>
        <w:bottom w:val="none" w:sz="0" w:space="0" w:color="auto"/>
        <w:right w:val="none" w:sz="0" w:space="0" w:color="auto"/>
      </w:divBdr>
    </w:div>
    <w:div w:id="360865605">
      <w:bodyDiv w:val="1"/>
      <w:marLeft w:val="0"/>
      <w:marRight w:val="0"/>
      <w:marTop w:val="0"/>
      <w:marBottom w:val="0"/>
      <w:divBdr>
        <w:top w:val="none" w:sz="0" w:space="0" w:color="auto"/>
        <w:left w:val="none" w:sz="0" w:space="0" w:color="auto"/>
        <w:bottom w:val="none" w:sz="0" w:space="0" w:color="auto"/>
        <w:right w:val="none" w:sz="0" w:space="0" w:color="auto"/>
      </w:divBdr>
    </w:div>
    <w:div w:id="386729541">
      <w:bodyDiv w:val="1"/>
      <w:marLeft w:val="0"/>
      <w:marRight w:val="0"/>
      <w:marTop w:val="0"/>
      <w:marBottom w:val="0"/>
      <w:divBdr>
        <w:top w:val="none" w:sz="0" w:space="0" w:color="auto"/>
        <w:left w:val="none" w:sz="0" w:space="0" w:color="auto"/>
        <w:bottom w:val="none" w:sz="0" w:space="0" w:color="auto"/>
        <w:right w:val="none" w:sz="0" w:space="0" w:color="auto"/>
      </w:divBdr>
    </w:div>
    <w:div w:id="417677574">
      <w:bodyDiv w:val="1"/>
      <w:marLeft w:val="0"/>
      <w:marRight w:val="0"/>
      <w:marTop w:val="0"/>
      <w:marBottom w:val="0"/>
      <w:divBdr>
        <w:top w:val="none" w:sz="0" w:space="0" w:color="auto"/>
        <w:left w:val="none" w:sz="0" w:space="0" w:color="auto"/>
        <w:bottom w:val="none" w:sz="0" w:space="0" w:color="auto"/>
        <w:right w:val="none" w:sz="0" w:space="0" w:color="auto"/>
      </w:divBdr>
    </w:div>
    <w:div w:id="419521423">
      <w:bodyDiv w:val="1"/>
      <w:marLeft w:val="0"/>
      <w:marRight w:val="0"/>
      <w:marTop w:val="0"/>
      <w:marBottom w:val="0"/>
      <w:divBdr>
        <w:top w:val="none" w:sz="0" w:space="0" w:color="auto"/>
        <w:left w:val="none" w:sz="0" w:space="0" w:color="auto"/>
        <w:bottom w:val="none" w:sz="0" w:space="0" w:color="auto"/>
        <w:right w:val="none" w:sz="0" w:space="0" w:color="auto"/>
      </w:divBdr>
    </w:div>
    <w:div w:id="438527479">
      <w:bodyDiv w:val="1"/>
      <w:marLeft w:val="0"/>
      <w:marRight w:val="0"/>
      <w:marTop w:val="0"/>
      <w:marBottom w:val="0"/>
      <w:divBdr>
        <w:top w:val="none" w:sz="0" w:space="0" w:color="auto"/>
        <w:left w:val="none" w:sz="0" w:space="0" w:color="auto"/>
        <w:bottom w:val="none" w:sz="0" w:space="0" w:color="auto"/>
        <w:right w:val="none" w:sz="0" w:space="0" w:color="auto"/>
      </w:divBdr>
    </w:div>
    <w:div w:id="547299661">
      <w:bodyDiv w:val="1"/>
      <w:marLeft w:val="0"/>
      <w:marRight w:val="0"/>
      <w:marTop w:val="0"/>
      <w:marBottom w:val="0"/>
      <w:divBdr>
        <w:top w:val="none" w:sz="0" w:space="0" w:color="auto"/>
        <w:left w:val="none" w:sz="0" w:space="0" w:color="auto"/>
        <w:bottom w:val="none" w:sz="0" w:space="0" w:color="auto"/>
        <w:right w:val="none" w:sz="0" w:space="0" w:color="auto"/>
      </w:divBdr>
    </w:div>
    <w:div w:id="569459378">
      <w:bodyDiv w:val="1"/>
      <w:marLeft w:val="0"/>
      <w:marRight w:val="0"/>
      <w:marTop w:val="0"/>
      <w:marBottom w:val="0"/>
      <w:divBdr>
        <w:top w:val="none" w:sz="0" w:space="0" w:color="auto"/>
        <w:left w:val="none" w:sz="0" w:space="0" w:color="auto"/>
        <w:bottom w:val="none" w:sz="0" w:space="0" w:color="auto"/>
        <w:right w:val="none" w:sz="0" w:space="0" w:color="auto"/>
      </w:divBdr>
    </w:div>
    <w:div w:id="625085535">
      <w:bodyDiv w:val="1"/>
      <w:marLeft w:val="0"/>
      <w:marRight w:val="0"/>
      <w:marTop w:val="0"/>
      <w:marBottom w:val="0"/>
      <w:divBdr>
        <w:top w:val="none" w:sz="0" w:space="0" w:color="auto"/>
        <w:left w:val="none" w:sz="0" w:space="0" w:color="auto"/>
        <w:bottom w:val="none" w:sz="0" w:space="0" w:color="auto"/>
        <w:right w:val="none" w:sz="0" w:space="0" w:color="auto"/>
      </w:divBdr>
    </w:div>
    <w:div w:id="634918879">
      <w:bodyDiv w:val="1"/>
      <w:marLeft w:val="0"/>
      <w:marRight w:val="0"/>
      <w:marTop w:val="0"/>
      <w:marBottom w:val="0"/>
      <w:divBdr>
        <w:top w:val="none" w:sz="0" w:space="0" w:color="auto"/>
        <w:left w:val="none" w:sz="0" w:space="0" w:color="auto"/>
        <w:bottom w:val="none" w:sz="0" w:space="0" w:color="auto"/>
        <w:right w:val="none" w:sz="0" w:space="0" w:color="auto"/>
      </w:divBdr>
    </w:div>
    <w:div w:id="685402612">
      <w:bodyDiv w:val="1"/>
      <w:marLeft w:val="0"/>
      <w:marRight w:val="0"/>
      <w:marTop w:val="0"/>
      <w:marBottom w:val="0"/>
      <w:divBdr>
        <w:top w:val="none" w:sz="0" w:space="0" w:color="auto"/>
        <w:left w:val="none" w:sz="0" w:space="0" w:color="auto"/>
        <w:bottom w:val="none" w:sz="0" w:space="0" w:color="auto"/>
        <w:right w:val="none" w:sz="0" w:space="0" w:color="auto"/>
      </w:divBdr>
    </w:div>
    <w:div w:id="727925460">
      <w:bodyDiv w:val="1"/>
      <w:marLeft w:val="0"/>
      <w:marRight w:val="0"/>
      <w:marTop w:val="0"/>
      <w:marBottom w:val="0"/>
      <w:divBdr>
        <w:top w:val="none" w:sz="0" w:space="0" w:color="auto"/>
        <w:left w:val="none" w:sz="0" w:space="0" w:color="auto"/>
        <w:bottom w:val="none" w:sz="0" w:space="0" w:color="auto"/>
        <w:right w:val="none" w:sz="0" w:space="0" w:color="auto"/>
      </w:divBdr>
    </w:div>
    <w:div w:id="759377713">
      <w:bodyDiv w:val="1"/>
      <w:marLeft w:val="0"/>
      <w:marRight w:val="0"/>
      <w:marTop w:val="0"/>
      <w:marBottom w:val="0"/>
      <w:divBdr>
        <w:top w:val="none" w:sz="0" w:space="0" w:color="auto"/>
        <w:left w:val="none" w:sz="0" w:space="0" w:color="auto"/>
        <w:bottom w:val="none" w:sz="0" w:space="0" w:color="auto"/>
        <w:right w:val="none" w:sz="0" w:space="0" w:color="auto"/>
      </w:divBdr>
    </w:div>
    <w:div w:id="821698087">
      <w:bodyDiv w:val="1"/>
      <w:marLeft w:val="0"/>
      <w:marRight w:val="0"/>
      <w:marTop w:val="0"/>
      <w:marBottom w:val="0"/>
      <w:divBdr>
        <w:top w:val="none" w:sz="0" w:space="0" w:color="auto"/>
        <w:left w:val="none" w:sz="0" w:space="0" w:color="auto"/>
        <w:bottom w:val="none" w:sz="0" w:space="0" w:color="auto"/>
        <w:right w:val="none" w:sz="0" w:space="0" w:color="auto"/>
      </w:divBdr>
    </w:div>
    <w:div w:id="848565802">
      <w:bodyDiv w:val="1"/>
      <w:marLeft w:val="0"/>
      <w:marRight w:val="0"/>
      <w:marTop w:val="0"/>
      <w:marBottom w:val="0"/>
      <w:divBdr>
        <w:top w:val="none" w:sz="0" w:space="0" w:color="auto"/>
        <w:left w:val="none" w:sz="0" w:space="0" w:color="auto"/>
        <w:bottom w:val="none" w:sz="0" w:space="0" w:color="auto"/>
        <w:right w:val="none" w:sz="0" w:space="0" w:color="auto"/>
      </w:divBdr>
    </w:div>
    <w:div w:id="875849111">
      <w:bodyDiv w:val="1"/>
      <w:marLeft w:val="0"/>
      <w:marRight w:val="0"/>
      <w:marTop w:val="0"/>
      <w:marBottom w:val="0"/>
      <w:divBdr>
        <w:top w:val="none" w:sz="0" w:space="0" w:color="auto"/>
        <w:left w:val="none" w:sz="0" w:space="0" w:color="auto"/>
        <w:bottom w:val="none" w:sz="0" w:space="0" w:color="auto"/>
        <w:right w:val="none" w:sz="0" w:space="0" w:color="auto"/>
      </w:divBdr>
      <w:divsChild>
        <w:div w:id="51971764">
          <w:marLeft w:val="0"/>
          <w:marRight w:val="0"/>
          <w:marTop w:val="120"/>
          <w:marBottom w:val="0"/>
          <w:divBdr>
            <w:top w:val="none" w:sz="0" w:space="0" w:color="auto"/>
            <w:left w:val="none" w:sz="0" w:space="0" w:color="auto"/>
            <w:bottom w:val="none" w:sz="0" w:space="0" w:color="auto"/>
            <w:right w:val="none" w:sz="0" w:space="0" w:color="auto"/>
          </w:divBdr>
        </w:div>
        <w:div w:id="589435122">
          <w:marLeft w:val="0"/>
          <w:marRight w:val="0"/>
          <w:marTop w:val="120"/>
          <w:marBottom w:val="0"/>
          <w:divBdr>
            <w:top w:val="none" w:sz="0" w:space="0" w:color="auto"/>
            <w:left w:val="none" w:sz="0" w:space="0" w:color="auto"/>
            <w:bottom w:val="none" w:sz="0" w:space="0" w:color="auto"/>
            <w:right w:val="none" w:sz="0" w:space="0" w:color="auto"/>
          </w:divBdr>
        </w:div>
        <w:div w:id="638346082">
          <w:marLeft w:val="0"/>
          <w:marRight w:val="0"/>
          <w:marTop w:val="120"/>
          <w:marBottom w:val="0"/>
          <w:divBdr>
            <w:top w:val="none" w:sz="0" w:space="0" w:color="auto"/>
            <w:left w:val="none" w:sz="0" w:space="0" w:color="auto"/>
            <w:bottom w:val="none" w:sz="0" w:space="0" w:color="auto"/>
            <w:right w:val="none" w:sz="0" w:space="0" w:color="auto"/>
          </w:divBdr>
        </w:div>
        <w:div w:id="661858894">
          <w:marLeft w:val="0"/>
          <w:marRight w:val="0"/>
          <w:marTop w:val="120"/>
          <w:marBottom w:val="0"/>
          <w:divBdr>
            <w:top w:val="none" w:sz="0" w:space="0" w:color="auto"/>
            <w:left w:val="none" w:sz="0" w:space="0" w:color="auto"/>
            <w:bottom w:val="none" w:sz="0" w:space="0" w:color="auto"/>
            <w:right w:val="none" w:sz="0" w:space="0" w:color="auto"/>
          </w:divBdr>
        </w:div>
        <w:div w:id="978922221">
          <w:marLeft w:val="0"/>
          <w:marRight w:val="0"/>
          <w:marTop w:val="120"/>
          <w:marBottom w:val="0"/>
          <w:divBdr>
            <w:top w:val="none" w:sz="0" w:space="0" w:color="auto"/>
            <w:left w:val="none" w:sz="0" w:space="0" w:color="auto"/>
            <w:bottom w:val="none" w:sz="0" w:space="0" w:color="auto"/>
            <w:right w:val="none" w:sz="0" w:space="0" w:color="auto"/>
          </w:divBdr>
        </w:div>
        <w:div w:id="1359349865">
          <w:marLeft w:val="0"/>
          <w:marRight w:val="0"/>
          <w:marTop w:val="120"/>
          <w:marBottom w:val="0"/>
          <w:divBdr>
            <w:top w:val="none" w:sz="0" w:space="0" w:color="auto"/>
            <w:left w:val="none" w:sz="0" w:space="0" w:color="auto"/>
            <w:bottom w:val="none" w:sz="0" w:space="0" w:color="auto"/>
            <w:right w:val="none" w:sz="0" w:space="0" w:color="auto"/>
          </w:divBdr>
        </w:div>
        <w:div w:id="1508203584">
          <w:marLeft w:val="0"/>
          <w:marRight w:val="0"/>
          <w:marTop w:val="120"/>
          <w:marBottom w:val="0"/>
          <w:divBdr>
            <w:top w:val="none" w:sz="0" w:space="0" w:color="auto"/>
            <w:left w:val="none" w:sz="0" w:space="0" w:color="auto"/>
            <w:bottom w:val="none" w:sz="0" w:space="0" w:color="auto"/>
            <w:right w:val="none" w:sz="0" w:space="0" w:color="auto"/>
          </w:divBdr>
        </w:div>
      </w:divsChild>
    </w:div>
    <w:div w:id="883562087">
      <w:bodyDiv w:val="1"/>
      <w:marLeft w:val="0"/>
      <w:marRight w:val="0"/>
      <w:marTop w:val="0"/>
      <w:marBottom w:val="0"/>
      <w:divBdr>
        <w:top w:val="none" w:sz="0" w:space="0" w:color="auto"/>
        <w:left w:val="none" w:sz="0" w:space="0" w:color="auto"/>
        <w:bottom w:val="none" w:sz="0" w:space="0" w:color="auto"/>
        <w:right w:val="none" w:sz="0" w:space="0" w:color="auto"/>
      </w:divBdr>
    </w:div>
    <w:div w:id="888297005">
      <w:bodyDiv w:val="1"/>
      <w:marLeft w:val="0"/>
      <w:marRight w:val="0"/>
      <w:marTop w:val="0"/>
      <w:marBottom w:val="0"/>
      <w:divBdr>
        <w:top w:val="none" w:sz="0" w:space="0" w:color="auto"/>
        <w:left w:val="none" w:sz="0" w:space="0" w:color="auto"/>
        <w:bottom w:val="none" w:sz="0" w:space="0" w:color="auto"/>
        <w:right w:val="none" w:sz="0" w:space="0" w:color="auto"/>
      </w:divBdr>
    </w:div>
    <w:div w:id="982780459">
      <w:bodyDiv w:val="1"/>
      <w:marLeft w:val="0"/>
      <w:marRight w:val="0"/>
      <w:marTop w:val="0"/>
      <w:marBottom w:val="0"/>
      <w:divBdr>
        <w:top w:val="none" w:sz="0" w:space="0" w:color="auto"/>
        <w:left w:val="none" w:sz="0" w:space="0" w:color="auto"/>
        <w:bottom w:val="none" w:sz="0" w:space="0" w:color="auto"/>
        <w:right w:val="none" w:sz="0" w:space="0" w:color="auto"/>
      </w:divBdr>
    </w:div>
    <w:div w:id="995035172">
      <w:bodyDiv w:val="1"/>
      <w:marLeft w:val="0"/>
      <w:marRight w:val="0"/>
      <w:marTop w:val="0"/>
      <w:marBottom w:val="0"/>
      <w:divBdr>
        <w:top w:val="none" w:sz="0" w:space="0" w:color="auto"/>
        <w:left w:val="none" w:sz="0" w:space="0" w:color="auto"/>
        <w:bottom w:val="none" w:sz="0" w:space="0" w:color="auto"/>
        <w:right w:val="none" w:sz="0" w:space="0" w:color="auto"/>
      </w:divBdr>
    </w:div>
    <w:div w:id="1002507252">
      <w:bodyDiv w:val="1"/>
      <w:marLeft w:val="0"/>
      <w:marRight w:val="0"/>
      <w:marTop w:val="0"/>
      <w:marBottom w:val="0"/>
      <w:divBdr>
        <w:top w:val="none" w:sz="0" w:space="0" w:color="auto"/>
        <w:left w:val="none" w:sz="0" w:space="0" w:color="auto"/>
        <w:bottom w:val="none" w:sz="0" w:space="0" w:color="auto"/>
        <w:right w:val="none" w:sz="0" w:space="0" w:color="auto"/>
      </w:divBdr>
    </w:div>
    <w:div w:id="1019550813">
      <w:bodyDiv w:val="1"/>
      <w:marLeft w:val="0"/>
      <w:marRight w:val="0"/>
      <w:marTop w:val="0"/>
      <w:marBottom w:val="0"/>
      <w:divBdr>
        <w:top w:val="none" w:sz="0" w:space="0" w:color="auto"/>
        <w:left w:val="none" w:sz="0" w:space="0" w:color="auto"/>
        <w:bottom w:val="none" w:sz="0" w:space="0" w:color="auto"/>
        <w:right w:val="none" w:sz="0" w:space="0" w:color="auto"/>
      </w:divBdr>
    </w:div>
    <w:div w:id="1023945775">
      <w:bodyDiv w:val="1"/>
      <w:marLeft w:val="0"/>
      <w:marRight w:val="0"/>
      <w:marTop w:val="0"/>
      <w:marBottom w:val="0"/>
      <w:divBdr>
        <w:top w:val="none" w:sz="0" w:space="0" w:color="auto"/>
        <w:left w:val="none" w:sz="0" w:space="0" w:color="auto"/>
        <w:bottom w:val="none" w:sz="0" w:space="0" w:color="auto"/>
        <w:right w:val="none" w:sz="0" w:space="0" w:color="auto"/>
      </w:divBdr>
    </w:div>
    <w:div w:id="1047147601">
      <w:bodyDiv w:val="1"/>
      <w:marLeft w:val="0"/>
      <w:marRight w:val="0"/>
      <w:marTop w:val="0"/>
      <w:marBottom w:val="0"/>
      <w:divBdr>
        <w:top w:val="none" w:sz="0" w:space="0" w:color="auto"/>
        <w:left w:val="none" w:sz="0" w:space="0" w:color="auto"/>
        <w:bottom w:val="none" w:sz="0" w:space="0" w:color="auto"/>
        <w:right w:val="none" w:sz="0" w:space="0" w:color="auto"/>
      </w:divBdr>
    </w:div>
    <w:div w:id="1047610035">
      <w:bodyDiv w:val="1"/>
      <w:marLeft w:val="0"/>
      <w:marRight w:val="0"/>
      <w:marTop w:val="0"/>
      <w:marBottom w:val="0"/>
      <w:divBdr>
        <w:top w:val="none" w:sz="0" w:space="0" w:color="auto"/>
        <w:left w:val="none" w:sz="0" w:space="0" w:color="auto"/>
        <w:bottom w:val="none" w:sz="0" w:space="0" w:color="auto"/>
        <w:right w:val="none" w:sz="0" w:space="0" w:color="auto"/>
      </w:divBdr>
    </w:div>
    <w:div w:id="1072779167">
      <w:bodyDiv w:val="1"/>
      <w:marLeft w:val="0"/>
      <w:marRight w:val="0"/>
      <w:marTop w:val="0"/>
      <w:marBottom w:val="0"/>
      <w:divBdr>
        <w:top w:val="none" w:sz="0" w:space="0" w:color="auto"/>
        <w:left w:val="none" w:sz="0" w:space="0" w:color="auto"/>
        <w:bottom w:val="none" w:sz="0" w:space="0" w:color="auto"/>
        <w:right w:val="none" w:sz="0" w:space="0" w:color="auto"/>
      </w:divBdr>
    </w:div>
    <w:div w:id="1075399251">
      <w:bodyDiv w:val="1"/>
      <w:marLeft w:val="0"/>
      <w:marRight w:val="0"/>
      <w:marTop w:val="0"/>
      <w:marBottom w:val="0"/>
      <w:divBdr>
        <w:top w:val="none" w:sz="0" w:space="0" w:color="auto"/>
        <w:left w:val="none" w:sz="0" w:space="0" w:color="auto"/>
        <w:bottom w:val="none" w:sz="0" w:space="0" w:color="auto"/>
        <w:right w:val="none" w:sz="0" w:space="0" w:color="auto"/>
      </w:divBdr>
    </w:div>
    <w:div w:id="1097601252">
      <w:bodyDiv w:val="1"/>
      <w:marLeft w:val="0"/>
      <w:marRight w:val="0"/>
      <w:marTop w:val="0"/>
      <w:marBottom w:val="0"/>
      <w:divBdr>
        <w:top w:val="none" w:sz="0" w:space="0" w:color="auto"/>
        <w:left w:val="none" w:sz="0" w:space="0" w:color="auto"/>
        <w:bottom w:val="none" w:sz="0" w:space="0" w:color="auto"/>
        <w:right w:val="none" w:sz="0" w:space="0" w:color="auto"/>
      </w:divBdr>
    </w:div>
    <w:div w:id="1136794647">
      <w:bodyDiv w:val="1"/>
      <w:marLeft w:val="0"/>
      <w:marRight w:val="0"/>
      <w:marTop w:val="0"/>
      <w:marBottom w:val="0"/>
      <w:divBdr>
        <w:top w:val="none" w:sz="0" w:space="0" w:color="auto"/>
        <w:left w:val="none" w:sz="0" w:space="0" w:color="auto"/>
        <w:bottom w:val="none" w:sz="0" w:space="0" w:color="auto"/>
        <w:right w:val="none" w:sz="0" w:space="0" w:color="auto"/>
      </w:divBdr>
    </w:div>
    <w:div w:id="1157502350">
      <w:bodyDiv w:val="1"/>
      <w:marLeft w:val="0"/>
      <w:marRight w:val="0"/>
      <w:marTop w:val="0"/>
      <w:marBottom w:val="0"/>
      <w:divBdr>
        <w:top w:val="none" w:sz="0" w:space="0" w:color="auto"/>
        <w:left w:val="none" w:sz="0" w:space="0" w:color="auto"/>
        <w:bottom w:val="none" w:sz="0" w:space="0" w:color="auto"/>
        <w:right w:val="none" w:sz="0" w:space="0" w:color="auto"/>
      </w:divBdr>
    </w:div>
    <w:div w:id="1170869874">
      <w:bodyDiv w:val="1"/>
      <w:marLeft w:val="0"/>
      <w:marRight w:val="0"/>
      <w:marTop w:val="0"/>
      <w:marBottom w:val="0"/>
      <w:divBdr>
        <w:top w:val="none" w:sz="0" w:space="0" w:color="auto"/>
        <w:left w:val="none" w:sz="0" w:space="0" w:color="auto"/>
        <w:bottom w:val="none" w:sz="0" w:space="0" w:color="auto"/>
        <w:right w:val="none" w:sz="0" w:space="0" w:color="auto"/>
      </w:divBdr>
    </w:div>
    <w:div w:id="1196113709">
      <w:bodyDiv w:val="1"/>
      <w:marLeft w:val="0"/>
      <w:marRight w:val="0"/>
      <w:marTop w:val="0"/>
      <w:marBottom w:val="0"/>
      <w:divBdr>
        <w:top w:val="none" w:sz="0" w:space="0" w:color="auto"/>
        <w:left w:val="none" w:sz="0" w:space="0" w:color="auto"/>
        <w:bottom w:val="none" w:sz="0" w:space="0" w:color="auto"/>
        <w:right w:val="none" w:sz="0" w:space="0" w:color="auto"/>
      </w:divBdr>
    </w:div>
    <w:div w:id="1228566806">
      <w:bodyDiv w:val="1"/>
      <w:marLeft w:val="0"/>
      <w:marRight w:val="0"/>
      <w:marTop w:val="0"/>
      <w:marBottom w:val="0"/>
      <w:divBdr>
        <w:top w:val="none" w:sz="0" w:space="0" w:color="auto"/>
        <w:left w:val="none" w:sz="0" w:space="0" w:color="auto"/>
        <w:bottom w:val="none" w:sz="0" w:space="0" w:color="auto"/>
        <w:right w:val="none" w:sz="0" w:space="0" w:color="auto"/>
      </w:divBdr>
    </w:div>
    <w:div w:id="1238444063">
      <w:bodyDiv w:val="1"/>
      <w:marLeft w:val="0"/>
      <w:marRight w:val="0"/>
      <w:marTop w:val="0"/>
      <w:marBottom w:val="0"/>
      <w:divBdr>
        <w:top w:val="none" w:sz="0" w:space="0" w:color="auto"/>
        <w:left w:val="none" w:sz="0" w:space="0" w:color="auto"/>
        <w:bottom w:val="none" w:sz="0" w:space="0" w:color="auto"/>
        <w:right w:val="none" w:sz="0" w:space="0" w:color="auto"/>
      </w:divBdr>
    </w:div>
    <w:div w:id="1259019480">
      <w:bodyDiv w:val="1"/>
      <w:marLeft w:val="0"/>
      <w:marRight w:val="0"/>
      <w:marTop w:val="0"/>
      <w:marBottom w:val="0"/>
      <w:divBdr>
        <w:top w:val="none" w:sz="0" w:space="0" w:color="auto"/>
        <w:left w:val="none" w:sz="0" w:space="0" w:color="auto"/>
        <w:bottom w:val="none" w:sz="0" w:space="0" w:color="auto"/>
        <w:right w:val="none" w:sz="0" w:space="0" w:color="auto"/>
      </w:divBdr>
    </w:div>
    <w:div w:id="1265922020">
      <w:bodyDiv w:val="1"/>
      <w:marLeft w:val="0"/>
      <w:marRight w:val="0"/>
      <w:marTop w:val="0"/>
      <w:marBottom w:val="0"/>
      <w:divBdr>
        <w:top w:val="none" w:sz="0" w:space="0" w:color="auto"/>
        <w:left w:val="none" w:sz="0" w:space="0" w:color="auto"/>
        <w:bottom w:val="none" w:sz="0" w:space="0" w:color="auto"/>
        <w:right w:val="none" w:sz="0" w:space="0" w:color="auto"/>
      </w:divBdr>
    </w:div>
    <w:div w:id="1280256940">
      <w:bodyDiv w:val="1"/>
      <w:marLeft w:val="0"/>
      <w:marRight w:val="0"/>
      <w:marTop w:val="0"/>
      <w:marBottom w:val="0"/>
      <w:divBdr>
        <w:top w:val="none" w:sz="0" w:space="0" w:color="auto"/>
        <w:left w:val="none" w:sz="0" w:space="0" w:color="auto"/>
        <w:bottom w:val="none" w:sz="0" w:space="0" w:color="auto"/>
        <w:right w:val="none" w:sz="0" w:space="0" w:color="auto"/>
      </w:divBdr>
    </w:div>
    <w:div w:id="1310475102">
      <w:bodyDiv w:val="1"/>
      <w:marLeft w:val="0"/>
      <w:marRight w:val="0"/>
      <w:marTop w:val="0"/>
      <w:marBottom w:val="0"/>
      <w:divBdr>
        <w:top w:val="none" w:sz="0" w:space="0" w:color="auto"/>
        <w:left w:val="none" w:sz="0" w:space="0" w:color="auto"/>
        <w:bottom w:val="none" w:sz="0" w:space="0" w:color="auto"/>
        <w:right w:val="none" w:sz="0" w:space="0" w:color="auto"/>
      </w:divBdr>
    </w:div>
    <w:div w:id="1334987379">
      <w:bodyDiv w:val="1"/>
      <w:marLeft w:val="0"/>
      <w:marRight w:val="0"/>
      <w:marTop w:val="0"/>
      <w:marBottom w:val="0"/>
      <w:divBdr>
        <w:top w:val="none" w:sz="0" w:space="0" w:color="auto"/>
        <w:left w:val="none" w:sz="0" w:space="0" w:color="auto"/>
        <w:bottom w:val="none" w:sz="0" w:space="0" w:color="auto"/>
        <w:right w:val="none" w:sz="0" w:space="0" w:color="auto"/>
      </w:divBdr>
    </w:div>
    <w:div w:id="1363701566">
      <w:bodyDiv w:val="1"/>
      <w:marLeft w:val="0"/>
      <w:marRight w:val="0"/>
      <w:marTop w:val="0"/>
      <w:marBottom w:val="0"/>
      <w:divBdr>
        <w:top w:val="none" w:sz="0" w:space="0" w:color="auto"/>
        <w:left w:val="none" w:sz="0" w:space="0" w:color="auto"/>
        <w:bottom w:val="none" w:sz="0" w:space="0" w:color="auto"/>
        <w:right w:val="none" w:sz="0" w:space="0" w:color="auto"/>
      </w:divBdr>
    </w:div>
    <w:div w:id="1407922661">
      <w:bodyDiv w:val="1"/>
      <w:marLeft w:val="0"/>
      <w:marRight w:val="0"/>
      <w:marTop w:val="0"/>
      <w:marBottom w:val="0"/>
      <w:divBdr>
        <w:top w:val="none" w:sz="0" w:space="0" w:color="auto"/>
        <w:left w:val="none" w:sz="0" w:space="0" w:color="auto"/>
        <w:bottom w:val="none" w:sz="0" w:space="0" w:color="auto"/>
        <w:right w:val="none" w:sz="0" w:space="0" w:color="auto"/>
      </w:divBdr>
    </w:div>
    <w:div w:id="1408456107">
      <w:bodyDiv w:val="1"/>
      <w:marLeft w:val="0"/>
      <w:marRight w:val="0"/>
      <w:marTop w:val="0"/>
      <w:marBottom w:val="0"/>
      <w:divBdr>
        <w:top w:val="none" w:sz="0" w:space="0" w:color="auto"/>
        <w:left w:val="none" w:sz="0" w:space="0" w:color="auto"/>
        <w:bottom w:val="none" w:sz="0" w:space="0" w:color="auto"/>
        <w:right w:val="none" w:sz="0" w:space="0" w:color="auto"/>
      </w:divBdr>
    </w:div>
    <w:div w:id="1412387878">
      <w:bodyDiv w:val="1"/>
      <w:marLeft w:val="0"/>
      <w:marRight w:val="0"/>
      <w:marTop w:val="0"/>
      <w:marBottom w:val="0"/>
      <w:divBdr>
        <w:top w:val="none" w:sz="0" w:space="0" w:color="auto"/>
        <w:left w:val="none" w:sz="0" w:space="0" w:color="auto"/>
        <w:bottom w:val="none" w:sz="0" w:space="0" w:color="auto"/>
        <w:right w:val="none" w:sz="0" w:space="0" w:color="auto"/>
      </w:divBdr>
    </w:div>
    <w:div w:id="1421833739">
      <w:bodyDiv w:val="1"/>
      <w:marLeft w:val="0"/>
      <w:marRight w:val="0"/>
      <w:marTop w:val="0"/>
      <w:marBottom w:val="0"/>
      <w:divBdr>
        <w:top w:val="none" w:sz="0" w:space="0" w:color="auto"/>
        <w:left w:val="none" w:sz="0" w:space="0" w:color="auto"/>
        <w:bottom w:val="none" w:sz="0" w:space="0" w:color="auto"/>
        <w:right w:val="none" w:sz="0" w:space="0" w:color="auto"/>
      </w:divBdr>
    </w:div>
    <w:div w:id="1455708918">
      <w:bodyDiv w:val="1"/>
      <w:marLeft w:val="0"/>
      <w:marRight w:val="0"/>
      <w:marTop w:val="0"/>
      <w:marBottom w:val="0"/>
      <w:divBdr>
        <w:top w:val="none" w:sz="0" w:space="0" w:color="auto"/>
        <w:left w:val="none" w:sz="0" w:space="0" w:color="auto"/>
        <w:bottom w:val="none" w:sz="0" w:space="0" w:color="auto"/>
        <w:right w:val="none" w:sz="0" w:space="0" w:color="auto"/>
      </w:divBdr>
    </w:div>
    <w:div w:id="1498840235">
      <w:bodyDiv w:val="1"/>
      <w:marLeft w:val="0"/>
      <w:marRight w:val="0"/>
      <w:marTop w:val="0"/>
      <w:marBottom w:val="0"/>
      <w:divBdr>
        <w:top w:val="none" w:sz="0" w:space="0" w:color="auto"/>
        <w:left w:val="none" w:sz="0" w:space="0" w:color="auto"/>
        <w:bottom w:val="none" w:sz="0" w:space="0" w:color="auto"/>
        <w:right w:val="none" w:sz="0" w:space="0" w:color="auto"/>
      </w:divBdr>
    </w:div>
    <w:div w:id="1506046580">
      <w:bodyDiv w:val="1"/>
      <w:marLeft w:val="0"/>
      <w:marRight w:val="0"/>
      <w:marTop w:val="0"/>
      <w:marBottom w:val="0"/>
      <w:divBdr>
        <w:top w:val="none" w:sz="0" w:space="0" w:color="auto"/>
        <w:left w:val="none" w:sz="0" w:space="0" w:color="auto"/>
        <w:bottom w:val="none" w:sz="0" w:space="0" w:color="auto"/>
        <w:right w:val="none" w:sz="0" w:space="0" w:color="auto"/>
      </w:divBdr>
    </w:div>
    <w:div w:id="1516306450">
      <w:bodyDiv w:val="1"/>
      <w:marLeft w:val="0"/>
      <w:marRight w:val="0"/>
      <w:marTop w:val="0"/>
      <w:marBottom w:val="0"/>
      <w:divBdr>
        <w:top w:val="none" w:sz="0" w:space="0" w:color="auto"/>
        <w:left w:val="none" w:sz="0" w:space="0" w:color="auto"/>
        <w:bottom w:val="none" w:sz="0" w:space="0" w:color="auto"/>
        <w:right w:val="none" w:sz="0" w:space="0" w:color="auto"/>
      </w:divBdr>
    </w:div>
    <w:div w:id="1528521259">
      <w:bodyDiv w:val="1"/>
      <w:marLeft w:val="0"/>
      <w:marRight w:val="0"/>
      <w:marTop w:val="0"/>
      <w:marBottom w:val="0"/>
      <w:divBdr>
        <w:top w:val="none" w:sz="0" w:space="0" w:color="auto"/>
        <w:left w:val="none" w:sz="0" w:space="0" w:color="auto"/>
        <w:bottom w:val="none" w:sz="0" w:space="0" w:color="auto"/>
        <w:right w:val="none" w:sz="0" w:space="0" w:color="auto"/>
      </w:divBdr>
    </w:div>
    <w:div w:id="1546257474">
      <w:bodyDiv w:val="1"/>
      <w:marLeft w:val="0"/>
      <w:marRight w:val="0"/>
      <w:marTop w:val="0"/>
      <w:marBottom w:val="0"/>
      <w:divBdr>
        <w:top w:val="none" w:sz="0" w:space="0" w:color="auto"/>
        <w:left w:val="none" w:sz="0" w:space="0" w:color="auto"/>
        <w:bottom w:val="none" w:sz="0" w:space="0" w:color="auto"/>
        <w:right w:val="none" w:sz="0" w:space="0" w:color="auto"/>
      </w:divBdr>
    </w:div>
    <w:div w:id="1557205689">
      <w:bodyDiv w:val="1"/>
      <w:marLeft w:val="0"/>
      <w:marRight w:val="0"/>
      <w:marTop w:val="0"/>
      <w:marBottom w:val="0"/>
      <w:divBdr>
        <w:top w:val="none" w:sz="0" w:space="0" w:color="auto"/>
        <w:left w:val="none" w:sz="0" w:space="0" w:color="auto"/>
        <w:bottom w:val="none" w:sz="0" w:space="0" w:color="auto"/>
        <w:right w:val="none" w:sz="0" w:space="0" w:color="auto"/>
      </w:divBdr>
    </w:div>
    <w:div w:id="1559124764">
      <w:bodyDiv w:val="1"/>
      <w:marLeft w:val="0"/>
      <w:marRight w:val="0"/>
      <w:marTop w:val="0"/>
      <w:marBottom w:val="0"/>
      <w:divBdr>
        <w:top w:val="none" w:sz="0" w:space="0" w:color="auto"/>
        <w:left w:val="none" w:sz="0" w:space="0" w:color="auto"/>
        <w:bottom w:val="none" w:sz="0" w:space="0" w:color="auto"/>
        <w:right w:val="none" w:sz="0" w:space="0" w:color="auto"/>
      </w:divBdr>
    </w:div>
    <w:div w:id="1643803178">
      <w:bodyDiv w:val="1"/>
      <w:marLeft w:val="0"/>
      <w:marRight w:val="0"/>
      <w:marTop w:val="0"/>
      <w:marBottom w:val="0"/>
      <w:divBdr>
        <w:top w:val="none" w:sz="0" w:space="0" w:color="auto"/>
        <w:left w:val="none" w:sz="0" w:space="0" w:color="auto"/>
        <w:bottom w:val="none" w:sz="0" w:space="0" w:color="auto"/>
        <w:right w:val="none" w:sz="0" w:space="0" w:color="auto"/>
      </w:divBdr>
    </w:div>
    <w:div w:id="1672491702">
      <w:bodyDiv w:val="1"/>
      <w:marLeft w:val="0"/>
      <w:marRight w:val="0"/>
      <w:marTop w:val="0"/>
      <w:marBottom w:val="0"/>
      <w:divBdr>
        <w:top w:val="none" w:sz="0" w:space="0" w:color="auto"/>
        <w:left w:val="none" w:sz="0" w:space="0" w:color="auto"/>
        <w:bottom w:val="none" w:sz="0" w:space="0" w:color="auto"/>
        <w:right w:val="none" w:sz="0" w:space="0" w:color="auto"/>
      </w:divBdr>
    </w:div>
    <w:div w:id="1680110441">
      <w:bodyDiv w:val="1"/>
      <w:marLeft w:val="0"/>
      <w:marRight w:val="0"/>
      <w:marTop w:val="0"/>
      <w:marBottom w:val="0"/>
      <w:divBdr>
        <w:top w:val="none" w:sz="0" w:space="0" w:color="auto"/>
        <w:left w:val="none" w:sz="0" w:space="0" w:color="auto"/>
        <w:bottom w:val="none" w:sz="0" w:space="0" w:color="auto"/>
        <w:right w:val="none" w:sz="0" w:space="0" w:color="auto"/>
      </w:divBdr>
    </w:div>
    <w:div w:id="1686208249">
      <w:bodyDiv w:val="1"/>
      <w:marLeft w:val="0"/>
      <w:marRight w:val="0"/>
      <w:marTop w:val="0"/>
      <w:marBottom w:val="0"/>
      <w:divBdr>
        <w:top w:val="none" w:sz="0" w:space="0" w:color="auto"/>
        <w:left w:val="none" w:sz="0" w:space="0" w:color="auto"/>
        <w:bottom w:val="none" w:sz="0" w:space="0" w:color="auto"/>
        <w:right w:val="none" w:sz="0" w:space="0" w:color="auto"/>
      </w:divBdr>
    </w:div>
    <w:div w:id="1722971526">
      <w:bodyDiv w:val="1"/>
      <w:marLeft w:val="0"/>
      <w:marRight w:val="0"/>
      <w:marTop w:val="0"/>
      <w:marBottom w:val="0"/>
      <w:divBdr>
        <w:top w:val="none" w:sz="0" w:space="0" w:color="auto"/>
        <w:left w:val="none" w:sz="0" w:space="0" w:color="auto"/>
        <w:bottom w:val="none" w:sz="0" w:space="0" w:color="auto"/>
        <w:right w:val="none" w:sz="0" w:space="0" w:color="auto"/>
      </w:divBdr>
    </w:div>
    <w:div w:id="1794328422">
      <w:bodyDiv w:val="1"/>
      <w:marLeft w:val="0"/>
      <w:marRight w:val="0"/>
      <w:marTop w:val="0"/>
      <w:marBottom w:val="0"/>
      <w:divBdr>
        <w:top w:val="none" w:sz="0" w:space="0" w:color="auto"/>
        <w:left w:val="none" w:sz="0" w:space="0" w:color="auto"/>
        <w:bottom w:val="none" w:sz="0" w:space="0" w:color="auto"/>
        <w:right w:val="none" w:sz="0" w:space="0" w:color="auto"/>
      </w:divBdr>
    </w:div>
    <w:div w:id="1825009066">
      <w:bodyDiv w:val="1"/>
      <w:marLeft w:val="0"/>
      <w:marRight w:val="0"/>
      <w:marTop w:val="0"/>
      <w:marBottom w:val="0"/>
      <w:divBdr>
        <w:top w:val="none" w:sz="0" w:space="0" w:color="auto"/>
        <w:left w:val="none" w:sz="0" w:space="0" w:color="auto"/>
        <w:bottom w:val="none" w:sz="0" w:space="0" w:color="auto"/>
        <w:right w:val="none" w:sz="0" w:space="0" w:color="auto"/>
      </w:divBdr>
    </w:div>
    <w:div w:id="1832216652">
      <w:bodyDiv w:val="1"/>
      <w:marLeft w:val="0"/>
      <w:marRight w:val="0"/>
      <w:marTop w:val="0"/>
      <w:marBottom w:val="0"/>
      <w:divBdr>
        <w:top w:val="none" w:sz="0" w:space="0" w:color="auto"/>
        <w:left w:val="none" w:sz="0" w:space="0" w:color="auto"/>
        <w:bottom w:val="none" w:sz="0" w:space="0" w:color="auto"/>
        <w:right w:val="none" w:sz="0" w:space="0" w:color="auto"/>
      </w:divBdr>
    </w:div>
    <w:div w:id="1847859769">
      <w:bodyDiv w:val="1"/>
      <w:marLeft w:val="0"/>
      <w:marRight w:val="0"/>
      <w:marTop w:val="0"/>
      <w:marBottom w:val="0"/>
      <w:divBdr>
        <w:top w:val="none" w:sz="0" w:space="0" w:color="auto"/>
        <w:left w:val="none" w:sz="0" w:space="0" w:color="auto"/>
        <w:bottom w:val="none" w:sz="0" w:space="0" w:color="auto"/>
        <w:right w:val="none" w:sz="0" w:space="0" w:color="auto"/>
      </w:divBdr>
    </w:div>
    <w:div w:id="1902594369">
      <w:bodyDiv w:val="1"/>
      <w:marLeft w:val="0"/>
      <w:marRight w:val="0"/>
      <w:marTop w:val="0"/>
      <w:marBottom w:val="0"/>
      <w:divBdr>
        <w:top w:val="none" w:sz="0" w:space="0" w:color="auto"/>
        <w:left w:val="none" w:sz="0" w:space="0" w:color="auto"/>
        <w:bottom w:val="none" w:sz="0" w:space="0" w:color="auto"/>
        <w:right w:val="none" w:sz="0" w:space="0" w:color="auto"/>
      </w:divBdr>
    </w:div>
    <w:div w:id="1928609639">
      <w:bodyDiv w:val="1"/>
      <w:marLeft w:val="0"/>
      <w:marRight w:val="0"/>
      <w:marTop w:val="0"/>
      <w:marBottom w:val="0"/>
      <w:divBdr>
        <w:top w:val="none" w:sz="0" w:space="0" w:color="auto"/>
        <w:left w:val="none" w:sz="0" w:space="0" w:color="auto"/>
        <w:bottom w:val="none" w:sz="0" w:space="0" w:color="auto"/>
        <w:right w:val="none" w:sz="0" w:space="0" w:color="auto"/>
      </w:divBdr>
    </w:div>
    <w:div w:id="1954439309">
      <w:bodyDiv w:val="1"/>
      <w:marLeft w:val="0"/>
      <w:marRight w:val="0"/>
      <w:marTop w:val="0"/>
      <w:marBottom w:val="0"/>
      <w:divBdr>
        <w:top w:val="none" w:sz="0" w:space="0" w:color="auto"/>
        <w:left w:val="none" w:sz="0" w:space="0" w:color="auto"/>
        <w:bottom w:val="none" w:sz="0" w:space="0" w:color="auto"/>
        <w:right w:val="none" w:sz="0" w:space="0" w:color="auto"/>
      </w:divBdr>
    </w:div>
    <w:div w:id="2006204062">
      <w:bodyDiv w:val="1"/>
      <w:marLeft w:val="0"/>
      <w:marRight w:val="0"/>
      <w:marTop w:val="0"/>
      <w:marBottom w:val="0"/>
      <w:divBdr>
        <w:top w:val="none" w:sz="0" w:space="0" w:color="auto"/>
        <w:left w:val="none" w:sz="0" w:space="0" w:color="auto"/>
        <w:bottom w:val="none" w:sz="0" w:space="0" w:color="auto"/>
        <w:right w:val="none" w:sz="0" w:space="0" w:color="auto"/>
      </w:divBdr>
    </w:div>
    <w:div w:id="2010986517">
      <w:bodyDiv w:val="1"/>
      <w:marLeft w:val="0"/>
      <w:marRight w:val="0"/>
      <w:marTop w:val="0"/>
      <w:marBottom w:val="0"/>
      <w:divBdr>
        <w:top w:val="none" w:sz="0" w:space="0" w:color="auto"/>
        <w:left w:val="none" w:sz="0" w:space="0" w:color="auto"/>
        <w:bottom w:val="none" w:sz="0" w:space="0" w:color="auto"/>
        <w:right w:val="none" w:sz="0" w:space="0" w:color="auto"/>
      </w:divBdr>
    </w:div>
    <w:div w:id="2011173851">
      <w:bodyDiv w:val="1"/>
      <w:marLeft w:val="0"/>
      <w:marRight w:val="0"/>
      <w:marTop w:val="0"/>
      <w:marBottom w:val="0"/>
      <w:divBdr>
        <w:top w:val="none" w:sz="0" w:space="0" w:color="auto"/>
        <w:left w:val="none" w:sz="0" w:space="0" w:color="auto"/>
        <w:bottom w:val="none" w:sz="0" w:space="0" w:color="auto"/>
        <w:right w:val="none" w:sz="0" w:space="0" w:color="auto"/>
      </w:divBdr>
    </w:div>
    <w:div w:id="2076930849">
      <w:bodyDiv w:val="1"/>
      <w:marLeft w:val="0"/>
      <w:marRight w:val="0"/>
      <w:marTop w:val="0"/>
      <w:marBottom w:val="0"/>
      <w:divBdr>
        <w:top w:val="none" w:sz="0" w:space="0" w:color="auto"/>
        <w:left w:val="none" w:sz="0" w:space="0" w:color="auto"/>
        <w:bottom w:val="none" w:sz="0" w:space="0" w:color="auto"/>
        <w:right w:val="none" w:sz="0" w:space="0" w:color="auto"/>
      </w:divBdr>
    </w:div>
    <w:div w:id="2101488365">
      <w:bodyDiv w:val="1"/>
      <w:marLeft w:val="0"/>
      <w:marRight w:val="0"/>
      <w:marTop w:val="0"/>
      <w:marBottom w:val="0"/>
      <w:divBdr>
        <w:top w:val="none" w:sz="0" w:space="0" w:color="auto"/>
        <w:left w:val="none" w:sz="0" w:space="0" w:color="auto"/>
        <w:bottom w:val="none" w:sz="0" w:space="0" w:color="auto"/>
        <w:right w:val="none" w:sz="0" w:space="0" w:color="auto"/>
      </w:divBdr>
    </w:div>
    <w:div w:id="2114812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6A7CB5579E9E7E134CC8678F16E3AC77B52D2D94E3C56129ABB9B4F2A5B787533EF2F97DF82B6A970F7209BD6eDK5M" TargetMode="External"/><Relationship Id="rId13" Type="http://schemas.openxmlformats.org/officeDocument/2006/relationships/hyperlink" Target="consultantplus://offline/ref=56A7CB5579E9E7E134CC8776E46E3AC77B56D8DB493256129ABB9B4F2A5B787533EF2F97DF82B6A970F7209BD6eDK5M" TargetMode="External"/><Relationship Id="rId18" Type="http://schemas.openxmlformats.org/officeDocument/2006/relationships/hyperlink" Target="consultantplus://offline/ref=56A7CB5579E9E7E134CC8776E46E3AC77B56D3DF443A56129ABB9B4F2A5B787521EF7793D5D3F9ED21E4239ECAD5070D221DCDeCKEM" TargetMode="External"/><Relationship Id="rId26" Type="http://schemas.openxmlformats.org/officeDocument/2006/relationships/hyperlink" Target="consultantplus://offline/ref=56A7CB5579E9E7E134CC8776E46E3AC77B56D8DB493256129ABB9B4F2A5B787533EF2F97DF82B6A970F7209BD6eDK5M" TargetMode="External"/><Relationship Id="rId3" Type="http://schemas.openxmlformats.org/officeDocument/2006/relationships/styles" Target="styles.xml"/><Relationship Id="rId21" Type="http://schemas.openxmlformats.org/officeDocument/2006/relationships/hyperlink" Target="consultantplus://offline/ref=56A7CB5579E9E7E134CC8776E46E3AC77A5FD6DF453A56129ABB9B4F2A5B787521EF779BDE87A8A97DE276CA90800E122503CFCAB62251D3eCK9M" TargetMode="External"/><Relationship Id="rId7" Type="http://schemas.openxmlformats.org/officeDocument/2006/relationships/endnotes" Target="endnotes.xml"/><Relationship Id="rId12" Type="http://schemas.openxmlformats.org/officeDocument/2006/relationships/hyperlink" Target="consultantplus://offline/ref=56A7CB5579E9E7E134CC8776E46E3AC77B57D0D14D3C56129ABB9B4F2A5B787533EF2F97DF82B6A970F7209BD6eDK5M" TargetMode="External"/><Relationship Id="rId17" Type="http://schemas.openxmlformats.org/officeDocument/2006/relationships/hyperlink" Target="consultantplus://offline/ref=56A7CB5579E9E7E134CC8678F16E3AC77B54D9DD4B3E56129ABB9B4F2A5B787521EF7798DD84A3FD25AD7796D5D01D132403CDCEAAe2K0M" TargetMode="External"/><Relationship Id="rId25" Type="http://schemas.openxmlformats.org/officeDocument/2006/relationships/hyperlink" Target="consultantplus://offline/ref=56A7CB5579E9E7E134CC8776E46E3AC77B56D8DB493256129ABB9B4F2A5B787533EF2F97DF82B6A970F7209BD6eDK5M" TargetMode="External"/><Relationship Id="rId2" Type="http://schemas.openxmlformats.org/officeDocument/2006/relationships/numbering" Target="numbering.xml"/><Relationship Id="rId16" Type="http://schemas.openxmlformats.org/officeDocument/2006/relationships/hyperlink" Target="consultantplus://offline/ref=56A7CB5579E9E7E134CC8776E46E3AC77B56D3DF443A56129ABB9B4F2A5B787521EF779CD5D3F9ED21E4239ECAD5070D221DCDeCKEM" TargetMode="External"/><Relationship Id="rId20" Type="http://schemas.openxmlformats.org/officeDocument/2006/relationships/hyperlink" Target="consultantplus://offline/ref=56A7CB5579E9E7E134CC8678F16E3AC77B52D6DE4B3856129ABB9B4F2A5B787533EF2F97DF82B6A970F7209BD6eDK5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6A7CB5579E9E7E134CC8776E46E3AC77B56D3DF443A56129ABB9B4F2A5B787533EF2F97DF82B6A970F7209BD6eDK5M" TargetMode="External"/><Relationship Id="rId24" Type="http://schemas.openxmlformats.org/officeDocument/2006/relationships/hyperlink" Target="consultantplus://offline/ref=56A7CB5579E9E7E134CC8776E46E3AC77B56D8DB493256129ABB9B4F2A5B787533EF2F97DF82B6A970F7209BD6eDK5M" TargetMode="External"/><Relationship Id="rId5" Type="http://schemas.openxmlformats.org/officeDocument/2006/relationships/webSettings" Target="webSettings.xml"/><Relationship Id="rId15" Type="http://schemas.openxmlformats.org/officeDocument/2006/relationships/hyperlink" Target="consultantplus://offline/ref=56A7CB5579E9E7E134CC8776E46E3AC77B56D3DF443A56129ABB9B4F2A5B787533EF2F97DF82B6A970F7209BD6eDK5M" TargetMode="External"/><Relationship Id="rId23" Type="http://schemas.openxmlformats.org/officeDocument/2006/relationships/hyperlink" Target="consultantplus://offline/ref=56A7CB5579E9E7E134CC8776E46E3AC77B56D8DB493256129ABB9B4F2A5B787533EF2F97DF82B6A970F7209BD6eDK5M" TargetMode="External"/><Relationship Id="rId28" Type="http://schemas.openxmlformats.org/officeDocument/2006/relationships/footer" Target="footer1.xml"/><Relationship Id="rId10" Type="http://schemas.openxmlformats.org/officeDocument/2006/relationships/hyperlink" Target="consultantplus://offline/ref=56A7CB5579E9E7E134CC8776E46E3AC77B56D8DB493256129ABB9B4F2A5B787533EF2F97DF82B6A970F7209BD6eDK5M" TargetMode="External"/><Relationship Id="rId19" Type="http://schemas.openxmlformats.org/officeDocument/2006/relationships/hyperlink" Target="consultantplus://offline/ref=56A7CB5579E9E7E134CC8776E46E3AC77B56D8DB493256129ABB9B4F2A5B787533EF2F97DF82B6A970F7209BD6eDK5M" TargetMode="External"/><Relationship Id="rId4" Type="http://schemas.openxmlformats.org/officeDocument/2006/relationships/settings" Target="settings.xml"/><Relationship Id="rId9" Type="http://schemas.openxmlformats.org/officeDocument/2006/relationships/hyperlink" Target="consultantplus://offline/ref=56A7CB5579E9E7E134CC8678F16E3AC77B54D9DD4B3E56129ABB9B4F2A5B787533EF2F97DF82B6A970F7209BD6eDK5M" TargetMode="External"/><Relationship Id="rId14" Type="http://schemas.openxmlformats.org/officeDocument/2006/relationships/hyperlink" Target="consultantplus://offline/ref=56A7CB5579E9E7E134CC8776E46E3AC77A5FD6DF453A56129ABB9B4F2A5B787533EF2F97DF82B6A970F7209BD6eDK5M" TargetMode="External"/><Relationship Id="rId22" Type="http://schemas.openxmlformats.org/officeDocument/2006/relationships/image" Target="media/image1.png"/><Relationship Id="rId27" Type="http://schemas.openxmlformats.org/officeDocument/2006/relationships/hyperlink" Target="consultantplus://offline/ref=56A7CB5579E9E7E134CC8776E46E3AC77B57D0DE443B56129ABB9B4F2A5B787533EF2F97DF82B6A970F7209BD6eDK5M"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3B745-15E7-4677-9FA2-9CB5524D6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111</Pages>
  <Words>44093</Words>
  <Characters>251332</Characters>
  <Application>Microsoft Office Word</Application>
  <DocSecurity>0</DocSecurity>
  <Lines>2094</Lines>
  <Paragraphs>589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294836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 В. Веселов</dc:creator>
  <cp:lastModifiedBy>PC</cp:lastModifiedBy>
  <cp:revision>2</cp:revision>
  <cp:lastPrinted>2020-11-24T11:18:00Z</cp:lastPrinted>
  <dcterms:created xsi:type="dcterms:W3CDTF">2020-12-02T08:45:00Z</dcterms:created>
  <dcterms:modified xsi:type="dcterms:W3CDTF">2020-12-02T08:45:00Z</dcterms:modified>
</cp:coreProperties>
</file>